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8AC" w:rsidRPr="000C4620" w:rsidRDefault="00F828AC" w:rsidP="00CF7C04">
      <w:pPr>
        <w:ind w:right="-284" w:firstLine="709"/>
        <w:jc w:val="center"/>
        <w:rPr>
          <w:color w:val="000000"/>
          <w:sz w:val="28"/>
          <w:szCs w:val="28"/>
        </w:rPr>
      </w:pPr>
      <w:r w:rsidRPr="000C4620">
        <w:rPr>
          <w:color w:val="000000"/>
          <w:sz w:val="28"/>
          <w:szCs w:val="28"/>
        </w:rPr>
        <w:t>Практическое занятие №</w:t>
      </w:r>
      <w:r w:rsidR="00AC24B3">
        <w:rPr>
          <w:color w:val="000000"/>
          <w:sz w:val="28"/>
          <w:szCs w:val="28"/>
        </w:rPr>
        <w:t>5</w:t>
      </w:r>
      <w:r w:rsidRPr="000C4620">
        <w:rPr>
          <w:color w:val="000000"/>
          <w:sz w:val="28"/>
          <w:szCs w:val="28"/>
        </w:rPr>
        <w:t>.</w:t>
      </w:r>
      <w:r w:rsidR="0057478C">
        <w:rPr>
          <w:color w:val="000000"/>
          <w:sz w:val="28"/>
          <w:szCs w:val="28"/>
        </w:rPr>
        <w:t xml:space="preserve"> КСР</w:t>
      </w:r>
    </w:p>
    <w:p w:rsidR="00F828AC" w:rsidRPr="000C4620" w:rsidRDefault="00F828AC" w:rsidP="00CF7C04">
      <w:pPr>
        <w:ind w:right="-284" w:firstLine="709"/>
        <w:jc w:val="center"/>
        <w:rPr>
          <w:color w:val="000000"/>
          <w:sz w:val="28"/>
          <w:szCs w:val="28"/>
        </w:rPr>
      </w:pPr>
    </w:p>
    <w:p w:rsidR="00F828AC" w:rsidRPr="000C4620" w:rsidRDefault="00CF7C04" w:rsidP="00CF7C04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F828AC" w:rsidRPr="000C4620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AC24B3" w:rsidRPr="00AC24B3">
        <w:rPr>
          <w:rFonts w:ascii="Times New Roman" w:hAnsi="Times New Roman"/>
          <w:b/>
          <w:color w:val="000000"/>
          <w:sz w:val="28"/>
          <w:szCs w:val="28"/>
        </w:rPr>
        <w:t xml:space="preserve">Гигиена одежды и обуви, их значение для здоровья. </w:t>
      </w:r>
      <w:r w:rsidR="00AC24B3">
        <w:rPr>
          <w:rFonts w:ascii="Times New Roman" w:hAnsi="Times New Roman"/>
          <w:b/>
          <w:color w:val="000000"/>
          <w:sz w:val="28"/>
          <w:szCs w:val="28"/>
        </w:rPr>
        <w:t>Методы исследования физиче</w:t>
      </w:r>
      <w:r w:rsidR="00AC24B3" w:rsidRPr="00AC24B3">
        <w:rPr>
          <w:rFonts w:ascii="Times New Roman" w:hAnsi="Times New Roman"/>
          <w:b/>
          <w:color w:val="000000"/>
          <w:sz w:val="28"/>
          <w:szCs w:val="28"/>
        </w:rPr>
        <w:t>ских и гигиенических показателей тканей одежды</w:t>
      </w:r>
    </w:p>
    <w:p w:rsidR="00F828AC" w:rsidRPr="000C4620" w:rsidRDefault="00F828AC" w:rsidP="00CF7C04">
      <w:pPr>
        <w:ind w:right="-284"/>
        <w:jc w:val="both"/>
        <w:rPr>
          <w:color w:val="000000"/>
          <w:sz w:val="28"/>
          <w:szCs w:val="28"/>
        </w:rPr>
      </w:pPr>
    </w:p>
    <w:p w:rsidR="00F828AC" w:rsidRPr="000C4620" w:rsidRDefault="00CF7C04" w:rsidP="00CF7C04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828AC" w:rsidRPr="000C4620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828AC" w:rsidRPr="000C4620">
        <w:rPr>
          <w:rFonts w:ascii="Times New Roman" w:hAnsi="Times New Roman"/>
          <w:color w:val="000000"/>
          <w:sz w:val="28"/>
          <w:szCs w:val="28"/>
        </w:rPr>
        <w:t xml:space="preserve"> знать основные элементы одежды и обуви, их значение для здоровья детского и взрослого населения, методы исследования физических и гигиенических показателей тканей одежды и основные принципы профилактики заболеваний, связанных с нерациональным использованием одежды и обуви. Владеть основными средствами формирования у населения гигиенического сознания и понятий здорового образа жизни, уметь оценивать элементы здорового образа жизни.</w:t>
      </w:r>
    </w:p>
    <w:p w:rsidR="00F828AC" w:rsidRPr="000C4620" w:rsidRDefault="00F828AC" w:rsidP="00CF7C04">
      <w:pPr>
        <w:pStyle w:val="a3"/>
        <w:ind w:left="0" w:right="-284"/>
        <w:rPr>
          <w:rFonts w:ascii="Times New Roman" w:hAnsi="Times New Roman"/>
          <w:color w:val="000000"/>
          <w:sz w:val="28"/>
          <w:szCs w:val="28"/>
        </w:rPr>
      </w:pPr>
    </w:p>
    <w:p w:rsidR="00F828AC" w:rsidRPr="000C4620" w:rsidRDefault="00CF7C04" w:rsidP="00CF7C04">
      <w:pPr>
        <w:pStyle w:val="a3"/>
        <w:spacing w:after="0" w:line="240" w:lineRule="auto"/>
        <w:ind w:left="0" w:right="-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</w:t>
      </w:r>
      <w:r w:rsidR="00F828AC" w:rsidRPr="000C4620">
        <w:rPr>
          <w:rFonts w:ascii="Times New Roman" w:hAnsi="Times New Roman"/>
          <w:b/>
          <w:color w:val="000000"/>
          <w:sz w:val="28"/>
          <w:szCs w:val="28"/>
        </w:rPr>
        <w:t>Задачи:</w:t>
      </w:r>
      <w:r w:rsidR="00F828AC" w:rsidRPr="000C462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28AC" w:rsidRPr="000C4620" w:rsidRDefault="00F828AC" w:rsidP="00CF7C0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4620">
        <w:rPr>
          <w:rFonts w:ascii="Times New Roman" w:hAnsi="Times New Roman"/>
          <w:color w:val="000000"/>
          <w:sz w:val="28"/>
          <w:szCs w:val="28"/>
        </w:rPr>
        <w:t>Обучающая: сформировать представление о</w:t>
      </w:r>
      <w:r w:rsidRPr="000C4620">
        <w:rPr>
          <w:sz w:val="28"/>
          <w:szCs w:val="28"/>
        </w:rPr>
        <w:t xml:space="preserve"> </w:t>
      </w:r>
      <w:r w:rsidRPr="000C4620">
        <w:rPr>
          <w:rFonts w:ascii="Times New Roman" w:hAnsi="Times New Roman"/>
          <w:color w:val="000000"/>
          <w:sz w:val="28"/>
          <w:szCs w:val="28"/>
        </w:rPr>
        <w:t>необходимости гигиены одежды и обуви, их значение для формирования здорового образа жизни.</w:t>
      </w:r>
    </w:p>
    <w:p w:rsidR="00F828AC" w:rsidRPr="000C4620" w:rsidRDefault="00F828AC" w:rsidP="00CF7C0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0C4620">
        <w:rPr>
          <w:rFonts w:ascii="Times New Roman" w:hAnsi="Times New Roman"/>
          <w:color w:val="000000"/>
          <w:sz w:val="28"/>
          <w:szCs w:val="28"/>
        </w:rPr>
        <w:t>Развивающая: формировать потребности и мотивы профессионального становления и развития, умения и навыки в вопросах гигиенической оценки одежды и обуви.</w:t>
      </w:r>
    </w:p>
    <w:p w:rsidR="00F828AC" w:rsidRPr="000C4620" w:rsidRDefault="00F828AC" w:rsidP="00CF7C04">
      <w:pPr>
        <w:pStyle w:val="a3"/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C4620">
        <w:rPr>
          <w:rFonts w:ascii="Times New Roman" w:hAnsi="Times New Roman"/>
          <w:color w:val="000000"/>
          <w:sz w:val="28"/>
          <w:szCs w:val="28"/>
        </w:rPr>
        <w:t xml:space="preserve">Воспитывающая: воспитывать стремление к повышению своего общекультурного, интеллектуального и профессионального уровня, интерес к гигиене </w:t>
      </w:r>
      <w:r w:rsidR="000C4620" w:rsidRPr="000C4620">
        <w:rPr>
          <w:rFonts w:ascii="Times New Roman" w:hAnsi="Times New Roman"/>
          <w:color w:val="000000"/>
          <w:sz w:val="28"/>
          <w:szCs w:val="28"/>
        </w:rPr>
        <w:t>одежды и обуви, их значение для здоровья.</w:t>
      </w:r>
    </w:p>
    <w:p w:rsidR="00F828AC" w:rsidRPr="000C4620" w:rsidRDefault="00F828AC" w:rsidP="00CF7C04">
      <w:pPr>
        <w:pStyle w:val="a3"/>
        <w:spacing w:line="240" w:lineRule="auto"/>
        <w:ind w:right="-284"/>
        <w:rPr>
          <w:rFonts w:ascii="Times New Roman" w:hAnsi="Times New Roman"/>
          <w:color w:val="000000"/>
          <w:sz w:val="28"/>
          <w:szCs w:val="28"/>
        </w:rPr>
      </w:pPr>
    </w:p>
    <w:p w:rsidR="00536461" w:rsidRPr="00CF7C04" w:rsidRDefault="00CF7C04" w:rsidP="00CF7C04">
      <w:pPr>
        <w:ind w:right="-284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="00536461" w:rsidRPr="00CF7C04">
        <w:rPr>
          <w:b/>
          <w:color w:val="000000"/>
          <w:sz w:val="28"/>
          <w:szCs w:val="28"/>
        </w:rPr>
        <w:t>Вопросы для рассмотрения:</w:t>
      </w:r>
      <w:r w:rsidR="00536461" w:rsidRPr="00CF7C04">
        <w:rPr>
          <w:color w:val="000000"/>
          <w:sz w:val="28"/>
          <w:szCs w:val="28"/>
        </w:rPr>
        <w:t xml:space="preserve"> </w:t>
      </w:r>
    </w:p>
    <w:p w:rsidR="00536461" w:rsidRPr="0043524B" w:rsidRDefault="00536461" w:rsidP="00CF7C04">
      <w:pPr>
        <w:ind w:right="-284"/>
        <w:contextualSpacing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1. Физиолого-гигиеническое значение одежды и обуви.</w:t>
      </w:r>
    </w:p>
    <w:p w:rsidR="00536461" w:rsidRPr="0043524B" w:rsidRDefault="00536461" w:rsidP="00CF7C04">
      <w:pPr>
        <w:ind w:right="-284"/>
        <w:contextualSpacing/>
        <w:jc w:val="both"/>
        <w:rPr>
          <w:sz w:val="28"/>
          <w:szCs w:val="28"/>
        </w:rPr>
      </w:pPr>
      <w:r w:rsidRPr="0043524B">
        <w:rPr>
          <w:sz w:val="28"/>
          <w:szCs w:val="28"/>
        </w:rPr>
        <w:t>2. Гигиенические показатели, характеризующие ткани.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sz w:val="28"/>
          <w:szCs w:val="28"/>
        </w:rPr>
        <w:t>3. Гигиенические требования к одежде.</w:t>
      </w:r>
      <w:r w:rsidRPr="0043524B">
        <w:rPr>
          <w:color w:val="000000"/>
          <w:sz w:val="28"/>
          <w:szCs w:val="28"/>
        </w:rPr>
        <w:t xml:space="preserve"> Классификация одежды.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4. Гигиенические требования, предъявляемые к материалам, применяемым для изготовления обуви.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5. Гигиенические требования к обуви.</w:t>
      </w:r>
    </w:p>
    <w:p w:rsidR="00536461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6. Зоны медицинской климатологии, требующие различных типов одежды и обуви.</w:t>
      </w:r>
    </w:p>
    <w:p w:rsidR="004378DD" w:rsidRPr="0043524B" w:rsidRDefault="00536461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7. Санитарно-гигиенические требования к детской одежде и обуви. Физиолого-гигиенические аспекты выбора детской одежды и обуви в зависимости от возраста и при различных видах деятельности.</w:t>
      </w:r>
      <w:r w:rsidR="004378DD" w:rsidRPr="0043524B">
        <w:rPr>
          <w:sz w:val="28"/>
          <w:szCs w:val="28"/>
        </w:rPr>
        <w:t xml:space="preserve"> </w:t>
      </w:r>
    </w:p>
    <w:p w:rsidR="00536461" w:rsidRPr="0043524B" w:rsidRDefault="004378DD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8. Гигиенические требования к одежде для взрослых. Классификация одежды. СанПиН 2.4.7/1.1.2651 - 10 «Дополнения и изменения №1 к СанПиН 2.4.7/1.1.1286-03 «Гигиенические требования к одежде для детей, подростков и взрослых».</w:t>
      </w:r>
    </w:p>
    <w:p w:rsidR="004378DD" w:rsidRPr="0043524B" w:rsidRDefault="004378DD" w:rsidP="00CF7C04">
      <w:pPr>
        <w:ind w:right="-284"/>
        <w:jc w:val="both"/>
        <w:rPr>
          <w:sz w:val="28"/>
          <w:szCs w:val="28"/>
        </w:rPr>
      </w:pPr>
      <w:r w:rsidRPr="0043524B">
        <w:rPr>
          <w:sz w:val="28"/>
          <w:szCs w:val="28"/>
        </w:rPr>
        <w:t>9. Показатели для гигиенической оценки материалов одежды: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Органолептические: </w:t>
      </w:r>
      <w:r w:rsidR="00975575">
        <w:rPr>
          <w:rFonts w:ascii="Times New Roman" w:hAnsi="Times New Roman"/>
          <w:sz w:val="28"/>
          <w:szCs w:val="28"/>
        </w:rPr>
        <w:t>–</w:t>
      </w:r>
      <w:r w:rsidRPr="0043524B">
        <w:rPr>
          <w:rFonts w:ascii="Times New Roman" w:hAnsi="Times New Roman"/>
          <w:sz w:val="28"/>
          <w:szCs w:val="28"/>
        </w:rPr>
        <w:t xml:space="preserve"> показатели, к которым относятся интенсивность, характеристика и проявление запаха. Наличие запаха в данном случае не допускается и его присутствие говорит о том, что изделие произведено из </w:t>
      </w:r>
      <w:r w:rsidRPr="0043524B">
        <w:rPr>
          <w:rFonts w:ascii="Times New Roman" w:hAnsi="Times New Roman"/>
          <w:sz w:val="28"/>
          <w:szCs w:val="28"/>
        </w:rPr>
        <w:lastRenderedPageBreak/>
        <w:t>некачественного сырья, с использованием некачественных красителей, фурнитуры и прочего;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(Интенсивность запаха вытяжки модельной водной среды для одежды для детей – не более 1 балла для одежды 1-го слоя, для 2-3-го слоя детской одежды и одежды для взрослых– не более 2 баллов.);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Физико-химические: 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Вес;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Толщина;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Воздухопроницаемость;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Паропроницаемость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Гигроскопичность;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Гидрофильность (капиллярность);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Водоемкость;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Водопроницаемость;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Теплопроводность;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Пористость;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Упругость;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Гибкость;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Сминаемость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Усадка;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>Скорость высыхания;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Пылеёмкость</w:t>
      </w:r>
      <w:proofErr w:type="spellEnd"/>
      <w:r w:rsidRPr="0043524B">
        <w:rPr>
          <w:rFonts w:ascii="Times New Roman" w:hAnsi="Times New Roman"/>
          <w:sz w:val="28"/>
          <w:szCs w:val="28"/>
        </w:rPr>
        <w:t>;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43524B">
        <w:rPr>
          <w:rFonts w:ascii="Times New Roman" w:hAnsi="Times New Roman"/>
          <w:sz w:val="28"/>
          <w:szCs w:val="28"/>
        </w:rPr>
        <w:t xml:space="preserve">Коэффициент отражения, Коэффициент пропускания, Коэффициент поглощения; </w:t>
      </w:r>
    </w:p>
    <w:p w:rsidR="004378DD" w:rsidRPr="0043524B" w:rsidRDefault="004378DD" w:rsidP="00CF7C04">
      <w:pPr>
        <w:pStyle w:val="a3"/>
        <w:numPr>
          <w:ilvl w:val="0"/>
          <w:numId w:val="17"/>
        </w:numPr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3524B">
        <w:rPr>
          <w:rFonts w:ascii="Times New Roman" w:hAnsi="Times New Roman"/>
          <w:sz w:val="28"/>
          <w:szCs w:val="28"/>
        </w:rPr>
        <w:t>Электризуемость</w:t>
      </w:r>
      <w:proofErr w:type="spellEnd"/>
      <w:r w:rsidRPr="0043524B">
        <w:rPr>
          <w:rFonts w:ascii="Times New Roman" w:hAnsi="Times New Roman"/>
          <w:sz w:val="28"/>
          <w:szCs w:val="28"/>
        </w:rPr>
        <w:t>. </w:t>
      </w:r>
    </w:p>
    <w:p w:rsidR="00536461" w:rsidRPr="0043524B" w:rsidRDefault="00CF7C04" w:rsidP="00CF7C04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36461" w:rsidRPr="0043524B">
        <w:rPr>
          <w:sz w:val="28"/>
          <w:szCs w:val="28"/>
        </w:rPr>
        <w:t>.</w:t>
      </w:r>
      <w:r w:rsidR="00536461" w:rsidRPr="0043524B">
        <w:rPr>
          <w:color w:val="000000"/>
          <w:sz w:val="28"/>
          <w:szCs w:val="28"/>
        </w:rPr>
        <w:t xml:space="preserve"> Санитарный надзор в области гигиены одежды: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а). Правила отбора образцов материалов, направляемых на исследование, оформление сопроводительного документа; подготовка образцов тканей к исследованию.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б). Определение массы (поверхностной плотности) текстильных материалов, толщины, определение объемной массы тканей, общей пористости.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в). Определение гидрофильности, водопроницаемости, капиллярности тканей.</w:t>
      </w:r>
    </w:p>
    <w:p w:rsidR="00536461" w:rsidRPr="0043524B" w:rsidRDefault="00536461" w:rsidP="00CF7C04">
      <w:pPr>
        <w:ind w:right="-284"/>
        <w:jc w:val="both"/>
        <w:rPr>
          <w:color w:val="000000"/>
          <w:sz w:val="28"/>
          <w:szCs w:val="28"/>
        </w:rPr>
      </w:pPr>
      <w:r w:rsidRPr="0043524B">
        <w:rPr>
          <w:color w:val="000000"/>
          <w:sz w:val="28"/>
          <w:szCs w:val="28"/>
        </w:rPr>
        <w:t>г). Исследование тканей на происхождение волокон.</w:t>
      </w:r>
    </w:p>
    <w:p w:rsidR="00536461" w:rsidRPr="00FA30AE" w:rsidRDefault="00536461" w:rsidP="00CF7C04">
      <w:pPr>
        <w:ind w:right="-284" w:firstLine="1080"/>
        <w:jc w:val="both"/>
        <w:rPr>
          <w:color w:val="000000"/>
          <w:sz w:val="10"/>
          <w:szCs w:val="24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5. Основные понятия темы</w:t>
      </w:r>
      <w:r w:rsidRPr="00CF7C04">
        <w:rPr>
          <w:color w:val="000000"/>
          <w:sz w:val="28"/>
          <w:szCs w:val="28"/>
        </w:rPr>
        <w:t xml:space="preserve">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Физиолого-гигиеническое значение одежды и обуви: защита от физических и химических факторов окружающей среды, защита от механических повреждений, роль одежды в регуляции теплообмена с окружающей средой, влияние на психоэмоциональное состояние организма.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Одежда должна отвечать следующим гигиеническим требованиям: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соответствовать внешним условиям среды и состоянию организма с учетом сезона года и производимой работы;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соответствовать своему назначению;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иметь массу не более 10 % массы тела человека;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- иметь </w:t>
      </w:r>
      <w:proofErr w:type="gramStart"/>
      <w:r w:rsidRPr="00CF7C04">
        <w:rPr>
          <w:color w:val="000000"/>
          <w:sz w:val="28"/>
          <w:szCs w:val="28"/>
        </w:rPr>
        <w:t>покрой</w:t>
      </w:r>
      <w:proofErr w:type="gramEnd"/>
      <w:r w:rsidRPr="00CF7C04">
        <w:rPr>
          <w:color w:val="000000"/>
          <w:sz w:val="28"/>
          <w:szCs w:val="28"/>
        </w:rPr>
        <w:t xml:space="preserve"> не нарушающий кровообращение, не стесняющий движения, не вызывающий смещение внутренний органов;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легко очищаться от пыли и загрязнений, быть износоустойчивой.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Виды одежды и гигиенические требования к одежде разного предназначения.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Санитарный надзор в области гигиены одежды включает в себя: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участие санитарных врачей в работе художественных советов по рассмотрению моделей массовых видов одежды (бытовой, производственной, специальной форменной, спортивной) и выдачи рекомендаций в отношении наиболее целесообразных с гигиенической точки зрения материалов и покроя;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экспертизу как новых одежных материалов, находящихся на стадии разработки в научно-исследовательских учреждениях химической и текстильной промышленности, так и уже применяемых, но не получивших ранее гигиенической оценки;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изучение биологического действия на организм химических соединений, предлагаемых для применения в технологии производства текстильных изделий в качестве красителей, пропиток и аппретов;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- изучение возможной миграции вредных веществ, как из отдельных материалов, так и из самого изделия в контактирующие с ними среды в целях прогнозирования степени неблагоприятного их влияния на организм человека.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Отбор образцов тканей и подготовка их к исследованию.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Образцы материалов, направленные на исследование, должны сопровождаться документом с указанием в нем следующих сведений: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а) наименование учреждения-изготовителя;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б) название ткани (материала);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в) дата его изготовления;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г) область применения данных материалов;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д) рецептуры пропиток с характеристикой исходного сырья, мономеров, добавок, процентного соотношения отдельных компонентов;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е) наличие данных о токсичности исходных веществ в полимерной композиции;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 xml:space="preserve">ж) описание методов определения летучих компонентов пропитки в </w:t>
      </w:r>
      <w:proofErr w:type="gramStart"/>
      <w:r w:rsidRPr="00CF7C04">
        <w:rPr>
          <w:color w:val="000000"/>
          <w:sz w:val="28"/>
          <w:szCs w:val="28"/>
        </w:rPr>
        <w:t>воз-душной</w:t>
      </w:r>
      <w:proofErr w:type="gramEnd"/>
      <w:r w:rsidRPr="00CF7C04">
        <w:rPr>
          <w:color w:val="000000"/>
          <w:sz w:val="28"/>
          <w:szCs w:val="28"/>
        </w:rPr>
        <w:t xml:space="preserve"> и водной средах.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Направляемые образцы должны быть до и после: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а) крашения и печатания;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б) аппретирования;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в) термообработки;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lastRenderedPageBreak/>
        <w:tab/>
        <w:t>г) отмывки;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д) стирки.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ab/>
        <w:t>Кроме того, с различными сроками после их изготовления и хранения.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До начала исследований образцы тканей выдерживают в развернутом виде не менее 24 часов в стандартных условиях.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5. Приближенное определение толщины ткани (проводят на приборах </w:t>
      </w:r>
      <w:proofErr w:type="spellStart"/>
      <w:r w:rsidRPr="00CF7C04">
        <w:rPr>
          <w:color w:val="000000"/>
          <w:sz w:val="28"/>
          <w:szCs w:val="28"/>
        </w:rPr>
        <w:t>толщемерах</w:t>
      </w:r>
      <w:proofErr w:type="spellEnd"/>
      <w:r w:rsidRPr="00CF7C04">
        <w:rPr>
          <w:color w:val="000000"/>
          <w:sz w:val="28"/>
          <w:szCs w:val="28"/>
        </w:rPr>
        <w:t>).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Определение объемной массы ткани. Под объемной массой ткани понимают массу 1 см3 ее при толщине 1 см. Определение общей пористости. Под пористостью понимают объем тканей (в процентах), не заполненной веществом волокнистого материала.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6. Определение гидрофильности (</w:t>
      </w:r>
      <w:proofErr w:type="spellStart"/>
      <w:r w:rsidRPr="00CF7C04">
        <w:rPr>
          <w:color w:val="000000"/>
          <w:sz w:val="28"/>
          <w:szCs w:val="28"/>
        </w:rPr>
        <w:t>водопоглощаемости</w:t>
      </w:r>
      <w:proofErr w:type="spellEnd"/>
      <w:r w:rsidRPr="00CF7C04">
        <w:rPr>
          <w:color w:val="000000"/>
          <w:sz w:val="28"/>
          <w:szCs w:val="28"/>
        </w:rPr>
        <w:t xml:space="preserve"> ткани). 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Из образца исследуемой ткани отрезают три полоски размерами 5-10 х 1-2 см, весом 200-300 мг каждая. После взвешивания полоски погружают (каждую в отдельности) в воду комнатной температуры на 1 минуту. Затем мокрые полоски кладут на фильтровальную бумагу (слой в 3 листа), накрывают сверху такими же тремя слоями фильтровальной бумаги и 3 раза слегка приглаживают рукой. Гидрофильность (</w:t>
      </w:r>
      <w:proofErr w:type="spellStart"/>
      <w:r w:rsidRPr="00CF7C04">
        <w:rPr>
          <w:color w:val="000000"/>
          <w:sz w:val="28"/>
          <w:szCs w:val="28"/>
        </w:rPr>
        <w:t>водопоглощаемость</w:t>
      </w:r>
      <w:proofErr w:type="spellEnd"/>
      <w:r w:rsidRPr="00CF7C04">
        <w:rPr>
          <w:color w:val="000000"/>
          <w:sz w:val="28"/>
          <w:szCs w:val="28"/>
        </w:rPr>
        <w:t>) определяется по формуле.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Определение капиллярности тканей. Полоску ткани длиной 30 см и шириной 5 см прикрепляют одним концом к лапке штатива. Другой конец опускают в чашку Петри с раствором эозина (1:500). Степень капиллярности определяется высотой (в см), на которую поднимется через один час раствор эозина от первоначального уровня.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7. Исследование происхождения волокон тканей при помощи химических реакций.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1) Кипячение со щелочами. 2) Ксантопротеиновая реакция с азотной кислотой. 3) Обработка ацетоном.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Микроскопическое исследование тканей на происхождение волокон. Подготовка препаратов к исследованию. Вид волокон различного происхождения (хлопок, шелк, шерсть) под микроскопом.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Проба на горение.</w:t>
      </w:r>
    </w:p>
    <w:p w:rsidR="00536461" w:rsidRPr="00CF7C04" w:rsidRDefault="00536461" w:rsidP="00CF7C04">
      <w:pPr>
        <w:ind w:right="-284" w:firstLine="709"/>
        <w:jc w:val="both"/>
        <w:rPr>
          <w:color w:val="000000"/>
          <w:sz w:val="28"/>
          <w:szCs w:val="28"/>
        </w:rPr>
      </w:pPr>
    </w:p>
    <w:p w:rsidR="00536461" w:rsidRPr="00786DA6" w:rsidRDefault="00536461" w:rsidP="00CF7C04">
      <w:pPr>
        <w:ind w:right="-284" w:firstLine="709"/>
        <w:jc w:val="both"/>
        <w:rPr>
          <w:b/>
          <w:color w:val="000000"/>
          <w:sz w:val="28"/>
          <w:szCs w:val="28"/>
        </w:rPr>
      </w:pPr>
      <w:r w:rsidRPr="00786DA6">
        <w:rPr>
          <w:b/>
          <w:color w:val="000000"/>
          <w:sz w:val="28"/>
          <w:szCs w:val="28"/>
        </w:rPr>
        <w:t xml:space="preserve">6. Рекомендуемая литература: </w:t>
      </w:r>
    </w:p>
    <w:p w:rsidR="00536461" w:rsidRPr="00786DA6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786DA6">
        <w:rPr>
          <w:rFonts w:eastAsia="Calibri"/>
          <w:spacing w:val="-6"/>
          <w:sz w:val="28"/>
          <w:szCs w:val="28"/>
          <w:lang w:val="x-none" w:eastAsia="ru-RU"/>
        </w:rPr>
        <w:t xml:space="preserve">1. Общая гигиена: учебник / Под ред. акад. РАМН Г.И. Румянцева. — 2–е изд., </w:t>
      </w:r>
      <w:proofErr w:type="spellStart"/>
      <w:r w:rsidRPr="00786DA6">
        <w:rPr>
          <w:rFonts w:eastAsia="Calibri"/>
          <w:spacing w:val="-6"/>
          <w:sz w:val="28"/>
          <w:szCs w:val="28"/>
          <w:lang w:val="x-none" w:eastAsia="ru-RU"/>
        </w:rPr>
        <w:t>перераб</w:t>
      </w:r>
      <w:proofErr w:type="spellEnd"/>
      <w:r w:rsidRPr="00786DA6">
        <w:rPr>
          <w:rFonts w:eastAsia="Calibri"/>
          <w:spacing w:val="-6"/>
          <w:sz w:val="28"/>
          <w:szCs w:val="28"/>
          <w:lang w:val="x-none" w:eastAsia="ru-RU"/>
        </w:rPr>
        <w:t>. и доп. — М.: ГЭОТАР–Медиа, 200</w:t>
      </w:r>
      <w:r w:rsidRPr="00786DA6">
        <w:rPr>
          <w:rFonts w:eastAsia="Calibri"/>
          <w:spacing w:val="-6"/>
          <w:sz w:val="28"/>
          <w:szCs w:val="28"/>
          <w:lang w:eastAsia="ru-RU"/>
        </w:rPr>
        <w:t>9</w:t>
      </w:r>
      <w:r w:rsidRPr="00786DA6">
        <w:rPr>
          <w:rFonts w:eastAsia="Calibri"/>
          <w:spacing w:val="-6"/>
          <w:sz w:val="28"/>
          <w:szCs w:val="28"/>
          <w:lang w:val="x-none" w:eastAsia="ru-RU"/>
        </w:rPr>
        <w:t>. — 608 с.</w:t>
      </w:r>
    </w:p>
    <w:p w:rsidR="00536461" w:rsidRPr="00786DA6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786DA6">
        <w:rPr>
          <w:rFonts w:eastAsia="Calibri"/>
          <w:spacing w:val="-6"/>
          <w:sz w:val="28"/>
          <w:szCs w:val="28"/>
          <w:lang w:eastAsia="ru-RU"/>
        </w:rPr>
        <w:t>2. Гигиена с основами экологии человека: учебник / Под ред. проф. П.И. Мельниченко. — М.: ГЭОТАР–Медиа, 2010. — 752 с.</w:t>
      </w:r>
    </w:p>
    <w:p w:rsidR="00536461" w:rsidRPr="00786DA6" w:rsidRDefault="00536461" w:rsidP="00CF7C04">
      <w:pPr>
        <w:ind w:right="-284" w:firstLine="709"/>
        <w:jc w:val="both"/>
        <w:rPr>
          <w:rFonts w:eastAsia="Calibri"/>
          <w:spacing w:val="-6"/>
          <w:sz w:val="28"/>
          <w:szCs w:val="28"/>
          <w:lang w:eastAsia="ru-RU"/>
        </w:rPr>
      </w:pPr>
      <w:r w:rsidRPr="00786DA6">
        <w:rPr>
          <w:rFonts w:eastAsia="Calibri"/>
          <w:spacing w:val="-6"/>
          <w:sz w:val="28"/>
          <w:szCs w:val="28"/>
          <w:lang w:eastAsia="ru-RU"/>
        </w:rPr>
        <w:t>3</w:t>
      </w:r>
      <w:r w:rsidRPr="00786DA6">
        <w:rPr>
          <w:rFonts w:eastAsia="Calibri"/>
          <w:spacing w:val="-6"/>
          <w:sz w:val="28"/>
          <w:szCs w:val="28"/>
          <w:lang w:val="x-none" w:eastAsia="ru-RU"/>
        </w:rPr>
        <w:t>. Румянцев Г.И., Козлова Т.А., Вишневская Е.П. Руководство к лабораторным занятиям по общей гигиене - М., 1980. - 239 с</w:t>
      </w:r>
    </w:p>
    <w:p w:rsidR="00536461" w:rsidRPr="00786DA6" w:rsidRDefault="00536461" w:rsidP="00CF7C04">
      <w:pPr>
        <w:ind w:right="-284" w:firstLine="709"/>
        <w:jc w:val="both"/>
        <w:rPr>
          <w:spacing w:val="-6"/>
          <w:sz w:val="28"/>
          <w:szCs w:val="28"/>
        </w:rPr>
      </w:pPr>
      <w:r w:rsidRPr="00786DA6">
        <w:rPr>
          <w:spacing w:val="-6"/>
          <w:sz w:val="28"/>
          <w:szCs w:val="28"/>
        </w:rPr>
        <w:t xml:space="preserve">4. Пивоваров Ю.П., </w:t>
      </w:r>
      <w:proofErr w:type="spellStart"/>
      <w:r w:rsidRPr="00786DA6">
        <w:rPr>
          <w:spacing w:val="-6"/>
          <w:sz w:val="28"/>
          <w:szCs w:val="28"/>
        </w:rPr>
        <w:t>Королик</w:t>
      </w:r>
      <w:proofErr w:type="spellEnd"/>
      <w:r w:rsidRPr="00786DA6">
        <w:rPr>
          <w:spacing w:val="-6"/>
          <w:sz w:val="28"/>
          <w:szCs w:val="28"/>
        </w:rPr>
        <w:t xml:space="preserve"> В.В. Руководство к лабораторным занятиям по гигиене и основам экологии человека. — М., 2006. — 512 с.</w:t>
      </w:r>
    </w:p>
    <w:p w:rsidR="00536461" w:rsidRPr="00786DA6" w:rsidRDefault="00536461" w:rsidP="00CF7C04">
      <w:pPr>
        <w:ind w:right="-284" w:firstLine="709"/>
        <w:jc w:val="both"/>
        <w:rPr>
          <w:spacing w:val="-6"/>
          <w:sz w:val="28"/>
          <w:szCs w:val="28"/>
        </w:rPr>
      </w:pPr>
      <w:r w:rsidRPr="00786DA6">
        <w:rPr>
          <w:spacing w:val="-6"/>
          <w:sz w:val="28"/>
          <w:szCs w:val="28"/>
        </w:rPr>
        <w:lastRenderedPageBreak/>
        <w:t xml:space="preserve">5. Бархатова Л.А., Карпенко И.Л., Перминова Л.А., Зеленина Л.В. Учебное пособие к лабораторно-практическим занятиям по общей гигиене. Часть </w:t>
      </w:r>
      <w:r w:rsidRPr="00786DA6">
        <w:rPr>
          <w:spacing w:val="-6"/>
          <w:sz w:val="28"/>
          <w:szCs w:val="28"/>
          <w:lang w:val="en-US"/>
        </w:rPr>
        <w:t>II</w:t>
      </w:r>
      <w:r w:rsidRPr="00786DA6">
        <w:rPr>
          <w:spacing w:val="-6"/>
          <w:sz w:val="28"/>
          <w:szCs w:val="28"/>
        </w:rPr>
        <w:t xml:space="preserve"> Санитарно-химические методы исследования окружающей среды/</w:t>
      </w:r>
      <w:r w:rsidRPr="00786DA6">
        <w:rPr>
          <w:sz w:val="28"/>
          <w:szCs w:val="28"/>
        </w:rPr>
        <w:t xml:space="preserve"> </w:t>
      </w:r>
      <w:r w:rsidRPr="00786DA6">
        <w:rPr>
          <w:spacing w:val="-6"/>
          <w:sz w:val="28"/>
          <w:szCs w:val="28"/>
        </w:rPr>
        <w:t xml:space="preserve">Под ред. Проф. </w:t>
      </w:r>
      <w:proofErr w:type="spellStart"/>
      <w:r w:rsidRPr="00786DA6">
        <w:rPr>
          <w:spacing w:val="-6"/>
          <w:sz w:val="28"/>
          <w:szCs w:val="28"/>
        </w:rPr>
        <w:t>В.М.Боева</w:t>
      </w:r>
      <w:proofErr w:type="spellEnd"/>
      <w:r w:rsidRPr="00786DA6">
        <w:rPr>
          <w:spacing w:val="-6"/>
          <w:sz w:val="28"/>
          <w:szCs w:val="28"/>
        </w:rPr>
        <w:t>. – Оренбург, 2010 г.</w:t>
      </w:r>
    </w:p>
    <w:p w:rsidR="00786DA6" w:rsidRDefault="00786DA6" w:rsidP="00CF7C04">
      <w:pPr>
        <w:ind w:right="-284" w:firstLine="709"/>
        <w:contextualSpacing/>
        <w:jc w:val="center"/>
        <w:rPr>
          <w:b/>
          <w:sz w:val="28"/>
          <w:szCs w:val="28"/>
        </w:rPr>
      </w:pPr>
      <w:bookmarkStart w:id="0" w:name="_GoBack"/>
      <w:bookmarkEnd w:id="0"/>
    </w:p>
    <w:p w:rsidR="00536461" w:rsidRPr="00975575" w:rsidRDefault="00536461" w:rsidP="00CF7C04">
      <w:pPr>
        <w:ind w:right="-284" w:firstLine="709"/>
        <w:contextualSpacing/>
        <w:jc w:val="center"/>
        <w:rPr>
          <w:b/>
          <w:sz w:val="28"/>
          <w:szCs w:val="28"/>
        </w:rPr>
      </w:pPr>
      <w:r w:rsidRPr="00975575">
        <w:rPr>
          <w:b/>
          <w:sz w:val="28"/>
          <w:szCs w:val="28"/>
        </w:rPr>
        <w:t>Тестовый контроль</w:t>
      </w:r>
    </w:p>
    <w:p w:rsidR="00CF7C04" w:rsidRPr="00CF7C04" w:rsidRDefault="00AB2550" w:rsidP="00975575">
      <w:pPr>
        <w:ind w:right="-284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1 вариант</w:t>
      </w:r>
      <w:r w:rsidR="00CF7C04">
        <w:rPr>
          <w:b/>
          <w:color w:val="000000"/>
          <w:sz w:val="28"/>
          <w:szCs w:val="28"/>
        </w:rPr>
        <w:t xml:space="preserve"> 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sz w:val="28"/>
          <w:szCs w:val="28"/>
        </w:rPr>
        <w:t>1.Одежда должна иметь массу не более</w:t>
      </w:r>
      <w:proofErr w:type="gramStart"/>
      <w:r w:rsidRPr="00CF7C04">
        <w:rPr>
          <w:b/>
          <w:sz w:val="28"/>
          <w:szCs w:val="28"/>
        </w:rPr>
        <w:t xml:space="preserve"> ….</w:t>
      </w:r>
      <w:proofErr w:type="gramEnd"/>
      <w:r w:rsidRPr="00CF7C04">
        <w:rPr>
          <w:b/>
          <w:sz w:val="28"/>
          <w:szCs w:val="28"/>
        </w:rPr>
        <w:t>% массы тела человека: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1. 20%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 xml:space="preserve">2. 10% 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3. 25%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4. 5%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5. 30%.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2. При разработке обуви следует учитывать характерные особенности детской стопы: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наибольшая ширина в области пальцев, относительно более длинная задняя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наибольшая ширина в области 1-5 плюснефаланговых суставов, относительно более длинная задняя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наибольшая ширина в области пальцев, относительно более длинная передняя часть стопы по сравнению со стопой взрослых, незавершенное окостенение скелета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все вышеперечисленное.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3. Способность тканей адсорбировать воду в виде водяных паров из воздуха – это: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водоемкость;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водопроницаемость;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</w:t>
      </w:r>
      <w:proofErr w:type="spellStart"/>
      <w:r w:rsidRPr="00CF7C04">
        <w:rPr>
          <w:color w:val="000000"/>
          <w:sz w:val="28"/>
          <w:szCs w:val="28"/>
        </w:rPr>
        <w:t>промокаемость</w:t>
      </w:r>
      <w:proofErr w:type="spellEnd"/>
      <w:r w:rsidRPr="00CF7C04">
        <w:rPr>
          <w:color w:val="000000"/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  <w:lang w:eastAsia="ru-RU"/>
        </w:rPr>
        <w:t>4. воздухопроницаемость во влажном состоянии;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</w:rPr>
        <w:t>5. гигроскопичность.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4. При разработке детской обуви нормируются все, кроме: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гибкость подошвы;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высота каблука;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масса обуви;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толщина стельки;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>5. толщина задника.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5. При санитарно-эпидемиологической оценке тканей для изготовления детской одежды изучается</w:t>
      </w:r>
      <w:r w:rsidRPr="00CF7C04">
        <w:rPr>
          <w:color w:val="000000"/>
          <w:sz w:val="28"/>
          <w:szCs w:val="28"/>
        </w:rPr>
        <w:t>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>1. гигроскопичность;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lastRenderedPageBreak/>
        <w:t>2. воздухопроницаемость;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color w:val="000000"/>
          <w:sz w:val="28"/>
          <w:szCs w:val="28"/>
        </w:rPr>
        <w:t xml:space="preserve">3. </w:t>
      </w:r>
      <w:proofErr w:type="spellStart"/>
      <w:r w:rsidRPr="00CF7C04">
        <w:rPr>
          <w:color w:val="000000"/>
          <w:sz w:val="28"/>
          <w:szCs w:val="28"/>
        </w:rPr>
        <w:t>электризуемость</w:t>
      </w:r>
      <w:proofErr w:type="spellEnd"/>
      <w:r w:rsidRPr="00CF7C04">
        <w:rPr>
          <w:color w:val="000000"/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миграция химических соединений;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токсичность;</w:t>
      </w:r>
    </w:p>
    <w:p w:rsidR="00CF7C04" w:rsidRDefault="00AB2550" w:rsidP="00CF7C04">
      <w:pPr>
        <w:ind w:right="-284"/>
        <w:jc w:val="both"/>
        <w:rPr>
          <w:sz w:val="24"/>
          <w:szCs w:val="24"/>
        </w:rPr>
      </w:pPr>
      <w:r w:rsidRPr="00CF7C04">
        <w:rPr>
          <w:color w:val="000000"/>
          <w:sz w:val="28"/>
          <w:szCs w:val="28"/>
        </w:rPr>
        <w:t>6. все перечисленное.</w:t>
      </w:r>
    </w:p>
    <w:p w:rsidR="00AB2550" w:rsidRPr="00CF7C04" w:rsidRDefault="00AB2550" w:rsidP="00CF7C04">
      <w:pPr>
        <w:spacing w:line="360" w:lineRule="auto"/>
        <w:ind w:right="-284" w:firstLine="709"/>
        <w:jc w:val="center"/>
        <w:rPr>
          <w:sz w:val="28"/>
          <w:szCs w:val="28"/>
        </w:rPr>
      </w:pPr>
      <w:r w:rsidRPr="00CF7C04">
        <w:rPr>
          <w:sz w:val="28"/>
          <w:szCs w:val="28"/>
        </w:rPr>
        <w:t>Тестовый контроль</w:t>
      </w:r>
    </w:p>
    <w:p w:rsidR="00AB2550" w:rsidRPr="00CF7C04" w:rsidRDefault="00AB2550" w:rsidP="00CF7C04">
      <w:pPr>
        <w:ind w:right="-284"/>
        <w:jc w:val="center"/>
        <w:rPr>
          <w:b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2 вариант</w:t>
      </w:r>
    </w:p>
    <w:p w:rsidR="00AB2550" w:rsidRPr="00CF7C04" w:rsidRDefault="00AB2550" w:rsidP="00CF7C04">
      <w:pPr>
        <w:ind w:right="-284"/>
        <w:jc w:val="both"/>
        <w:rPr>
          <w:b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sz w:val="28"/>
          <w:szCs w:val="28"/>
        </w:rPr>
        <w:t>1.</w:t>
      </w:r>
      <w:r w:rsidRPr="00CF7C04">
        <w:rPr>
          <w:b/>
          <w:sz w:val="28"/>
          <w:szCs w:val="28"/>
          <w:lang w:eastAsia="ru-RU"/>
        </w:rPr>
        <w:t xml:space="preserve"> </w:t>
      </w:r>
      <w:r w:rsidRPr="00CF7C04">
        <w:rPr>
          <w:b/>
          <w:color w:val="000000"/>
          <w:sz w:val="28"/>
          <w:szCs w:val="28"/>
        </w:rPr>
        <w:t>Гигиенические требования к детской обуви определяются: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возрастными анатомо-физиологическими особенностями стоп ребенка;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необходимостью обеспечения благоприятного микроклимата внутри обуви;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необходимостью поддержания свода стопы и его рессорной функции;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необходимостью создания условий, обеспечивающих отсутствие сжатия и деформации стопы;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все перечисленное.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sz w:val="28"/>
          <w:szCs w:val="28"/>
          <w:lang w:eastAsia="ru-RU"/>
        </w:rPr>
      </w:pPr>
      <w:r w:rsidRPr="00CF7C04">
        <w:rPr>
          <w:b/>
          <w:color w:val="000000"/>
          <w:sz w:val="28"/>
          <w:szCs w:val="28"/>
        </w:rPr>
        <w:t xml:space="preserve">2. </w:t>
      </w:r>
      <w:r w:rsidRPr="00CF7C04">
        <w:rPr>
          <w:b/>
          <w:sz w:val="28"/>
          <w:szCs w:val="28"/>
          <w:lang w:eastAsia="ru-RU"/>
        </w:rPr>
        <w:t>При рационально подобранной одежде относительная влажность слоя воздуха, непосредственно прилегающего к одежде должна составлять: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1. 10-20%;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2. 20-25%;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lang w:eastAsia="ru-RU"/>
        </w:rPr>
      </w:pPr>
      <w:r w:rsidRPr="00CF7C04">
        <w:rPr>
          <w:sz w:val="28"/>
          <w:szCs w:val="28"/>
          <w:lang w:eastAsia="ru-RU"/>
        </w:rPr>
        <w:t>3. 20-40%;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  <w:lang w:eastAsia="ru-RU"/>
        </w:rPr>
        <w:t>4. 30-50%;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sz w:val="28"/>
          <w:szCs w:val="28"/>
        </w:rPr>
        <w:t>5. 40-60%.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3. Нагрузка на передний и задний отделы стопы распределяется равномерно при высоте каблука: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без каблука;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с каблуком 1-2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с каблуком 3-4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с каблуком 5-8 см;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5. с каблуком более 8 см.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>4. Для белья выбираются ткани: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1. с низкой гигроскопичностью, с высокой воздухопроницаемостью, тканной структурой;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2. с высокой гигроскопичностью, с высокой воздухопроницаемостью, трикотажной структурой;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3. с высокой гигроскопичностью, с высокой воздухопроницаемостью, тканной структурой.</w:t>
      </w:r>
    </w:p>
    <w:p w:rsidR="00AB2550" w:rsidRPr="00CF7C04" w:rsidRDefault="00AB2550" w:rsidP="00CF7C04">
      <w:pPr>
        <w:ind w:right="-284"/>
        <w:jc w:val="both"/>
        <w:rPr>
          <w:color w:val="000000"/>
          <w:sz w:val="28"/>
          <w:szCs w:val="28"/>
        </w:rPr>
      </w:pPr>
      <w:r w:rsidRPr="00CF7C04">
        <w:rPr>
          <w:color w:val="000000"/>
          <w:sz w:val="28"/>
          <w:szCs w:val="28"/>
        </w:rPr>
        <w:t>4. все вышеперечисленное.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</w:p>
    <w:p w:rsidR="00AB2550" w:rsidRPr="00CF7C04" w:rsidRDefault="00AB2550" w:rsidP="00CF7C04">
      <w:pPr>
        <w:ind w:right="-284"/>
        <w:contextualSpacing/>
        <w:jc w:val="both"/>
        <w:rPr>
          <w:b/>
          <w:sz w:val="28"/>
          <w:szCs w:val="28"/>
        </w:rPr>
      </w:pPr>
      <w:r w:rsidRPr="00CF7C04">
        <w:rPr>
          <w:b/>
          <w:color w:val="000000"/>
          <w:sz w:val="28"/>
          <w:szCs w:val="28"/>
        </w:rPr>
        <w:t xml:space="preserve">5. </w:t>
      </w:r>
      <w:r w:rsidRPr="00CF7C04">
        <w:rPr>
          <w:b/>
          <w:sz w:val="28"/>
          <w:szCs w:val="28"/>
        </w:rPr>
        <w:t xml:space="preserve">Содержание диоксида углерода в </w:t>
      </w:r>
      <w:proofErr w:type="spellStart"/>
      <w:r w:rsidRPr="00CF7C04">
        <w:rPr>
          <w:b/>
          <w:sz w:val="28"/>
          <w:szCs w:val="28"/>
        </w:rPr>
        <w:t>пододежном</w:t>
      </w:r>
      <w:proofErr w:type="spellEnd"/>
      <w:r w:rsidRPr="00CF7C04">
        <w:rPr>
          <w:b/>
          <w:sz w:val="28"/>
          <w:szCs w:val="28"/>
        </w:rPr>
        <w:t xml:space="preserve"> пространстве не должно превышать:</w:t>
      </w:r>
    </w:p>
    <w:p w:rsidR="00AB2550" w:rsidRPr="00CF7C04" w:rsidRDefault="00AB2550" w:rsidP="00CF7C04">
      <w:pPr>
        <w:ind w:right="-284"/>
        <w:contextualSpacing/>
        <w:jc w:val="both"/>
        <w:rPr>
          <w:sz w:val="28"/>
          <w:szCs w:val="28"/>
          <w:u w:val="single"/>
        </w:rPr>
      </w:pPr>
      <w:r w:rsidRPr="00CF7C04">
        <w:rPr>
          <w:sz w:val="28"/>
          <w:szCs w:val="28"/>
        </w:rPr>
        <w:t>1. 0,6 %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 xml:space="preserve">; 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lastRenderedPageBreak/>
        <w:t>1. 0,7 %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b/>
          <w:color w:val="000000"/>
          <w:sz w:val="28"/>
          <w:szCs w:val="28"/>
        </w:rPr>
      </w:pPr>
      <w:r w:rsidRPr="00CF7C04">
        <w:rPr>
          <w:sz w:val="28"/>
          <w:szCs w:val="28"/>
        </w:rPr>
        <w:t>1. 0,8 %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</w:rPr>
      </w:pPr>
      <w:r w:rsidRPr="00CF7C04">
        <w:rPr>
          <w:sz w:val="28"/>
          <w:szCs w:val="28"/>
        </w:rPr>
        <w:t>1. 0,9 %</w:t>
      </w:r>
      <w:r w:rsidRPr="00CF7C04">
        <w:rPr>
          <w:sz w:val="28"/>
          <w:szCs w:val="28"/>
          <w:vertAlign w:val="subscript"/>
        </w:rPr>
        <w:t>0</w:t>
      </w:r>
      <w:r w:rsidRPr="00CF7C04">
        <w:rPr>
          <w:sz w:val="28"/>
          <w:szCs w:val="28"/>
        </w:rPr>
        <w:t>;</w:t>
      </w:r>
    </w:p>
    <w:p w:rsidR="00AB2550" w:rsidRPr="00CF7C04" w:rsidRDefault="00AB2550" w:rsidP="00CF7C04">
      <w:pPr>
        <w:ind w:right="-284"/>
        <w:jc w:val="both"/>
        <w:rPr>
          <w:sz w:val="28"/>
          <w:szCs w:val="28"/>
          <w:vertAlign w:val="subscript"/>
        </w:rPr>
      </w:pPr>
      <w:r w:rsidRPr="00CF7C04">
        <w:rPr>
          <w:sz w:val="28"/>
          <w:szCs w:val="28"/>
        </w:rPr>
        <w:t>1. 1,0 %</w:t>
      </w:r>
      <w:r w:rsidRPr="00CF7C04">
        <w:rPr>
          <w:sz w:val="28"/>
          <w:szCs w:val="28"/>
          <w:vertAlign w:val="subscript"/>
        </w:rPr>
        <w:t>0.</w:t>
      </w:r>
    </w:p>
    <w:p w:rsidR="00536461" w:rsidRDefault="00536461" w:rsidP="00CF7C04">
      <w:pPr>
        <w:ind w:right="-284" w:firstLine="1134"/>
        <w:jc w:val="both"/>
        <w:rPr>
          <w:color w:val="000000"/>
          <w:sz w:val="24"/>
          <w:szCs w:val="24"/>
        </w:rPr>
      </w:pPr>
    </w:p>
    <w:sectPr w:rsidR="00536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1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A0E6185"/>
    <w:multiLevelType w:val="hybridMultilevel"/>
    <w:tmpl w:val="3CB8E270"/>
    <w:lvl w:ilvl="0" w:tplc="4AE6F2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8EC1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AE6F27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67392"/>
    <w:multiLevelType w:val="hybridMultilevel"/>
    <w:tmpl w:val="FECA4D48"/>
    <w:lvl w:ilvl="0" w:tplc="1A80EBC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A5B79"/>
    <w:multiLevelType w:val="hybridMultilevel"/>
    <w:tmpl w:val="6D4C860E"/>
    <w:lvl w:ilvl="0" w:tplc="6EF8A8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534CF"/>
    <w:multiLevelType w:val="hybridMultilevel"/>
    <w:tmpl w:val="63284B22"/>
    <w:lvl w:ilvl="0" w:tplc="3218381E">
      <w:start w:val="166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C0163E"/>
    <w:multiLevelType w:val="hybridMultilevel"/>
    <w:tmpl w:val="F59C12DE"/>
    <w:lvl w:ilvl="0" w:tplc="1A80E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21944"/>
    <w:multiLevelType w:val="hybridMultilevel"/>
    <w:tmpl w:val="145EB2A2"/>
    <w:lvl w:ilvl="0" w:tplc="B88EC15C">
      <w:start w:val="1"/>
      <w:numFmt w:val="decimal"/>
      <w:lvlText w:val="%1."/>
      <w:lvlJc w:val="left"/>
      <w:pPr>
        <w:tabs>
          <w:tab w:val="num" w:pos="889"/>
        </w:tabs>
        <w:ind w:left="8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8" w15:restartNumberingAfterBreak="0">
    <w:nsid w:val="45AD2DCA"/>
    <w:multiLevelType w:val="hybridMultilevel"/>
    <w:tmpl w:val="E3DAB0DC"/>
    <w:lvl w:ilvl="0" w:tplc="4CF6D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D53DD9"/>
    <w:multiLevelType w:val="hybridMultilevel"/>
    <w:tmpl w:val="CCA4624C"/>
    <w:lvl w:ilvl="0" w:tplc="6EF8A8F0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4745E"/>
    <w:multiLevelType w:val="hybridMultilevel"/>
    <w:tmpl w:val="2A6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2C65D8"/>
    <w:multiLevelType w:val="hybridMultilevel"/>
    <w:tmpl w:val="8876AD00"/>
    <w:lvl w:ilvl="0" w:tplc="851288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CD23505"/>
    <w:multiLevelType w:val="hybridMultilevel"/>
    <w:tmpl w:val="889C4EA0"/>
    <w:lvl w:ilvl="0" w:tplc="868E73A4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BD9"/>
    <w:multiLevelType w:val="hybridMultilevel"/>
    <w:tmpl w:val="DA3CCD6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04374"/>
    <w:multiLevelType w:val="singleLevel"/>
    <w:tmpl w:val="9DC2B3F6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08B58AD"/>
    <w:multiLevelType w:val="hybridMultilevel"/>
    <w:tmpl w:val="42BE02D6"/>
    <w:lvl w:ilvl="0" w:tplc="1A80EB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56A4044"/>
    <w:multiLevelType w:val="singleLevel"/>
    <w:tmpl w:val="5DF05248"/>
    <w:lvl w:ilvl="0">
      <w:start w:val="16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6"/>
  </w:num>
  <w:num w:numId="5">
    <w:abstractNumId w:val="5"/>
  </w:num>
  <w:num w:numId="6">
    <w:abstractNumId w:val="14"/>
  </w:num>
  <w:num w:numId="7">
    <w:abstractNumId w:val="1"/>
  </w:num>
  <w:num w:numId="8">
    <w:abstractNumId w:val="15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  <w:num w:numId="13">
    <w:abstractNumId w:val="4"/>
  </w:num>
  <w:num w:numId="14">
    <w:abstractNumId w:val="12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8AC"/>
    <w:rsid w:val="000170D2"/>
    <w:rsid w:val="00076442"/>
    <w:rsid w:val="000C4620"/>
    <w:rsid w:val="00105798"/>
    <w:rsid w:val="00260A16"/>
    <w:rsid w:val="00302438"/>
    <w:rsid w:val="0032750B"/>
    <w:rsid w:val="003C2971"/>
    <w:rsid w:val="0043524B"/>
    <w:rsid w:val="004378DD"/>
    <w:rsid w:val="004C7FE7"/>
    <w:rsid w:val="00516340"/>
    <w:rsid w:val="00536461"/>
    <w:rsid w:val="0057478C"/>
    <w:rsid w:val="00786DA6"/>
    <w:rsid w:val="00975575"/>
    <w:rsid w:val="00A818D7"/>
    <w:rsid w:val="00AB2550"/>
    <w:rsid w:val="00AC24B3"/>
    <w:rsid w:val="00AE54E3"/>
    <w:rsid w:val="00AF5710"/>
    <w:rsid w:val="00BD4937"/>
    <w:rsid w:val="00BF1DA9"/>
    <w:rsid w:val="00C32F3B"/>
    <w:rsid w:val="00CF4DC5"/>
    <w:rsid w:val="00CF7C04"/>
    <w:rsid w:val="00D67748"/>
    <w:rsid w:val="00E04E32"/>
    <w:rsid w:val="00E67FD9"/>
    <w:rsid w:val="00E8619F"/>
    <w:rsid w:val="00EC10C7"/>
    <w:rsid w:val="00F828AC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9813"/>
  <w15:chartTrackingRefBased/>
  <w15:docId w15:val="{B1A0B509-5B88-4E2F-A241-7909D243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461"/>
  </w:style>
  <w:style w:type="paragraph" w:styleId="1">
    <w:name w:val="heading 1"/>
    <w:aliases w:val="Знак"/>
    <w:basedOn w:val="a"/>
    <w:next w:val="a"/>
    <w:link w:val="10"/>
    <w:uiPriority w:val="1"/>
    <w:qFormat/>
    <w:rsid w:val="0032750B"/>
    <w:pPr>
      <w:keepNext/>
      <w:numPr>
        <w:numId w:val="1"/>
      </w:numPr>
      <w:suppressAutoHyphens/>
      <w:spacing w:before="240" w:after="60" w:line="360" w:lineRule="auto"/>
      <w:jc w:val="both"/>
      <w:outlineLvl w:val="0"/>
    </w:pPr>
    <w:rPr>
      <w:rFonts w:cs="Arial"/>
      <w:bCs/>
      <w:kern w:val="1"/>
      <w:sz w:val="28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32750B"/>
    <w:pPr>
      <w:keepNext/>
      <w:spacing w:before="240" w:after="60" w:line="360" w:lineRule="auto"/>
      <w:jc w:val="both"/>
      <w:outlineLvl w:val="2"/>
    </w:pPr>
    <w:rPr>
      <w:rFonts w:eastAsia="Times New Roman" w:cs="Arial"/>
      <w:b/>
      <w:bCs/>
      <w:sz w:val="28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750B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32750B"/>
    <w:rPr>
      <w:rFonts w:eastAsia="Times New Roman" w:cs="Arial"/>
      <w:b/>
      <w:bCs/>
      <w:sz w:val="28"/>
      <w:szCs w:val="26"/>
      <w:lang w:eastAsia="ar-SA"/>
    </w:rPr>
  </w:style>
  <w:style w:type="character" w:customStyle="1" w:styleId="10">
    <w:name w:val="Заголовок 1 Знак"/>
    <w:aliases w:val="Знак Знак"/>
    <w:link w:val="1"/>
    <w:uiPriority w:val="9"/>
    <w:rsid w:val="0032750B"/>
    <w:rPr>
      <w:rFonts w:cs="Arial"/>
      <w:bCs/>
      <w:kern w:val="1"/>
      <w:sz w:val="28"/>
      <w:szCs w:val="32"/>
      <w:lang w:eastAsia="ar-SA"/>
    </w:rPr>
  </w:style>
  <w:style w:type="paragraph" w:styleId="a3">
    <w:name w:val="List Paragraph"/>
    <w:basedOn w:val="a"/>
    <w:qFormat/>
    <w:rsid w:val="00F828A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4">
    <w:name w:val="Body Text"/>
    <w:basedOn w:val="a"/>
    <w:link w:val="a5"/>
    <w:uiPriority w:val="1"/>
    <w:qFormat/>
    <w:rsid w:val="00CF4DC5"/>
    <w:pPr>
      <w:autoSpaceDE w:val="0"/>
      <w:autoSpaceDN w:val="0"/>
      <w:adjustRightInd w:val="0"/>
      <w:ind w:left="112" w:firstLine="708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CF4DC5"/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F4DC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6">
    <w:name w:val="задача"/>
    <w:basedOn w:val="a"/>
    <w:rsid w:val="00D67748"/>
    <w:pPr>
      <w:ind w:firstLine="454"/>
      <w:jc w:val="both"/>
    </w:pPr>
    <w:rPr>
      <w:rFonts w:eastAsia="Times New Roman"/>
      <w:sz w:val="18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D67748"/>
    <w:pPr>
      <w:spacing w:after="160" w:line="240" w:lineRule="exact"/>
    </w:pPr>
    <w:rPr>
      <w:rFonts w:ascii="Verdana" w:eastAsia="Times New Roman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1608</Words>
  <Characters>9168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Перепелкин</dc:creator>
  <cp:keywords/>
  <dc:description/>
  <cp:lastModifiedBy>Сергей Перепелкин</cp:lastModifiedBy>
  <cp:revision>2</cp:revision>
  <dcterms:created xsi:type="dcterms:W3CDTF">2021-05-10T13:05:00Z</dcterms:created>
  <dcterms:modified xsi:type="dcterms:W3CDTF">2021-05-10T13:05:00Z</dcterms:modified>
</cp:coreProperties>
</file>