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79F1" w:rsidRPr="003258D9" w:rsidRDefault="003258D9" w:rsidP="00ED264D">
      <w:pPr>
        <w:pStyle w:val="1"/>
        <w:spacing w:before="0" w:after="0"/>
        <w:rPr>
          <w:rFonts w:ascii="Times New Roman" w:hAnsi="Times New Roman" w:cs="Times New Roman"/>
          <w:sz w:val="28"/>
          <w:szCs w:val="28"/>
        </w:rPr>
      </w:pPr>
      <w:bookmarkStart w:id="0" w:name="_GoBack"/>
      <w:r w:rsidRPr="003258D9">
        <w:rPr>
          <w:rFonts w:ascii="Times New Roman" w:hAnsi="Times New Roman" w:cs="Times New Roman"/>
          <w:sz w:val="28"/>
          <w:szCs w:val="28"/>
        </w:rPr>
        <w:t>ЛЕКЦИЯ №2</w:t>
      </w:r>
    </w:p>
    <w:bookmarkEnd w:id="0"/>
    <w:p w:rsidR="001379F1" w:rsidRPr="003258D9" w:rsidRDefault="001379F1" w:rsidP="001379F1">
      <w:pPr>
        <w:rPr>
          <w:b/>
          <w:sz w:val="28"/>
          <w:szCs w:val="28"/>
        </w:rPr>
      </w:pPr>
    </w:p>
    <w:p w:rsidR="00ED264D" w:rsidRPr="003258D9" w:rsidRDefault="003258D9" w:rsidP="00ED264D">
      <w:pPr>
        <w:pStyle w:val="1"/>
        <w:spacing w:before="0" w:after="0"/>
        <w:rPr>
          <w:rFonts w:ascii="Times New Roman" w:hAnsi="Times New Roman" w:cs="Times New Roman"/>
          <w:sz w:val="28"/>
          <w:szCs w:val="28"/>
        </w:rPr>
      </w:pPr>
      <w:r w:rsidRPr="003258D9">
        <w:rPr>
          <w:rFonts w:ascii="Times New Roman" w:hAnsi="Times New Roman" w:cs="Times New Roman"/>
          <w:sz w:val="28"/>
          <w:szCs w:val="28"/>
        </w:rPr>
        <w:t>СУБЪЕКТНЫЙ СОСТАВ ЗАКОНОДАТЕЛЬСТВА О ЗАЩИТЕ ПРАВ ПОТРЕБИТЕЛЕЙ</w:t>
      </w:r>
    </w:p>
    <w:p w:rsidR="00ED264D" w:rsidRPr="001379F1" w:rsidRDefault="00ED264D" w:rsidP="00ED264D">
      <w:pPr>
        <w:rPr>
          <w:rFonts w:ascii="Times New Roman" w:hAnsi="Times New Roman" w:cs="Times New Roman"/>
          <w:sz w:val="28"/>
          <w:szCs w:val="28"/>
        </w:rPr>
      </w:pPr>
    </w:p>
    <w:p w:rsidR="00ED264D" w:rsidRPr="001379F1" w:rsidRDefault="00ED264D" w:rsidP="00ED264D">
      <w:pPr>
        <w:rPr>
          <w:rFonts w:ascii="Times New Roman" w:hAnsi="Times New Roman" w:cs="Times New Roman"/>
          <w:sz w:val="28"/>
          <w:szCs w:val="28"/>
        </w:rPr>
      </w:pPr>
      <w:r w:rsidRPr="001379F1">
        <w:rPr>
          <w:rFonts w:ascii="Times New Roman" w:hAnsi="Times New Roman" w:cs="Times New Roman"/>
          <w:sz w:val="28"/>
          <w:szCs w:val="28"/>
        </w:rPr>
        <w:t xml:space="preserve">Понятие субъектов отношений с участием потребителя определяется в </w:t>
      </w:r>
      <w:hyperlink r:id="rId7" w:history="1">
        <w:r w:rsidRPr="001379F1">
          <w:rPr>
            <w:rStyle w:val="a4"/>
            <w:rFonts w:ascii="Times New Roman" w:hAnsi="Times New Roman" w:cs="Times New Roman"/>
            <w:sz w:val="28"/>
            <w:szCs w:val="28"/>
          </w:rPr>
          <w:t>преамбуле</w:t>
        </w:r>
      </w:hyperlink>
      <w:r w:rsidRPr="001379F1">
        <w:rPr>
          <w:rFonts w:ascii="Times New Roman" w:hAnsi="Times New Roman" w:cs="Times New Roman"/>
          <w:sz w:val="28"/>
          <w:szCs w:val="28"/>
        </w:rPr>
        <w:t xml:space="preserve"> Закона РФ "О защите прав потребителей" в рамках общей характеристики основных понятий, используемых в Законе.</w:t>
      </w:r>
    </w:p>
    <w:p w:rsidR="00ED264D" w:rsidRPr="001379F1" w:rsidRDefault="00ED264D" w:rsidP="00ED264D">
      <w:pPr>
        <w:rPr>
          <w:rFonts w:ascii="Times New Roman" w:hAnsi="Times New Roman" w:cs="Times New Roman"/>
          <w:sz w:val="28"/>
          <w:szCs w:val="28"/>
        </w:rPr>
      </w:pPr>
      <w:r w:rsidRPr="001379F1">
        <w:rPr>
          <w:rFonts w:ascii="Times New Roman" w:hAnsi="Times New Roman" w:cs="Times New Roman"/>
          <w:sz w:val="28"/>
          <w:szCs w:val="28"/>
        </w:rPr>
        <w:t>Закон выделяет шесть категорий субъектов:</w:t>
      </w:r>
    </w:p>
    <w:p w:rsidR="00ED264D" w:rsidRPr="001379F1" w:rsidRDefault="00ED264D" w:rsidP="00ED264D">
      <w:pPr>
        <w:rPr>
          <w:rFonts w:ascii="Times New Roman" w:hAnsi="Times New Roman" w:cs="Times New Roman"/>
          <w:sz w:val="28"/>
          <w:szCs w:val="28"/>
        </w:rPr>
      </w:pPr>
      <w:r w:rsidRPr="001379F1">
        <w:rPr>
          <w:rFonts w:ascii="Times New Roman" w:hAnsi="Times New Roman" w:cs="Times New Roman"/>
          <w:sz w:val="28"/>
          <w:szCs w:val="28"/>
        </w:rPr>
        <w:t xml:space="preserve">1) </w:t>
      </w:r>
      <w:r w:rsidRPr="001379F1">
        <w:rPr>
          <w:rStyle w:val="a3"/>
          <w:rFonts w:ascii="Times New Roman" w:hAnsi="Times New Roman" w:cs="Times New Roman"/>
          <w:sz w:val="28"/>
          <w:szCs w:val="28"/>
        </w:rPr>
        <w:t>потребитель</w:t>
      </w:r>
      <w:r w:rsidRPr="001379F1">
        <w:rPr>
          <w:rFonts w:ascii="Times New Roman" w:hAnsi="Times New Roman" w:cs="Times New Roman"/>
          <w:sz w:val="28"/>
          <w:szCs w:val="28"/>
        </w:rPr>
        <w:t xml:space="preserve"> - гражданин, имеющий намерение заказать или приобрести либо заказывающий, приобретающий или использующий товары (работы, услуги) исключительно для личных, семейных, домашних и иных нужд, не связанных с осуществлением предпринимательской деятельности;</w:t>
      </w:r>
    </w:p>
    <w:p w:rsidR="00ED264D" w:rsidRPr="001379F1" w:rsidRDefault="00ED264D" w:rsidP="00ED264D">
      <w:pPr>
        <w:rPr>
          <w:rFonts w:ascii="Times New Roman" w:hAnsi="Times New Roman" w:cs="Times New Roman"/>
          <w:sz w:val="28"/>
          <w:szCs w:val="28"/>
        </w:rPr>
      </w:pPr>
      <w:r w:rsidRPr="001379F1">
        <w:rPr>
          <w:rFonts w:ascii="Times New Roman" w:hAnsi="Times New Roman" w:cs="Times New Roman"/>
          <w:sz w:val="28"/>
          <w:szCs w:val="28"/>
        </w:rPr>
        <w:t xml:space="preserve">2) </w:t>
      </w:r>
      <w:r w:rsidRPr="001379F1">
        <w:rPr>
          <w:rStyle w:val="a3"/>
          <w:rFonts w:ascii="Times New Roman" w:hAnsi="Times New Roman" w:cs="Times New Roman"/>
          <w:sz w:val="28"/>
          <w:szCs w:val="28"/>
        </w:rPr>
        <w:t>изготовитель</w:t>
      </w:r>
      <w:r w:rsidRPr="001379F1">
        <w:rPr>
          <w:rFonts w:ascii="Times New Roman" w:hAnsi="Times New Roman" w:cs="Times New Roman"/>
          <w:sz w:val="28"/>
          <w:szCs w:val="28"/>
        </w:rPr>
        <w:t xml:space="preserve"> - организация независимо от ее организационно-правовой формы, а также индивидуальный предприниматель, производящие товары для реализации потребителям;</w:t>
      </w:r>
    </w:p>
    <w:p w:rsidR="00ED264D" w:rsidRPr="001379F1" w:rsidRDefault="00ED264D" w:rsidP="00ED264D">
      <w:pPr>
        <w:rPr>
          <w:rFonts w:ascii="Times New Roman" w:hAnsi="Times New Roman" w:cs="Times New Roman"/>
          <w:sz w:val="28"/>
          <w:szCs w:val="28"/>
        </w:rPr>
      </w:pPr>
      <w:r w:rsidRPr="001379F1">
        <w:rPr>
          <w:rFonts w:ascii="Times New Roman" w:hAnsi="Times New Roman" w:cs="Times New Roman"/>
          <w:sz w:val="28"/>
          <w:szCs w:val="28"/>
        </w:rPr>
        <w:t xml:space="preserve">3) </w:t>
      </w:r>
      <w:r w:rsidRPr="001379F1">
        <w:rPr>
          <w:rStyle w:val="a3"/>
          <w:rFonts w:ascii="Times New Roman" w:hAnsi="Times New Roman" w:cs="Times New Roman"/>
          <w:sz w:val="28"/>
          <w:szCs w:val="28"/>
        </w:rPr>
        <w:t>исполнитель</w:t>
      </w:r>
      <w:r w:rsidRPr="001379F1">
        <w:rPr>
          <w:rFonts w:ascii="Times New Roman" w:hAnsi="Times New Roman" w:cs="Times New Roman"/>
          <w:sz w:val="28"/>
          <w:szCs w:val="28"/>
        </w:rPr>
        <w:t xml:space="preserve"> - организация независимо от ее организационно-правовой формы, а также индивидуальный предприниматель, выполняющие работы или оказывающие услуги потребителям по возмездному договору;</w:t>
      </w:r>
    </w:p>
    <w:p w:rsidR="00ED264D" w:rsidRPr="001379F1" w:rsidRDefault="00ED264D" w:rsidP="00ED264D">
      <w:pPr>
        <w:rPr>
          <w:rFonts w:ascii="Times New Roman" w:hAnsi="Times New Roman" w:cs="Times New Roman"/>
          <w:sz w:val="28"/>
          <w:szCs w:val="28"/>
        </w:rPr>
      </w:pPr>
      <w:r w:rsidRPr="001379F1">
        <w:rPr>
          <w:rFonts w:ascii="Times New Roman" w:hAnsi="Times New Roman" w:cs="Times New Roman"/>
          <w:sz w:val="28"/>
          <w:szCs w:val="28"/>
        </w:rPr>
        <w:t xml:space="preserve">4) </w:t>
      </w:r>
      <w:r w:rsidRPr="001379F1">
        <w:rPr>
          <w:rStyle w:val="a3"/>
          <w:rFonts w:ascii="Times New Roman" w:hAnsi="Times New Roman" w:cs="Times New Roman"/>
          <w:sz w:val="28"/>
          <w:szCs w:val="28"/>
        </w:rPr>
        <w:t>продавец</w:t>
      </w:r>
      <w:r w:rsidRPr="001379F1">
        <w:rPr>
          <w:rFonts w:ascii="Times New Roman" w:hAnsi="Times New Roman" w:cs="Times New Roman"/>
          <w:sz w:val="28"/>
          <w:szCs w:val="28"/>
        </w:rPr>
        <w:t xml:space="preserve"> - организация независимо от ее организационно-правовой формы, а также индивидуальный предприниматель, реализующие товары потребителям по договору купли-продажи;</w:t>
      </w:r>
    </w:p>
    <w:p w:rsidR="00ED264D" w:rsidRPr="001379F1" w:rsidRDefault="00ED264D" w:rsidP="00ED264D">
      <w:pPr>
        <w:rPr>
          <w:rFonts w:ascii="Times New Roman" w:hAnsi="Times New Roman" w:cs="Times New Roman"/>
          <w:sz w:val="28"/>
          <w:szCs w:val="28"/>
        </w:rPr>
      </w:pPr>
      <w:proofErr w:type="gramStart"/>
      <w:r w:rsidRPr="001379F1">
        <w:rPr>
          <w:rFonts w:ascii="Times New Roman" w:hAnsi="Times New Roman" w:cs="Times New Roman"/>
          <w:sz w:val="28"/>
          <w:szCs w:val="28"/>
        </w:rPr>
        <w:t xml:space="preserve">5) </w:t>
      </w:r>
      <w:r w:rsidRPr="001379F1">
        <w:rPr>
          <w:rStyle w:val="a3"/>
          <w:rFonts w:ascii="Times New Roman" w:hAnsi="Times New Roman" w:cs="Times New Roman"/>
          <w:sz w:val="28"/>
          <w:szCs w:val="28"/>
        </w:rPr>
        <w:t>уполномоченная изготовителем (продавцом) организация или уполномоченный изготовителем (продавцом) индивидуальный предприниматель</w:t>
      </w:r>
      <w:r w:rsidRPr="001379F1">
        <w:rPr>
          <w:rFonts w:ascii="Times New Roman" w:hAnsi="Times New Roman" w:cs="Times New Roman"/>
          <w:sz w:val="28"/>
          <w:szCs w:val="28"/>
        </w:rPr>
        <w:t xml:space="preserve"> - организация, осуществляющая определенную деятельность, или организация, созданная на территории РФ изготовителем (продавцом), в том числе иностранным изготовителем (иностранным продавцом), выполняющие определенные функции на основании договора с изготовителем (продавцом) и уполномоченные им на принятие и удовлетворение требований потребителей в отношении товара ненадлежащего качества, либо индивидуальный предприниматель, зарегистрированный на территории РФ</w:t>
      </w:r>
      <w:proofErr w:type="gramEnd"/>
      <w:r w:rsidRPr="001379F1">
        <w:rPr>
          <w:rFonts w:ascii="Times New Roman" w:hAnsi="Times New Roman" w:cs="Times New Roman"/>
          <w:sz w:val="28"/>
          <w:szCs w:val="28"/>
        </w:rPr>
        <w:t>, выполняющий определенные функции на основании договора с изготовителем (продавцом), в том числе с иностранным изготовителем (иностранным продавцом), и уполномоченный им на принятие и удовлетворение требований потребителей в отношении товара ненадлежащего качества;</w:t>
      </w:r>
    </w:p>
    <w:p w:rsidR="00ED264D" w:rsidRPr="001379F1" w:rsidRDefault="00ED264D" w:rsidP="00ED264D">
      <w:pPr>
        <w:rPr>
          <w:rFonts w:ascii="Times New Roman" w:hAnsi="Times New Roman" w:cs="Times New Roman"/>
          <w:sz w:val="28"/>
          <w:szCs w:val="28"/>
        </w:rPr>
      </w:pPr>
      <w:r w:rsidRPr="001379F1">
        <w:rPr>
          <w:rFonts w:ascii="Times New Roman" w:hAnsi="Times New Roman" w:cs="Times New Roman"/>
          <w:sz w:val="28"/>
          <w:szCs w:val="28"/>
        </w:rPr>
        <w:t xml:space="preserve">6) </w:t>
      </w:r>
      <w:r w:rsidRPr="001379F1">
        <w:rPr>
          <w:rStyle w:val="a3"/>
          <w:rFonts w:ascii="Times New Roman" w:hAnsi="Times New Roman" w:cs="Times New Roman"/>
          <w:sz w:val="28"/>
          <w:szCs w:val="28"/>
        </w:rPr>
        <w:t>импортер</w:t>
      </w:r>
      <w:r w:rsidRPr="001379F1">
        <w:rPr>
          <w:rFonts w:ascii="Times New Roman" w:hAnsi="Times New Roman" w:cs="Times New Roman"/>
          <w:sz w:val="28"/>
          <w:szCs w:val="28"/>
        </w:rPr>
        <w:t xml:space="preserve"> - организация независимо от организационно-правовой формы или индивидуальный предприниматель, осуществляющие импорт товара для его последующей реализации на территории РФ.</w:t>
      </w:r>
    </w:p>
    <w:p w:rsidR="00ED264D" w:rsidRPr="001379F1" w:rsidRDefault="00ED264D" w:rsidP="00ED264D">
      <w:pPr>
        <w:rPr>
          <w:rFonts w:ascii="Times New Roman" w:hAnsi="Times New Roman" w:cs="Times New Roman"/>
          <w:sz w:val="28"/>
          <w:szCs w:val="28"/>
        </w:rPr>
      </w:pPr>
      <w:r w:rsidRPr="001379F1">
        <w:rPr>
          <w:rFonts w:ascii="Times New Roman" w:hAnsi="Times New Roman" w:cs="Times New Roman"/>
          <w:sz w:val="28"/>
          <w:szCs w:val="28"/>
        </w:rPr>
        <w:t>Категория "потребитель" характеризуется следующими особенностями.</w:t>
      </w:r>
    </w:p>
    <w:p w:rsidR="00ED264D" w:rsidRPr="001379F1" w:rsidRDefault="00ED264D" w:rsidP="00ED264D">
      <w:pPr>
        <w:rPr>
          <w:rFonts w:ascii="Times New Roman" w:hAnsi="Times New Roman" w:cs="Times New Roman"/>
          <w:sz w:val="28"/>
          <w:szCs w:val="28"/>
        </w:rPr>
      </w:pPr>
      <w:r w:rsidRPr="001379F1">
        <w:rPr>
          <w:rFonts w:ascii="Times New Roman" w:hAnsi="Times New Roman" w:cs="Times New Roman"/>
          <w:sz w:val="28"/>
          <w:szCs w:val="28"/>
        </w:rPr>
        <w:t xml:space="preserve">1. Из смысла </w:t>
      </w:r>
      <w:hyperlink r:id="rId8" w:history="1">
        <w:r w:rsidRPr="001379F1">
          <w:rPr>
            <w:rStyle w:val="a4"/>
            <w:rFonts w:ascii="Times New Roman" w:hAnsi="Times New Roman" w:cs="Times New Roman"/>
            <w:sz w:val="28"/>
            <w:szCs w:val="28"/>
          </w:rPr>
          <w:t>Закона</w:t>
        </w:r>
      </w:hyperlink>
      <w:r w:rsidRPr="001379F1">
        <w:rPr>
          <w:rFonts w:ascii="Times New Roman" w:hAnsi="Times New Roman" w:cs="Times New Roman"/>
          <w:sz w:val="28"/>
          <w:szCs w:val="28"/>
        </w:rPr>
        <w:t xml:space="preserve"> РФ "О защите прав потребителей" ясно, что потребителем является исключительно гражданин, т.е. физическое лицо.</w:t>
      </w:r>
    </w:p>
    <w:p w:rsidR="00ED264D" w:rsidRPr="001379F1" w:rsidRDefault="00ED264D" w:rsidP="00ED264D">
      <w:pPr>
        <w:rPr>
          <w:rFonts w:ascii="Times New Roman" w:hAnsi="Times New Roman" w:cs="Times New Roman"/>
          <w:sz w:val="28"/>
          <w:szCs w:val="28"/>
        </w:rPr>
      </w:pPr>
      <w:r w:rsidRPr="001379F1">
        <w:rPr>
          <w:rFonts w:ascii="Times New Roman" w:hAnsi="Times New Roman" w:cs="Times New Roman"/>
          <w:sz w:val="28"/>
          <w:szCs w:val="28"/>
        </w:rPr>
        <w:t xml:space="preserve">Некоторые исследователи данной области отмечают, что указание в качестве потребителя только гражданина следовало бы отразить в названии самого </w:t>
      </w:r>
      <w:hyperlink r:id="rId9" w:history="1">
        <w:r w:rsidRPr="001379F1">
          <w:rPr>
            <w:rStyle w:val="a4"/>
            <w:rFonts w:ascii="Times New Roman" w:hAnsi="Times New Roman" w:cs="Times New Roman"/>
            <w:sz w:val="28"/>
            <w:szCs w:val="28"/>
          </w:rPr>
          <w:t>Закона</w:t>
        </w:r>
      </w:hyperlink>
      <w:r w:rsidRPr="001379F1">
        <w:rPr>
          <w:rFonts w:ascii="Times New Roman" w:hAnsi="Times New Roman" w:cs="Times New Roman"/>
          <w:sz w:val="28"/>
          <w:szCs w:val="28"/>
        </w:rPr>
        <w:t xml:space="preserve">, поскольку по буквальному смыслу потребителями - участниками гражданского оборота являются не только граждане, но и подавляющее большинство хозяйствующих субъектов права - организаций. Полностью отвечало бы смыслу Закона следующее наименование: "Закон Российской Федерации об охране прав </w:t>
      </w:r>
      <w:r w:rsidRPr="001379F1">
        <w:rPr>
          <w:rFonts w:ascii="Times New Roman" w:hAnsi="Times New Roman" w:cs="Times New Roman"/>
          <w:sz w:val="28"/>
          <w:szCs w:val="28"/>
        </w:rPr>
        <w:lastRenderedPageBreak/>
        <w:t>граждан-потребителей"</w:t>
      </w:r>
      <w:hyperlink w:anchor="sub_10023" w:history="1">
        <w:r w:rsidRPr="001379F1">
          <w:rPr>
            <w:rStyle w:val="a4"/>
            <w:rFonts w:ascii="Times New Roman" w:hAnsi="Times New Roman" w:cs="Times New Roman"/>
            <w:sz w:val="28"/>
            <w:szCs w:val="28"/>
          </w:rPr>
          <w:t>*(23)</w:t>
        </w:r>
      </w:hyperlink>
      <w:r w:rsidRPr="001379F1">
        <w:rPr>
          <w:rFonts w:ascii="Times New Roman" w:hAnsi="Times New Roman" w:cs="Times New Roman"/>
          <w:sz w:val="28"/>
          <w:szCs w:val="28"/>
        </w:rPr>
        <w:t xml:space="preserve">. В подтверждение данного положения можно отметить, что многие федеральные законы в качестве потребителей подразумевают помимо граждан также юридических лиц. Например, </w:t>
      </w:r>
      <w:hyperlink r:id="rId10" w:history="1">
        <w:r w:rsidRPr="001379F1">
          <w:rPr>
            <w:rStyle w:val="a4"/>
            <w:rFonts w:ascii="Times New Roman" w:hAnsi="Times New Roman" w:cs="Times New Roman"/>
            <w:sz w:val="28"/>
            <w:szCs w:val="28"/>
          </w:rPr>
          <w:t>Федеральным законом</w:t>
        </w:r>
      </w:hyperlink>
      <w:r w:rsidRPr="001379F1">
        <w:rPr>
          <w:rFonts w:ascii="Times New Roman" w:hAnsi="Times New Roman" w:cs="Times New Roman"/>
          <w:sz w:val="28"/>
          <w:szCs w:val="28"/>
        </w:rPr>
        <w:t xml:space="preserve"> "О рекламе" потребителями признаются любые лица, на привлечение внимания которых к объекту рекламирования направлена реклама. </w:t>
      </w:r>
      <w:hyperlink r:id="rId11" w:history="1">
        <w:r w:rsidRPr="001379F1">
          <w:rPr>
            <w:rStyle w:val="a4"/>
            <w:rFonts w:ascii="Times New Roman" w:hAnsi="Times New Roman" w:cs="Times New Roman"/>
            <w:sz w:val="28"/>
            <w:szCs w:val="28"/>
          </w:rPr>
          <w:t>Федеральный закон</w:t>
        </w:r>
      </w:hyperlink>
      <w:r w:rsidRPr="001379F1">
        <w:rPr>
          <w:rFonts w:ascii="Times New Roman" w:hAnsi="Times New Roman" w:cs="Times New Roman"/>
          <w:sz w:val="28"/>
          <w:szCs w:val="28"/>
        </w:rPr>
        <w:t xml:space="preserve"> от 26 марта 2003 г. N 35-ФЗ "Об электроэнергетике"</w:t>
      </w:r>
      <w:hyperlink w:anchor="sub_10024" w:history="1">
        <w:r w:rsidRPr="001379F1">
          <w:rPr>
            <w:rStyle w:val="a4"/>
            <w:rFonts w:ascii="Times New Roman" w:hAnsi="Times New Roman" w:cs="Times New Roman"/>
            <w:sz w:val="28"/>
            <w:szCs w:val="28"/>
          </w:rPr>
          <w:t>*(24)</w:t>
        </w:r>
      </w:hyperlink>
      <w:r w:rsidRPr="001379F1">
        <w:rPr>
          <w:rFonts w:ascii="Times New Roman" w:hAnsi="Times New Roman" w:cs="Times New Roman"/>
          <w:sz w:val="28"/>
          <w:szCs w:val="28"/>
        </w:rPr>
        <w:t xml:space="preserve"> определяет под потребителями электрической и тепловой энергии лиц, приобретающих электрическую и тепловую энергию для собственных бытовых и (или) производственных нужд.</w:t>
      </w:r>
    </w:p>
    <w:p w:rsidR="00ED264D" w:rsidRPr="001379F1" w:rsidRDefault="00ED264D" w:rsidP="00ED264D">
      <w:pPr>
        <w:rPr>
          <w:rFonts w:ascii="Times New Roman" w:hAnsi="Times New Roman" w:cs="Times New Roman"/>
          <w:sz w:val="28"/>
          <w:szCs w:val="28"/>
        </w:rPr>
      </w:pPr>
      <w:proofErr w:type="gramStart"/>
      <w:r w:rsidRPr="001379F1">
        <w:rPr>
          <w:rFonts w:ascii="Times New Roman" w:hAnsi="Times New Roman" w:cs="Times New Roman"/>
          <w:sz w:val="28"/>
          <w:szCs w:val="28"/>
        </w:rPr>
        <w:t xml:space="preserve">Если исходить из позиции, что потребителем всегда является гражданин, то необходимо отметить, что в соответствии со </w:t>
      </w:r>
      <w:hyperlink r:id="rId12" w:history="1">
        <w:r w:rsidRPr="001379F1">
          <w:rPr>
            <w:rStyle w:val="a4"/>
            <w:rFonts w:ascii="Times New Roman" w:hAnsi="Times New Roman" w:cs="Times New Roman"/>
            <w:sz w:val="28"/>
            <w:szCs w:val="28"/>
          </w:rPr>
          <w:t>ст. 4</w:t>
        </w:r>
      </w:hyperlink>
      <w:r w:rsidRPr="001379F1">
        <w:rPr>
          <w:rFonts w:ascii="Times New Roman" w:hAnsi="Times New Roman" w:cs="Times New Roman"/>
          <w:sz w:val="28"/>
          <w:szCs w:val="28"/>
        </w:rPr>
        <w:t xml:space="preserve"> Федерального закона от 25 июля 2002 г. N 115-ФЗ "О правовом положении иностранных граждан в Российской Федерации"</w:t>
      </w:r>
      <w:hyperlink w:anchor="sub_10025" w:history="1">
        <w:r w:rsidRPr="001379F1">
          <w:rPr>
            <w:rStyle w:val="a4"/>
            <w:rFonts w:ascii="Times New Roman" w:hAnsi="Times New Roman" w:cs="Times New Roman"/>
            <w:sz w:val="28"/>
            <w:szCs w:val="28"/>
          </w:rPr>
          <w:t>*(25)</w:t>
        </w:r>
      </w:hyperlink>
      <w:r w:rsidRPr="001379F1">
        <w:rPr>
          <w:rFonts w:ascii="Times New Roman" w:hAnsi="Times New Roman" w:cs="Times New Roman"/>
          <w:sz w:val="28"/>
          <w:szCs w:val="28"/>
        </w:rPr>
        <w:t xml:space="preserve"> иностранные граждане пользуются в Российской Федерации правами и несут обязанности наравне с гражданами Российской Федерации, за исключением случаев, предусмотренных законом.</w:t>
      </w:r>
      <w:proofErr w:type="gramEnd"/>
      <w:r w:rsidRPr="001379F1">
        <w:rPr>
          <w:rFonts w:ascii="Times New Roman" w:hAnsi="Times New Roman" w:cs="Times New Roman"/>
          <w:sz w:val="28"/>
          <w:szCs w:val="28"/>
        </w:rPr>
        <w:t xml:space="preserve"> Это положение основано на норме </w:t>
      </w:r>
      <w:hyperlink r:id="rId13" w:history="1">
        <w:r w:rsidRPr="001379F1">
          <w:rPr>
            <w:rStyle w:val="a4"/>
            <w:rFonts w:ascii="Times New Roman" w:hAnsi="Times New Roman" w:cs="Times New Roman"/>
            <w:sz w:val="28"/>
            <w:szCs w:val="28"/>
          </w:rPr>
          <w:t>ст. 62</w:t>
        </w:r>
      </w:hyperlink>
      <w:r w:rsidRPr="001379F1">
        <w:rPr>
          <w:rFonts w:ascii="Times New Roman" w:hAnsi="Times New Roman" w:cs="Times New Roman"/>
          <w:sz w:val="28"/>
          <w:szCs w:val="28"/>
        </w:rPr>
        <w:t xml:space="preserve"> Конституции РФ, в которой установлено, что иностранные граждане и лица без гражданства пользуются в Российской Федерации правами и </w:t>
      </w:r>
      <w:proofErr w:type="gramStart"/>
      <w:r w:rsidRPr="001379F1">
        <w:rPr>
          <w:rFonts w:ascii="Times New Roman" w:hAnsi="Times New Roman" w:cs="Times New Roman"/>
          <w:sz w:val="28"/>
          <w:szCs w:val="28"/>
        </w:rPr>
        <w:t>несут обязанности</w:t>
      </w:r>
      <w:proofErr w:type="gramEnd"/>
      <w:r w:rsidRPr="001379F1">
        <w:rPr>
          <w:rFonts w:ascii="Times New Roman" w:hAnsi="Times New Roman" w:cs="Times New Roman"/>
          <w:sz w:val="28"/>
          <w:szCs w:val="28"/>
        </w:rPr>
        <w:t xml:space="preserve"> наравне с гражданами Российской Федерации, кроме случаев, установленных данным Законом или международным договором РФ. В свою очередь, согласно </w:t>
      </w:r>
      <w:hyperlink r:id="rId14" w:history="1">
        <w:r w:rsidRPr="001379F1">
          <w:rPr>
            <w:rStyle w:val="a4"/>
            <w:rFonts w:ascii="Times New Roman" w:hAnsi="Times New Roman" w:cs="Times New Roman"/>
            <w:sz w:val="28"/>
            <w:szCs w:val="28"/>
          </w:rPr>
          <w:t>ст. 3</w:t>
        </w:r>
      </w:hyperlink>
      <w:r w:rsidRPr="001379F1">
        <w:rPr>
          <w:rFonts w:ascii="Times New Roman" w:hAnsi="Times New Roman" w:cs="Times New Roman"/>
          <w:sz w:val="28"/>
          <w:szCs w:val="28"/>
        </w:rPr>
        <w:t xml:space="preserve"> названного Закона понятие "иностранный гражданин" включает понятие "лицо без гражданства", за исключением случаев, если федеральным законом для лиц без гражданства устанавливаются специальные правила, отличающиеся от правил для иностранных граждан. Таким образом, законодательство о защите прав потребителей охраняет в равной степени не только граждан РФ, но иностранных граждан и лиц без гражданства.</w:t>
      </w:r>
    </w:p>
    <w:p w:rsidR="00ED264D" w:rsidRPr="001379F1" w:rsidRDefault="00ED264D" w:rsidP="00ED264D">
      <w:pPr>
        <w:rPr>
          <w:rFonts w:ascii="Times New Roman" w:hAnsi="Times New Roman" w:cs="Times New Roman"/>
          <w:sz w:val="28"/>
          <w:szCs w:val="28"/>
        </w:rPr>
      </w:pPr>
      <w:r w:rsidRPr="001379F1">
        <w:rPr>
          <w:rFonts w:ascii="Times New Roman" w:hAnsi="Times New Roman" w:cs="Times New Roman"/>
          <w:sz w:val="28"/>
          <w:szCs w:val="28"/>
        </w:rPr>
        <w:t xml:space="preserve">В качестве потребителя физическое лицо с той или иной степенью содержания его прав и обязанностей может быть в любом возрасте. В соответствии с нормами </w:t>
      </w:r>
      <w:hyperlink r:id="rId15" w:history="1">
        <w:r w:rsidRPr="001379F1">
          <w:rPr>
            <w:rStyle w:val="a4"/>
            <w:rFonts w:ascii="Times New Roman" w:hAnsi="Times New Roman" w:cs="Times New Roman"/>
            <w:sz w:val="28"/>
            <w:szCs w:val="28"/>
          </w:rPr>
          <w:t>ГК</w:t>
        </w:r>
      </w:hyperlink>
      <w:r w:rsidRPr="001379F1">
        <w:rPr>
          <w:rFonts w:ascii="Times New Roman" w:hAnsi="Times New Roman" w:cs="Times New Roman"/>
          <w:sz w:val="28"/>
          <w:szCs w:val="28"/>
        </w:rPr>
        <w:t xml:space="preserve"> РФ способность гражданина своими действиями приобретать и осуществлять гражданские права, создавать для себя гражданские обязанности и исполнять их (гражданская дееспособность) возникает в полном объеме с наступлением совершеннолетия, т.е. по достижении восемнадцатилетнего возраста.</w:t>
      </w:r>
    </w:p>
    <w:p w:rsidR="00ED264D" w:rsidRPr="001379F1" w:rsidRDefault="00ED264D" w:rsidP="00ED264D">
      <w:pPr>
        <w:rPr>
          <w:rFonts w:ascii="Times New Roman" w:hAnsi="Times New Roman" w:cs="Times New Roman"/>
          <w:sz w:val="28"/>
          <w:szCs w:val="28"/>
        </w:rPr>
      </w:pPr>
      <w:r w:rsidRPr="001379F1">
        <w:rPr>
          <w:rFonts w:ascii="Times New Roman" w:hAnsi="Times New Roman" w:cs="Times New Roman"/>
          <w:sz w:val="28"/>
          <w:szCs w:val="28"/>
        </w:rPr>
        <w:t xml:space="preserve">Кроме того, в случае, если законом допускается вступление в брак до достижения восемнадцати лет, гражданин, не достигший восемнадцатилетнего возраста, приобретает дееспособность в полном объеме со времени вступления в брак. Однако </w:t>
      </w:r>
      <w:hyperlink r:id="rId16" w:history="1">
        <w:r w:rsidRPr="001379F1">
          <w:rPr>
            <w:rStyle w:val="a4"/>
            <w:rFonts w:ascii="Times New Roman" w:hAnsi="Times New Roman" w:cs="Times New Roman"/>
            <w:sz w:val="28"/>
            <w:szCs w:val="28"/>
          </w:rPr>
          <w:t>ГК</w:t>
        </w:r>
      </w:hyperlink>
      <w:r w:rsidRPr="001379F1">
        <w:rPr>
          <w:rFonts w:ascii="Times New Roman" w:hAnsi="Times New Roman" w:cs="Times New Roman"/>
          <w:sz w:val="28"/>
          <w:szCs w:val="28"/>
        </w:rPr>
        <w:t xml:space="preserve"> РФ разрешил, что несовершеннолетний, достигший шестнадцати лет, может быть объявлен полностью дееспособным, если он работает по трудовому договору, в том числе по контракту, или с согласия родителей, усыновителей или попечителя занимается предпринимательской деятельностью. Объявление несовершеннолетнего полностью </w:t>
      </w:r>
      <w:proofErr w:type="gramStart"/>
      <w:r w:rsidRPr="001379F1">
        <w:rPr>
          <w:rFonts w:ascii="Times New Roman" w:hAnsi="Times New Roman" w:cs="Times New Roman"/>
          <w:sz w:val="28"/>
          <w:szCs w:val="28"/>
        </w:rPr>
        <w:t>дееспособным</w:t>
      </w:r>
      <w:proofErr w:type="gramEnd"/>
      <w:r w:rsidRPr="001379F1">
        <w:rPr>
          <w:rFonts w:ascii="Times New Roman" w:hAnsi="Times New Roman" w:cs="Times New Roman"/>
          <w:sz w:val="28"/>
          <w:szCs w:val="28"/>
        </w:rPr>
        <w:t xml:space="preserve"> (эмансипация) производится по решению органа опеки и попечительства - с согласия обоих родителей, усыновителей или попечителя либо при отсутствии такого согласия - по решению суда.</w:t>
      </w:r>
    </w:p>
    <w:p w:rsidR="00ED264D" w:rsidRPr="001379F1" w:rsidRDefault="00ED264D" w:rsidP="00ED264D">
      <w:pPr>
        <w:rPr>
          <w:rFonts w:ascii="Times New Roman" w:hAnsi="Times New Roman" w:cs="Times New Roman"/>
          <w:sz w:val="28"/>
          <w:szCs w:val="28"/>
        </w:rPr>
      </w:pPr>
      <w:r w:rsidRPr="001379F1">
        <w:rPr>
          <w:rFonts w:ascii="Times New Roman" w:hAnsi="Times New Roman" w:cs="Times New Roman"/>
          <w:sz w:val="28"/>
          <w:szCs w:val="28"/>
        </w:rPr>
        <w:t xml:space="preserve">Тем не </w:t>
      </w:r>
      <w:proofErr w:type="gramStart"/>
      <w:r w:rsidRPr="001379F1">
        <w:rPr>
          <w:rFonts w:ascii="Times New Roman" w:hAnsi="Times New Roman" w:cs="Times New Roman"/>
          <w:sz w:val="28"/>
          <w:szCs w:val="28"/>
        </w:rPr>
        <w:t>менее</w:t>
      </w:r>
      <w:proofErr w:type="gramEnd"/>
      <w:r w:rsidRPr="001379F1">
        <w:rPr>
          <w:rFonts w:ascii="Times New Roman" w:hAnsi="Times New Roman" w:cs="Times New Roman"/>
          <w:sz w:val="28"/>
          <w:szCs w:val="28"/>
        </w:rPr>
        <w:t xml:space="preserve"> к категории "потребитель" по гражданскому законодательству в определенных ситуациях подходят и те физические лица, которые не достигли совершеннолетия. В данном случае речь идет о малолетних - от шести до четырнадцати лет - и несовершеннолетних - от четырнадцати до восемнадцати лет.</w:t>
      </w:r>
    </w:p>
    <w:p w:rsidR="00ED264D" w:rsidRPr="001379F1" w:rsidRDefault="00ED264D" w:rsidP="00ED264D">
      <w:pPr>
        <w:rPr>
          <w:rFonts w:ascii="Times New Roman" w:hAnsi="Times New Roman" w:cs="Times New Roman"/>
          <w:sz w:val="28"/>
          <w:szCs w:val="28"/>
        </w:rPr>
      </w:pPr>
      <w:r w:rsidRPr="001379F1">
        <w:rPr>
          <w:rFonts w:ascii="Times New Roman" w:hAnsi="Times New Roman" w:cs="Times New Roman"/>
          <w:sz w:val="28"/>
          <w:szCs w:val="28"/>
        </w:rPr>
        <w:t xml:space="preserve">В соответствии с </w:t>
      </w:r>
      <w:hyperlink r:id="rId17" w:history="1">
        <w:r w:rsidRPr="001379F1">
          <w:rPr>
            <w:rStyle w:val="a4"/>
            <w:rFonts w:ascii="Times New Roman" w:hAnsi="Times New Roman" w:cs="Times New Roman"/>
            <w:sz w:val="28"/>
            <w:szCs w:val="28"/>
          </w:rPr>
          <w:t>п. 2 ст. 28</w:t>
        </w:r>
      </w:hyperlink>
      <w:r w:rsidRPr="001379F1">
        <w:rPr>
          <w:rFonts w:ascii="Times New Roman" w:hAnsi="Times New Roman" w:cs="Times New Roman"/>
          <w:sz w:val="28"/>
          <w:szCs w:val="28"/>
        </w:rPr>
        <w:t xml:space="preserve"> ГК РФ малолетние в возрасте от шести до </w:t>
      </w:r>
      <w:r w:rsidRPr="001379F1">
        <w:rPr>
          <w:rFonts w:ascii="Times New Roman" w:hAnsi="Times New Roman" w:cs="Times New Roman"/>
          <w:sz w:val="28"/>
          <w:szCs w:val="28"/>
        </w:rPr>
        <w:lastRenderedPageBreak/>
        <w:t>четырнадцати лет вправе самостоятельно совершать:</w:t>
      </w:r>
    </w:p>
    <w:p w:rsidR="00ED264D" w:rsidRPr="001379F1" w:rsidRDefault="00ED264D" w:rsidP="00ED264D">
      <w:pPr>
        <w:rPr>
          <w:rFonts w:ascii="Times New Roman" w:hAnsi="Times New Roman" w:cs="Times New Roman"/>
          <w:sz w:val="28"/>
          <w:szCs w:val="28"/>
        </w:rPr>
      </w:pPr>
      <w:r w:rsidRPr="001379F1">
        <w:rPr>
          <w:rFonts w:ascii="Times New Roman" w:hAnsi="Times New Roman" w:cs="Times New Roman"/>
          <w:sz w:val="28"/>
          <w:szCs w:val="28"/>
        </w:rPr>
        <w:t>мелкие бытовые сделки;</w:t>
      </w:r>
    </w:p>
    <w:p w:rsidR="00ED264D" w:rsidRPr="001379F1" w:rsidRDefault="00ED264D" w:rsidP="00ED264D">
      <w:pPr>
        <w:rPr>
          <w:rFonts w:ascii="Times New Roman" w:hAnsi="Times New Roman" w:cs="Times New Roman"/>
          <w:sz w:val="28"/>
          <w:szCs w:val="28"/>
        </w:rPr>
      </w:pPr>
      <w:r w:rsidRPr="001379F1">
        <w:rPr>
          <w:rFonts w:ascii="Times New Roman" w:hAnsi="Times New Roman" w:cs="Times New Roman"/>
          <w:sz w:val="28"/>
          <w:szCs w:val="28"/>
        </w:rPr>
        <w:t>сделки, направленные на безвозмездное получение выгоды, не требующие нотариального удостоверения либо государственной регистрации;</w:t>
      </w:r>
    </w:p>
    <w:p w:rsidR="00ED264D" w:rsidRPr="001379F1" w:rsidRDefault="00ED264D" w:rsidP="00ED264D">
      <w:pPr>
        <w:rPr>
          <w:rFonts w:ascii="Times New Roman" w:hAnsi="Times New Roman" w:cs="Times New Roman"/>
          <w:sz w:val="28"/>
          <w:szCs w:val="28"/>
        </w:rPr>
      </w:pPr>
      <w:r w:rsidRPr="001379F1">
        <w:rPr>
          <w:rFonts w:ascii="Times New Roman" w:hAnsi="Times New Roman" w:cs="Times New Roman"/>
          <w:sz w:val="28"/>
          <w:szCs w:val="28"/>
        </w:rPr>
        <w:t>сделки по распоряжению средствами, предоставленными законным представителем или с согласия последнего третьим лицом для определенной цели или для свободного распоряжения.</w:t>
      </w:r>
    </w:p>
    <w:p w:rsidR="00ED264D" w:rsidRPr="001379F1" w:rsidRDefault="00ED264D" w:rsidP="00ED264D">
      <w:pPr>
        <w:rPr>
          <w:rFonts w:ascii="Times New Roman" w:hAnsi="Times New Roman" w:cs="Times New Roman"/>
          <w:sz w:val="28"/>
          <w:szCs w:val="28"/>
        </w:rPr>
      </w:pPr>
      <w:r w:rsidRPr="001379F1">
        <w:rPr>
          <w:rFonts w:ascii="Times New Roman" w:hAnsi="Times New Roman" w:cs="Times New Roman"/>
          <w:sz w:val="28"/>
          <w:szCs w:val="28"/>
        </w:rPr>
        <w:t xml:space="preserve">Имущественную ответственность по сделкам малолетнего, в том числе по сделкам, совершенным им самостоятельно, несут его родители, усыновители или опекуны, если не докажут, что обязательство было нарушено не по их вине. Эти лица в соответствии с законом также отвечают за вред, причиненный </w:t>
      </w:r>
      <w:proofErr w:type="gramStart"/>
      <w:r w:rsidRPr="001379F1">
        <w:rPr>
          <w:rFonts w:ascii="Times New Roman" w:hAnsi="Times New Roman" w:cs="Times New Roman"/>
          <w:sz w:val="28"/>
          <w:szCs w:val="28"/>
        </w:rPr>
        <w:t>малолетними</w:t>
      </w:r>
      <w:proofErr w:type="gramEnd"/>
      <w:r w:rsidRPr="001379F1">
        <w:rPr>
          <w:rFonts w:ascii="Times New Roman" w:hAnsi="Times New Roman" w:cs="Times New Roman"/>
          <w:sz w:val="28"/>
          <w:szCs w:val="28"/>
        </w:rPr>
        <w:t>.</w:t>
      </w:r>
    </w:p>
    <w:p w:rsidR="00ED264D" w:rsidRPr="001379F1" w:rsidRDefault="00ED264D" w:rsidP="00ED264D">
      <w:pPr>
        <w:rPr>
          <w:rFonts w:ascii="Times New Roman" w:hAnsi="Times New Roman" w:cs="Times New Roman"/>
          <w:sz w:val="28"/>
          <w:szCs w:val="28"/>
        </w:rPr>
      </w:pPr>
      <w:r w:rsidRPr="001379F1">
        <w:rPr>
          <w:rFonts w:ascii="Times New Roman" w:hAnsi="Times New Roman" w:cs="Times New Roman"/>
          <w:sz w:val="28"/>
          <w:szCs w:val="28"/>
        </w:rPr>
        <w:t xml:space="preserve">В соответствии со </w:t>
      </w:r>
      <w:hyperlink r:id="rId18" w:history="1">
        <w:r w:rsidRPr="001379F1">
          <w:rPr>
            <w:rStyle w:val="a4"/>
            <w:rFonts w:ascii="Times New Roman" w:hAnsi="Times New Roman" w:cs="Times New Roman"/>
            <w:sz w:val="28"/>
            <w:szCs w:val="28"/>
          </w:rPr>
          <w:t>ст. 28</w:t>
        </w:r>
      </w:hyperlink>
      <w:r w:rsidRPr="001379F1">
        <w:rPr>
          <w:rFonts w:ascii="Times New Roman" w:hAnsi="Times New Roman" w:cs="Times New Roman"/>
          <w:sz w:val="28"/>
          <w:szCs w:val="28"/>
        </w:rPr>
        <w:t xml:space="preserve"> ГК РФ несовершеннолетние в возрасте от четырнадцати до восемнадцати лет совершают сделки, за исключением перечисленных ниже, с письменного согласия своих законных представителей - родителей, усыновителей или попечителя. Сделка, совершенная таким несовершеннолетним, действительна также при ее последующем письменном одобрении его родителями, усыновителями или попечителем.</w:t>
      </w:r>
    </w:p>
    <w:p w:rsidR="00ED264D" w:rsidRPr="001379F1" w:rsidRDefault="00ED264D" w:rsidP="00ED264D">
      <w:pPr>
        <w:rPr>
          <w:rFonts w:ascii="Times New Roman" w:hAnsi="Times New Roman" w:cs="Times New Roman"/>
          <w:sz w:val="28"/>
          <w:szCs w:val="28"/>
        </w:rPr>
      </w:pPr>
      <w:r w:rsidRPr="001379F1">
        <w:rPr>
          <w:rFonts w:ascii="Times New Roman" w:hAnsi="Times New Roman" w:cs="Times New Roman"/>
          <w:sz w:val="28"/>
          <w:szCs w:val="28"/>
        </w:rPr>
        <w:t>Несовершеннолетние в возрасте от четырнадцати до восемнадцати лет вправе самостоятельно, без согласия родителей, усыновителей и попечителя:</w:t>
      </w:r>
    </w:p>
    <w:p w:rsidR="00ED264D" w:rsidRPr="001379F1" w:rsidRDefault="00ED264D" w:rsidP="00ED264D">
      <w:pPr>
        <w:rPr>
          <w:rFonts w:ascii="Times New Roman" w:hAnsi="Times New Roman" w:cs="Times New Roman"/>
          <w:sz w:val="28"/>
          <w:szCs w:val="28"/>
        </w:rPr>
      </w:pPr>
      <w:r w:rsidRPr="001379F1">
        <w:rPr>
          <w:rFonts w:ascii="Times New Roman" w:hAnsi="Times New Roman" w:cs="Times New Roman"/>
          <w:sz w:val="28"/>
          <w:szCs w:val="28"/>
        </w:rPr>
        <w:t>распоряжаться своими заработком, стипендией и иными доходами;</w:t>
      </w:r>
    </w:p>
    <w:p w:rsidR="00ED264D" w:rsidRPr="001379F1" w:rsidRDefault="00ED264D" w:rsidP="00ED264D">
      <w:pPr>
        <w:rPr>
          <w:rFonts w:ascii="Times New Roman" w:hAnsi="Times New Roman" w:cs="Times New Roman"/>
          <w:sz w:val="28"/>
          <w:szCs w:val="28"/>
        </w:rPr>
      </w:pPr>
      <w:r w:rsidRPr="001379F1">
        <w:rPr>
          <w:rFonts w:ascii="Times New Roman" w:hAnsi="Times New Roman" w:cs="Times New Roman"/>
          <w:sz w:val="28"/>
          <w:szCs w:val="28"/>
        </w:rPr>
        <w:t>осуществлять права автора произведения науки, литературы или искусства, изобретения или иного охраняемого законом результата своей интеллектуальной деятельности;</w:t>
      </w:r>
    </w:p>
    <w:p w:rsidR="00ED264D" w:rsidRPr="001379F1" w:rsidRDefault="00ED264D" w:rsidP="00ED264D">
      <w:pPr>
        <w:rPr>
          <w:rFonts w:ascii="Times New Roman" w:hAnsi="Times New Roman" w:cs="Times New Roman"/>
          <w:sz w:val="28"/>
          <w:szCs w:val="28"/>
        </w:rPr>
      </w:pPr>
      <w:r w:rsidRPr="001379F1">
        <w:rPr>
          <w:rFonts w:ascii="Times New Roman" w:hAnsi="Times New Roman" w:cs="Times New Roman"/>
          <w:sz w:val="28"/>
          <w:szCs w:val="28"/>
        </w:rPr>
        <w:t>в соответствии с законом вносить вклады в кредитные учреждения и распоряжаться ими;</w:t>
      </w:r>
    </w:p>
    <w:p w:rsidR="00ED264D" w:rsidRPr="001379F1" w:rsidRDefault="00ED264D" w:rsidP="00ED264D">
      <w:pPr>
        <w:rPr>
          <w:rFonts w:ascii="Times New Roman" w:hAnsi="Times New Roman" w:cs="Times New Roman"/>
          <w:sz w:val="28"/>
          <w:szCs w:val="28"/>
        </w:rPr>
      </w:pPr>
      <w:r w:rsidRPr="001379F1">
        <w:rPr>
          <w:rFonts w:ascii="Times New Roman" w:hAnsi="Times New Roman" w:cs="Times New Roman"/>
          <w:sz w:val="28"/>
          <w:szCs w:val="28"/>
        </w:rPr>
        <w:t xml:space="preserve">совершать мелкие бытовые сделки и иные сделки, предусмотренные </w:t>
      </w:r>
      <w:hyperlink r:id="rId19" w:history="1">
        <w:r w:rsidRPr="001379F1">
          <w:rPr>
            <w:rStyle w:val="a4"/>
            <w:rFonts w:ascii="Times New Roman" w:hAnsi="Times New Roman" w:cs="Times New Roman"/>
            <w:sz w:val="28"/>
            <w:szCs w:val="28"/>
          </w:rPr>
          <w:t>п. 2 ст. 28</w:t>
        </w:r>
      </w:hyperlink>
      <w:r w:rsidRPr="001379F1">
        <w:rPr>
          <w:rFonts w:ascii="Times New Roman" w:hAnsi="Times New Roman" w:cs="Times New Roman"/>
          <w:sz w:val="28"/>
          <w:szCs w:val="28"/>
        </w:rPr>
        <w:t xml:space="preserve"> ГК РФ.</w:t>
      </w:r>
    </w:p>
    <w:p w:rsidR="00ED264D" w:rsidRPr="001379F1" w:rsidRDefault="00ED264D" w:rsidP="00ED264D">
      <w:pPr>
        <w:rPr>
          <w:rFonts w:ascii="Times New Roman" w:hAnsi="Times New Roman" w:cs="Times New Roman"/>
          <w:sz w:val="28"/>
          <w:szCs w:val="28"/>
        </w:rPr>
      </w:pPr>
      <w:r w:rsidRPr="001379F1">
        <w:rPr>
          <w:rFonts w:ascii="Times New Roman" w:hAnsi="Times New Roman" w:cs="Times New Roman"/>
          <w:sz w:val="28"/>
          <w:szCs w:val="28"/>
        </w:rPr>
        <w:t xml:space="preserve">По достижении шестнадцати лет несовершеннолетние также вправе быть членами кооперативов в соответствии с законами о кооперативах. Несовершеннолетние в возрасте от четырнадцати до восемнадцати лет самостоятельно несут имущественную ответственность по сделкам, совершенным ими в соответствии со </w:t>
      </w:r>
      <w:hyperlink r:id="rId20" w:history="1">
        <w:r w:rsidRPr="001379F1">
          <w:rPr>
            <w:rStyle w:val="a4"/>
            <w:rFonts w:ascii="Times New Roman" w:hAnsi="Times New Roman" w:cs="Times New Roman"/>
            <w:sz w:val="28"/>
            <w:szCs w:val="28"/>
          </w:rPr>
          <w:t>ст. 26</w:t>
        </w:r>
      </w:hyperlink>
      <w:r w:rsidRPr="001379F1">
        <w:rPr>
          <w:rFonts w:ascii="Times New Roman" w:hAnsi="Times New Roman" w:cs="Times New Roman"/>
          <w:sz w:val="28"/>
          <w:szCs w:val="28"/>
        </w:rPr>
        <w:t xml:space="preserve"> ГК РФ. За причиненный ими вред такие несовершеннолетние несут ответственность в соответствии с ГК РФ.</w:t>
      </w:r>
    </w:p>
    <w:p w:rsidR="00ED264D" w:rsidRPr="001379F1" w:rsidRDefault="00ED264D" w:rsidP="00ED264D">
      <w:pPr>
        <w:rPr>
          <w:rFonts w:ascii="Times New Roman" w:hAnsi="Times New Roman" w:cs="Times New Roman"/>
          <w:sz w:val="28"/>
          <w:szCs w:val="28"/>
        </w:rPr>
      </w:pPr>
      <w:r w:rsidRPr="001379F1">
        <w:rPr>
          <w:rFonts w:ascii="Times New Roman" w:hAnsi="Times New Roman" w:cs="Times New Roman"/>
          <w:sz w:val="28"/>
          <w:szCs w:val="28"/>
        </w:rPr>
        <w:t xml:space="preserve">Учитывая, что по смыслу определения "потребитель", указанного в </w:t>
      </w:r>
      <w:hyperlink r:id="rId21" w:history="1">
        <w:r w:rsidRPr="001379F1">
          <w:rPr>
            <w:rStyle w:val="a4"/>
            <w:rFonts w:ascii="Times New Roman" w:hAnsi="Times New Roman" w:cs="Times New Roman"/>
            <w:sz w:val="28"/>
            <w:szCs w:val="28"/>
          </w:rPr>
          <w:t>преамбуле</w:t>
        </w:r>
      </w:hyperlink>
      <w:r w:rsidRPr="001379F1">
        <w:rPr>
          <w:rFonts w:ascii="Times New Roman" w:hAnsi="Times New Roman" w:cs="Times New Roman"/>
          <w:sz w:val="28"/>
          <w:szCs w:val="28"/>
        </w:rPr>
        <w:t xml:space="preserve"> Закона РФ "О защите прав потребителей", подразумевается гражданин, не только заказывающий или приобретающий, заказавший или приобретший товары (работы, услуги), но и просто использующий их, можно сделать два существенных вывода. Во-первых, потребителем может считаться гражданин, который не состоит непосредственно в договорных отношениях со своим контрагентом. Например, физическое лицо получает в дар товар по договору дарения от лица, которое, в свою очередь, приобрело его в магазине и использует уже данный товар в качестве потребителя. Во-вторых, потребителем необходимо признавать гражданина с момента его рождения. Например, грудной ребенок с первых дней своей жизни может употреблять, т.е. использовать, в нашем смысле, детское питание.</w:t>
      </w:r>
    </w:p>
    <w:p w:rsidR="00ED264D" w:rsidRPr="001379F1" w:rsidRDefault="00ED264D" w:rsidP="00ED264D">
      <w:pPr>
        <w:rPr>
          <w:rFonts w:ascii="Times New Roman" w:hAnsi="Times New Roman" w:cs="Times New Roman"/>
          <w:sz w:val="28"/>
          <w:szCs w:val="28"/>
        </w:rPr>
      </w:pPr>
      <w:r w:rsidRPr="001379F1">
        <w:rPr>
          <w:rFonts w:ascii="Times New Roman" w:hAnsi="Times New Roman" w:cs="Times New Roman"/>
          <w:sz w:val="28"/>
          <w:szCs w:val="28"/>
        </w:rPr>
        <w:t xml:space="preserve">2. Характерным признаком отнесения гражданина под понятие "потребитель" является либо намерение заказать или приобрести, либо заказ, </w:t>
      </w:r>
      <w:r w:rsidRPr="001379F1">
        <w:rPr>
          <w:rFonts w:ascii="Times New Roman" w:hAnsi="Times New Roman" w:cs="Times New Roman"/>
          <w:sz w:val="28"/>
          <w:szCs w:val="28"/>
        </w:rPr>
        <w:lastRenderedPageBreak/>
        <w:t>приобретение или использование товара (работы, услуги) исключительно для личных, семейных, домашних и иных нужд, не связанных с осуществлением предпринимательской деятельности.</w:t>
      </w:r>
    </w:p>
    <w:p w:rsidR="00ED264D" w:rsidRPr="001379F1" w:rsidRDefault="00ED264D" w:rsidP="00ED264D">
      <w:pPr>
        <w:rPr>
          <w:rFonts w:ascii="Times New Roman" w:hAnsi="Times New Roman" w:cs="Times New Roman"/>
          <w:sz w:val="28"/>
          <w:szCs w:val="28"/>
        </w:rPr>
      </w:pPr>
      <w:r w:rsidRPr="001379F1">
        <w:rPr>
          <w:rFonts w:ascii="Times New Roman" w:hAnsi="Times New Roman" w:cs="Times New Roman"/>
          <w:sz w:val="28"/>
          <w:szCs w:val="28"/>
        </w:rPr>
        <w:t xml:space="preserve">Важно помнить, что определение "потребитель" в истории существования законодательства о защите прав потребителей не всегда содержало смысл, совпадающий с соответствующими нормами </w:t>
      </w:r>
      <w:hyperlink r:id="rId22" w:history="1">
        <w:r w:rsidRPr="001379F1">
          <w:rPr>
            <w:rStyle w:val="a4"/>
            <w:rFonts w:ascii="Times New Roman" w:hAnsi="Times New Roman" w:cs="Times New Roman"/>
            <w:sz w:val="28"/>
            <w:szCs w:val="28"/>
          </w:rPr>
          <w:t>ГК</w:t>
        </w:r>
      </w:hyperlink>
      <w:r w:rsidRPr="001379F1">
        <w:rPr>
          <w:rFonts w:ascii="Times New Roman" w:hAnsi="Times New Roman" w:cs="Times New Roman"/>
          <w:sz w:val="28"/>
          <w:szCs w:val="28"/>
        </w:rPr>
        <w:t xml:space="preserve"> РФ. </w:t>
      </w:r>
      <w:proofErr w:type="gramStart"/>
      <w:r w:rsidRPr="001379F1">
        <w:rPr>
          <w:rFonts w:ascii="Times New Roman" w:hAnsi="Times New Roman" w:cs="Times New Roman"/>
          <w:sz w:val="28"/>
          <w:szCs w:val="28"/>
        </w:rPr>
        <w:t xml:space="preserve">До внесения изменений </w:t>
      </w:r>
      <w:hyperlink r:id="rId23" w:history="1">
        <w:r w:rsidRPr="001379F1">
          <w:rPr>
            <w:rStyle w:val="a4"/>
            <w:rFonts w:ascii="Times New Roman" w:hAnsi="Times New Roman" w:cs="Times New Roman"/>
            <w:sz w:val="28"/>
            <w:szCs w:val="28"/>
          </w:rPr>
          <w:t>Федеральным законом</w:t>
        </w:r>
      </w:hyperlink>
      <w:r w:rsidRPr="001379F1">
        <w:rPr>
          <w:rFonts w:ascii="Times New Roman" w:hAnsi="Times New Roman" w:cs="Times New Roman"/>
          <w:sz w:val="28"/>
          <w:szCs w:val="28"/>
        </w:rPr>
        <w:t xml:space="preserve"> от 17 декабря 1999 г. N 212-ФЗ "О внесении изменений и дополнений в Закон Российской Федерации "О защите прав потребителей" указывалось, что законодательство о защите прав потребителей регулирует отношения между потребителем-гражданином, имеющим намерение заказать или приобрести либо заказывающим, приобретающим или использующим товары (работы, услуги) исключительно для личных (бытовых) нужд, не связанных с извлечением прибыли, с</w:t>
      </w:r>
      <w:proofErr w:type="gramEnd"/>
      <w:r w:rsidRPr="001379F1">
        <w:rPr>
          <w:rFonts w:ascii="Times New Roman" w:hAnsi="Times New Roman" w:cs="Times New Roman"/>
          <w:sz w:val="28"/>
          <w:szCs w:val="28"/>
        </w:rPr>
        <w:t xml:space="preserve"> одной стороны, и организацией (индивидуальным предпринимателем), производящей товары для реализации потребителям (изготовителем), реализующей товары потребителям по договору купли-продажи (продавцом), выполняющей работы и оказывающей услуги потребителям по возмездному договору (исполнителем) - с другой стороны.</w:t>
      </w:r>
    </w:p>
    <w:p w:rsidR="00ED264D" w:rsidRPr="001379F1" w:rsidRDefault="00ED264D" w:rsidP="00ED264D">
      <w:pPr>
        <w:rPr>
          <w:rFonts w:ascii="Times New Roman" w:hAnsi="Times New Roman" w:cs="Times New Roman"/>
          <w:sz w:val="28"/>
          <w:szCs w:val="28"/>
        </w:rPr>
      </w:pPr>
      <w:r w:rsidRPr="001379F1">
        <w:rPr>
          <w:rFonts w:ascii="Times New Roman" w:hAnsi="Times New Roman" w:cs="Times New Roman"/>
          <w:sz w:val="28"/>
          <w:szCs w:val="28"/>
        </w:rPr>
        <w:t xml:space="preserve">Одним из признаков отнесения гражданина под понятие "потребитель" являлось приобретение товаров (работ, услуг) исключительно для личных (бытовых) нужд, не связанных с извлечением прибыли. Термин "прибыль" надо было понимать в соответствии со </w:t>
      </w:r>
      <w:hyperlink r:id="rId24" w:history="1">
        <w:r w:rsidRPr="001379F1">
          <w:rPr>
            <w:rStyle w:val="a4"/>
            <w:rFonts w:ascii="Times New Roman" w:hAnsi="Times New Roman" w:cs="Times New Roman"/>
            <w:sz w:val="28"/>
            <w:szCs w:val="28"/>
          </w:rPr>
          <w:t>ст. 2</w:t>
        </w:r>
      </w:hyperlink>
      <w:r w:rsidRPr="001379F1">
        <w:rPr>
          <w:rFonts w:ascii="Times New Roman" w:hAnsi="Times New Roman" w:cs="Times New Roman"/>
          <w:sz w:val="28"/>
          <w:szCs w:val="28"/>
        </w:rPr>
        <w:t xml:space="preserve"> ГК РФ как один из признаков предпринимательской деятельности, а не просто как доход. Таким образом, потребителем не считался гражданин, который, приобретая товары (работы, услуги), использует их в деятельности, которую он осуществляет самостоятельно на свой риск с целью систематического извлечения прибыли.</w:t>
      </w:r>
    </w:p>
    <w:p w:rsidR="00ED264D" w:rsidRPr="001379F1" w:rsidRDefault="00ED264D" w:rsidP="00ED264D">
      <w:pPr>
        <w:rPr>
          <w:rFonts w:ascii="Times New Roman" w:hAnsi="Times New Roman" w:cs="Times New Roman"/>
          <w:sz w:val="28"/>
          <w:szCs w:val="28"/>
        </w:rPr>
      </w:pPr>
      <w:proofErr w:type="gramStart"/>
      <w:r w:rsidRPr="001379F1">
        <w:rPr>
          <w:rFonts w:ascii="Times New Roman" w:hAnsi="Times New Roman" w:cs="Times New Roman"/>
          <w:sz w:val="28"/>
          <w:szCs w:val="28"/>
        </w:rPr>
        <w:t xml:space="preserve">Следовательно, уточнение законодателем определения "потребитель" фразой "...не связанных с осуществлением предпринимательской деятельности" вместо фразы "...не связанных с извлечением прибыли" внесло ясность относительно понятия "прибыль", и определение "потребитель" стало соответствовать смыслу </w:t>
      </w:r>
      <w:hyperlink r:id="rId25" w:history="1">
        <w:r w:rsidRPr="001379F1">
          <w:rPr>
            <w:rStyle w:val="a4"/>
            <w:rFonts w:ascii="Times New Roman" w:hAnsi="Times New Roman" w:cs="Times New Roman"/>
            <w:sz w:val="28"/>
            <w:szCs w:val="28"/>
          </w:rPr>
          <w:t>ст. 492</w:t>
        </w:r>
      </w:hyperlink>
      <w:r w:rsidRPr="001379F1">
        <w:rPr>
          <w:rFonts w:ascii="Times New Roman" w:hAnsi="Times New Roman" w:cs="Times New Roman"/>
          <w:sz w:val="28"/>
          <w:szCs w:val="28"/>
        </w:rPr>
        <w:t xml:space="preserve"> ГК РФ.</w:t>
      </w:r>
      <w:proofErr w:type="gramEnd"/>
      <w:r w:rsidRPr="001379F1">
        <w:rPr>
          <w:rFonts w:ascii="Times New Roman" w:hAnsi="Times New Roman" w:cs="Times New Roman"/>
          <w:sz w:val="28"/>
          <w:szCs w:val="28"/>
        </w:rPr>
        <w:t xml:space="preserve"> Согласно данной статье по договору розничной купли-продажи продавец, осуществляющий предпринимательскую деятельность по продаже товаров в розницу, обязуется передать покупателю товар, предназначенный для личного, семейного, домашнего или иного использования, не связанного с предпринимательской деятельностью.</w:t>
      </w:r>
    </w:p>
    <w:p w:rsidR="00ED264D" w:rsidRPr="001379F1" w:rsidRDefault="00ED264D" w:rsidP="00ED264D">
      <w:pPr>
        <w:rPr>
          <w:rFonts w:ascii="Times New Roman" w:hAnsi="Times New Roman" w:cs="Times New Roman"/>
          <w:sz w:val="28"/>
          <w:szCs w:val="28"/>
        </w:rPr>
      </w:pPr>
      <w:r w:rsidRPr="001379F1">
        <w:rPr>
          <w:rFonts w:ascii="Times New Roman" w:hAnsi="Times New Roman" w:cs="Times New Roman"/>
          <w:sz w:val="28"/>
          <w:szCs w:val="28"/>
        </w:rPr>
        <w:t xml:space="preserve">То же касается определения целей в содержании понятия "потребитель". До внесения изменений </w:t>
      </w:r>
      <w:hyperlink r:id="rId26" w:history="1">
        <w:r w:rsidRPr="001379F1">
          <w:rPr>
            <w:rStyle w:val="a4"/>
            <w:rFonts w:ascii="Times New Roman" w:hAnsi="Times New Roman" w:cs="Times New Roman"/>
            <w:sz w:val="28"/>
            <w:szCs w:val="28"/>
          </w:rPr>
          <w:t>Федеральным законом</w:t>
        </w:r>
      </w:hyperlink>
      <w:r w:rsidRPr="001379F1">
        <w:rPr>
          <w:rFonts w:ascii="Times New Roman" w:hAnsi="Times New Roman" w:cs="Times New Roman"/>
          <w:sz w:val="28"/>
          <w:szCs w:val="28"/>
        </w:rPr>
        <w:t xml:space="preserve"> от 17 декабря 1999 г. N 212-ФЗ указывалось, что целями, для которых приобретается товар, заказывается работа (услуга), должны быть исключительно личные (бытовые). Товары (работы, услуги) могут приобретаться (заказываться) для личных нужд (например, медицинские услуги) либо для бытовых (например, приобретение электробытовых приборов), либо одновременно и для личных и для бытовых (например, приобретение студентом микрокалькулятора для </w:t>
      </w:r>
      <w:proofErr w:type="gramStart"/>
      <w:r w:rsidRPr="001379F1">
        <w:rPr>
          <w:rFonts w:ascii="Times New Roman" w:hAnsi="Times New Roman" w:cs="Times New Roman"/>
          <w:sz w:val="28"/>
          <w:szCs w:val="28"/>
        </w:rPr>
        <w:t>использования</w:t>
      </w:r>
      <w:proofErr w:type="gramEnd"/>
      <w:r w:rsidRPr="001379F1">
        <w:rPr>
          <w:rFonts w:ascii="Times New Roman" w:hAnsi="Times New Roman" w:cs="Times New Roman"/>
          <w:sz w:val="28"/>
          <w:szCs w:val="28"/>
        </w:rPr>
        <w:t xml:space="preserve"> как дома, так и на занятиях). В настоящее время перечень целей дополнился фразой "...семейных, домашних и иных нужд...", что полностью соответствует смыслу </w:t>
      </w:r>
      <w:hyperlink r:id="rId27" w:history="1">
        <w:r w:rsidRPr="001379F1">
          <w:rPr>
            <w:rStyle w:val="a4"/>
            <w:rFonts w:ascii="Times New Roman" w:hAnsi="Times New Roman" w:cs="Times New Roman"/>
            <w:sz w:val="28"/>
            <w:szCs w:val="28"/>
          </w:rPr>
          <w:t>ст. 492</w:t>
        </w:r>
      </w:hyperlink>
      <w:r w:rsidRPr="001379F1">
        <w:rPr>
          <w:rFonts w:ascii="Times New Roman" w:hAnsi="Times New Roman" w:cs="Times New Roman"/>
          <w:sz w:val="28"/>
          <w:szCs w:val="28"/>
        </w:rPr>
        <w:t xml:space="preserve"> ГК РФ (см. выше). Следовательно, можно утверждать, что под личными, семейными, домашними и иными целями законодатель всегда подразумевал один и тот же смысл, определяя их в самой первой редакции Закона РФ "О защите прав потребителей" как личные </w:t>
      </w:r>
      <w:r w:rsidRPr="001379F1">
        <w:rPr>
          <w:rFonts w:ascii="Times New Roman" w:hAnsi="Times New Roman" w:cs="Times New Roman"/>
          <w:sz w:val="28"/>
          <w:szCs w:val="28"/>
        </w:rPr>
        <w:lastRenderedPageBreak/>
        <w:t>(бытовые) цели.</w:t>
      </w:r>
    </w:p>
    <w:p w:rsidR="00ED264D" w:rsidRPr="001379F1" w:rsidRDefault="00ED264D" w:rsidP="00ED264D">
      <w:pPr>
        <w:rPr>
          <w:rFonts w:ascii="Times New Roman" w:hAnsi="Times New Roman" w:cs="Times New Roman"/>
          <w:sz w:val="28"/>
          <w:szCs w:val="28"/>
        </w:rPr>
      </w:pPr>
      <w:r w:rsidRPr="001379F1">
        <w:rPr>
          <w:rFonts w:ascii="Times New Roman" w:hAnsi="Times New Roman" w:cs="Times New Roman"/>
          <w:sz w:val="28"/>
          <w:szCs w:val="28"/>
        </w:rPr>
        <w:t>Следовательно, не является потребителем гражданин, приобретающий товары для организаций и за их счет с целью использования этих товаров в производстве, а также заказывающий для организаций за их счет работы, услуги в этих же целях (например, приобретение фотокамеры для работы в издательстве, редакции, химическая чистка штор, натирка полов и т.д.). Однако потребителем является и гражданин, пользующийся услугой личного характера, хотя и заказанной для производственных нужд (например, услуга по перевозке, проживанию в гостинице в командировочных целях).</w:t>
      </w:r>
    </w:p>
    <w:p w:rsidR="00ED264D" w:rsidRPr="001379F1" w:rsidRDefault="00ED264D" w:rsidP="00ED264D">
      <w:pPr>
        <w:rPr>
          <w:rFonts w:ascii="Times New Roman" w:hAnsi="Times New Roman" w:cs="Times New Roman"/>
          <w:sz w:val="28"/>
          <w:szCs w:val="28"/>
        </w:rPr>
      </w:pPr>
      <w:r w:rsidRPr="001379F1">
        <w:rPr>
          <w:rFonts w:ascii="Times New Roman" w:hAnsi="Times New Roman" w:cs="Times New Roman"/>
          <w:sz w:val="28"/>
          <w:szCs w:val="28"/>
        </w:rPr>
        <w:t>Законодательством в отдельных случаях предусматривается, что пользоваться товаром, результатом работы, услугой может только гражданин, заключивший договор с продавцом, исполнителем. Например, воспользоваться услугой по договору перевозки железнодорожным транспортом в поездах дальнего следования и воздушным транспортом может только гражданин, который указан в билете. Именно этот гражданин является стороной по договору перевозки, соответственно, только он в данном случае является потребителем. При покупке отдельных видов товаров, в частности оружия, действуют установленные законодательством ограничения - продажа отдельных видов оружия может быть осуществлена только при наличии у гражданина, приобретающего оружие, лицензии на его приобретение, при этом предусмотрены специальные правила регистрации приобретенного оружия. Таким образом, только гражданин, заключивший договор купли-продажи, будет являться потребителем в отношениях, вытекающих из такого договора.</w:t>
      </w:r>
    </w:p>
    <w:p w:rsidR="00ED264D" w:rsidRPr="001379F1" w:rsidRDefault="00ED264D" w:rsidP="00ED264D">
      <w:pPr>
        <w:rPr>
          <w:rFonts w:ascii="Times New Roman" w:hAnsi="Times New Roman" w:cs="Times New Roman"/>
          <w:sz w:val="28"/>
          <w:szCs w:val="28"/>
        </w:rPr>
      </w:pPr>
      <w:r w:rsidRPr="001379F1">
        <w:rPr>
          <w:rFonts w:ascii="Times New Roman" w:hAnsi="Times New Roman" w:cs="Times New Roman"/>
          <w:sz w:val="28"/>
          <w:szCs w:val="28"/>
        </w:rPr>
        <w:t xml:space="preserve">Изготовителем, продавцом, исполнителем являются организации (коммерческие и некоммерческие) независимо от формы собственности и от организационно-правовой формы, а также индивидуальные предприниматели. </w:t>
      </w:r>
      <w:proofErr w:type="gramStart"/>
      <w:r w:rsidRPr="001379F1">
        <w:rPr>
          <w:rFonts w:ascii="Times New Roman" w:hAnsi="Times New Roman" w:cs="Times New Roman"/>
          <w:sz w:val="28"/>
          <w:szCs w:val="28"/>
        </w:rPr>
        <w:t xml:space="preserve">В связи с этим хотелось бы напомнить, что согласно </w:t>
      </w:r>
      <w:hyperlink r:id="rId28" w:history="1">
        <w:r w:rsidRPr="001379F1">
          <w:rPr>
            <w:rStyle w:val="a4"/>
            <w:rFonts w:ascii="Times New Roman" w:hAnsi="Times New Roman" w:cs="Times New Roman"/>
            <w:sz w:val="28"/>
            <w:szCs w:val="28"/>
          </w:rPr>
          <w:t>ст. 48</w:t>
        </w:r>
      </w:hyperlink>
      <w:r w:rsidRPr="001379F1">
        <w:rPr>
          <w:rFonts w:ascii="Times New Roman" w:hAnsi="Times New Roman" w:cs="Times New Roman"/>
          <w:sz w:val="28"/>
          <w:szCs w:val="28"/>
        </w:rPr>
        <w:t xml:space="preserve"> ГК РФ юридическим лицом признается организация, которая имеет в собственности, хозяйственном ведении или оперативном управлении обособленное имущество и отвечает по своим обязательствам этим имуществом, может от своего имени приобретать и осуществлять имущественные и личные неимущественные права, нести обязанности, быть истцом и ответчиком в суде.</w:t>
      </w:r>
      <w:proofErr w:type="gramEnd"/>
      <w:r w:rsidRPr="001379F1">
        <w:rPr>
          <w:rFonts w:ascii="Times New Roman" w:hAnsi="Times New Roman" w:cs="Times New Roman"/>
          <w:sz w:val="28"/>
          <w:szCs w:val="28"/>
        </w:rPr>
        <w:t xml:space="preserve"> Юридические лица должны иметь самостоятельный баланс или смету. В связи с участием в образовании имущества юридического лица его учредители (участники) могут иметь обязательственные права в отношении этого юридического лица либо вещные права на его имущество. К юридическим лицам, в отношении которых их участники имеют обязательственные права, относятся хозяйственные товарищества и общества, производственные и потребительские кооперативы. К юридическим лицам, на имущество которых их учредители имеют право собственности или иное вещное право, относятся государственные и муниципальные унитарные предприятия, а также учреждения. К юридическим лицам, в отношении которых их учредители (участники) не имеют имущественных прав, относятся общественные и религиозные организации (объединения), благотворительные и иные фонды, объединения юридических лиц (ассоциации и союзы). В соответствии со </w:t>
      </w:r>
      <w:hyperlink r:id="rId29" w:history="1">
        <w:r w:rsidRPr="001379F1">
          <w:rPr>
            <w:rStyle w:val="a4"/>
            <w:rFonts w:ascii="Times New Roman" w:hAnsi="Times New Roman" w:cs="Times New Roman"/>
            <w:sz w:val="28"/>
            <w:szCs w:val="28"/>
          </w:rPr>
          <w:t>ст. 50</w:t>
        </w:r>
      </w:hyperlink>
      <w:r w:rsidRPr="001379F1">
        <w:rPr>
          <w:rFonts w:ascii="Times New Roman" w:hAnsi="Times New Roman" w:cs="Times New Roman"/>
          <w:sz w:val="28"/>
          <w:szCs w:val="28"/>
        </w:rPr>
        <w:t xml:space="preserve"> ГК РФ также устанавливается, что юридическими лицами могут быть организации, преследующие извлечение прибыли в качестве основной цели своей деятельности (коммерческие организации) либо не имеющие извлечение прибыли в качестве </w:t>
      </w:r>
      <w:r w:rsidRPr="001379F1">
        <w:rPr>
          <w:rFonts w:ascii="Times New Roman" w:hAnsi="Times New Roman" w:cs="Times New Roman"/>
          <w:sz w:val="28"/>
          <w:szCs w:val="28"/>
        </w:rPr>
        <w:lastRenderedPageBreak/>
        <w:t>такой цели и не распределяющие полученную прибыль между участниками (некоммерческие организации). Юридические лица, являющиеся коммерческими организациями, могут создаваться в форме хозяйственных товариществ и обществ, производственных кооперативов, государственных и муниципальных унитарных предприятий. Юридические лица, являющиеся некоммерческими организациями, могут создаваться в форме потребительских кооперативов, общественных или религиозных организаций (объединений), учреждений, благотворительных и иных фондов, а также в других формах, предусмотренных законом. Некоммерческие организации могут осуществлять предпринимательскую деятельность лишь постольку, поскольку это служит достижению целей, ради которых они созданы, и соответствующую этим целям. Допускается создание объединений коммерческих и (или) некоммерческих организаций в форме ассоциаций и союзов.</w:t>
      </w:r>
    </w:p>
    <w:p w:rsidR="00ED264D" w:rsidRPr="001379F1" w:rsidRDefault="00ED264D" w:rsidP="00ED264D">
      <w:pPr>
        <w:rPr>
          <w:rFonts w:ascii="Times New Roman" w:hAnsi="Times New Roman" w:cs="Times New Roman"/>
          <w:sz w:val="28"/>
          <w:szCs w:val="28"/>
        </w:rPr>
      </w:pPr>
      <w:r w:rsidRPr="001379F1">
        <w:rPr>
          <w:rFonts w:ascii="Times New Roman" w:hAnsi="Times New Roman" w:cs="Times New Roman"/>
          <w:sz w:val="28"/>
          <w:szCs w:val="28"/>
        </w:rPr>
        <w:t xml:space="preserve">Согласно </w:t>
      </w:r>
      <w:hyperlink r:id="rId30" w:history="1">
        <w:r w:rsidRPr="001379F1">
          <w:rPr>
            <w:rStyle w:val="a4"/>
            <w:rFonts w:ascii="Times New Roman" w:hAnsi="Times New Roman" w:cs="Times New Roman"/>
            <w:sz w:val="28"/>
            <w:szCs w:val="28"/>
          </w:rPr>
          <w:t>ст. 23</w:t>
        </w:r>
      </w:hyperlink>
      <w:r w:rsidRPr="001379F1">
        <w:rPr>
          <w:rFonts w:ascii="Times New Roman" w:hAnsi="Times New Roman" w:cs="Times New Roman"/>
          <w:sz w:val="28"/>
          <w:szCs w:val="28"/>
        </w:rPr>
        <w:t xml:space="preserve"> ГК РФ индивидуальным предпринимателем является гражданин, осуществляющий предпринимательскую деятельность без образования юридического лица и зарегистрированный в установленном законом порядке в качестве индивидуального предпринимателя. Именно такой гражданин может являться изготовителем, исполнителем, продавцом.</w:t>
      </w:r>
    </w:p>
    <w:p w:rsidR="00ED264D" w:rsidRPr="001379F1" w:rsidRDefault="00ED264D" w:rsidP="00ED264D">
      <w:pPr>
        <w:rPr>
          <w:rFonts w:ascii="Times New Roman" w:hAnsi="Times New Roman" w:cs="Times New Roman"/>
          <w:sz w:val="28"/>
          <w:szCs w:val="28"/>
        </w:rPr>
      </w:pPr>
      <w:r w:rsidRPr="001379F1">
        <w:rPr>
          <w:rFonts w:ascii="Times New Roman" w:hAnsi="Times New Roman" w:cs="Times New Roman"/>
          <w:sz w:val="28"/>
          <w:szCs w:val="28"/>
        </w:rPr>
        <w:t xml:space="preserve">Следует отметить, что </w:t>
      </w:r>
      <w:hyperlink r:id="rId31" w:history="1">
        <w:r w:rsidRPr="001379F1">
          <w:rPr>
            <w:rStyle w:val="a4"/>
            <w:rFonts w:ascii="Times New Roman" w:hAnsi="Times New Roman" w:cs="Times New Roman"/>
            <w:sz w:val="28"/>
            <w:szCs w:val="28"/>
          </w:rPr>
          <w:t>Закон</w:t>
        </w:r>
      </w:hyperlink>
      <w:r w:rsidRPr="001379F1">
        <w:rPr>
          <w:rFonts w:ascii="Times New Roman" w:hAnsi="Times New Roman" w:cs="Times New Roman"/>
          <w:sz w:val="28"/>
          <w:szCs w:val="28"/>
        </w:rPr>
        <w:t xml:space="preserve"> РФ "О защите прав потребителей" выделил каждого контрагента в отдельную категорию исходя из его функционального назначения в соответствующей договорной конструкции. Следовательно, изготовитель производит товары для последующей реализации потребителю, исполнитель выполняет работы или оказывает услуги по возмездному договору, и, наконец, продавец реализует товары потребителям по договору купли-продажи.</w:t>
      </w:r>
    </w:p>
    <w:p w:rsidR="00ED264D" w:rsidRPr="001379F1" w:rsidRDefault="00ED264D" w:rsidP="00ED264D">
      <w:pPr>
        <w:rPr>
          <w:rFonts w:ascii="Times New Roman" w:hAnsi="Times New Roman" w:cs="Times New Roman"/>
          <w:sz w:val="28"/>
          <w:szCs w:val="28"/>
        </w:rPr>
      </w:pPr>
      <w:r w:rsidRPr="001379F1">
        <w:rPr>
          <w:rFonts w:ascii="Times New Roman" w:hAnsi="Times New Roman" w:cs="Times New Roman"/>
          <w:sz w:val="28"/>
          <w:szCs w:val="28"/>
        </w:rPr>
        <w:t xml:space="preserve">Согласно </w:t>
      </w:r>
      <w:hyperlink r:id="rId32" w:history="1">
        <w:r w:rsidRPr="001379F1">
          <w:rPr>
            <w:rStyle w:val="a4"/>
            <w:rFonts w:ascii="Times New Roman" w:hAnsi="Times New Roman" w:cs="Times New Roman"/>
            <w:sz w:val="28"/>
            <w:szCs w:val="28"/>
          </w:rPr>
          <w:t>ст. 2</w:t>
        </w:r>
      </w:hyperlink>
      <w:r w:rsidRPr="001379F1">
        <w:rPr>
          <w:rFonts w:ascii="Times New Roman" w:hAnsi="Times New Roman" w:cs="Times New Roman"/>
          <w:sz w:val="28"/>
          <w:szCs w:val="28"/>
        </w:rPr>
        <w:t xml:space="preserve"> ГК РФ правила, установленные гражданским законодательством, применяются к отношениям с участием иностранных юридических лиц, если иное не предусмотрено федеральным законом. </w:t>
      </w:r>
      <w:proofErr w:type="gramStart"/>
      <w:r w:rsidRPr="001379F1">
        <w:rPr>
          <w:rFonts w:ascii="Times New Roman" w:hAnsi="Times New Roman" w:cs="Times New Roman"/>
          <w:sz w:val="28"/>
          <w:szCs w:val="28"/>
        </w:rPr>
        <w:t>Таким образом, иностранные юридические лица, открывшие в установленном законодательством РФ порядке свои представительства на территории РФ и осуществляющие свою деятельность как изготовители, продавцы, исполнители на территории РФ, должны соблюдать правила гражданского законодательства РФ, в том числе законодательства о защите прав потребителей.</w:t>
      </w:r>
      <w:proofErr w:type="gramEnd"/>
    </w:p>
    <w:p w:rsidR="00ED264D" w:rsidRPr="001379F1" w:rsidRDefault="00ED264D" w:rsidP="00ED264D">
      <w:pPr>
        <w:rPr>
          <w:rFonts w:ascii="Times New Roman" w:hAnsi="Times New Roman" w:cs="Times New Roman"/>
          <w:sz w:val="28"/>
          <w:szCs w:val="28"/>
        </w:rPr>
      </w:pPr>
      <w:r w:rsidRPr="001379F1">
        <w:rPr>
          <w:rFonts w:ascii="Times New Roman" w:hAnsi="Times New Roman" w:cs="Times New Roman"/>
          <w:sz w:val="28"/>
          <w:szCs w:val="28"/>
        </w:rPr>
        <w:t xml:space="preserve">Указанное положение </w:t>
      </w:r>
      <w:hyperlink r:id="rId33" w:history="1">
        <w:r w:rsidRPr="001379F1">
          <w:rPr>
            <w:rStyle w:val="a4"/>
            <w:rFonts w:ascii="Times New Roman" w:hAnsi="Times New Roman" w:cs="Times New Roman"/>
            <w:sz w:val="28"/>
            <w:szCs w:val="28"/>
          </w:rPr>
          <w:t>ст. 2</w:t>
        </w:r>
      </w:hyperlink>
      <w:r w:rsidRPr="001379F1">
        <w:rPr>
          <w:rFonts w:ascii="Times New Roman" w:hAnsi="Times New Roman" w:cs="Times New Roman"/>
          <w:sz w:val="28"/>
          <w:szCs w:val="28"/>
        </w:rPr>
        <w:t xml:space="preserve"> ГК РФ нашло отражение в </w:t>
      </w:r>
      <w:hyperlink r:id="rId34" w:history="1">
        <w:r w:rsidRPr="001379F1">
          <w:rPr>
            <w:rStyle w:val="a4"/>
            <w:rFonts w:ascii="Times New Roman" w:hAnsi="Times New Roman" w:cs="Times New Roman"/>
            <w:sz w:val="28"/>
            <w:szCs w:val="28"/>
          </w:rPr>
          <w:t>Законе</w:t>
        </w:r>
      </w:hyperlink>
      <w:r w:rsidRPr="001379F1">
        <w:rPr>
          <w:rFonts w:ascii="Times New Roman" w:hAnsi="Times New Roman" w:cs="Times New Roman"/>
          <w:sz w:val="28"/>
          <w:szCs w:val="28"/>
        </w:rPr>
        <w:t xml:space="preserve"> РФ "О защите прав потребителей" в связи с добавлением в субъектный состав </w:t>
      </w:r>
      <w:hyperlink r:id="rId35" w:history="1">
        <w:r w:rsidRPr="001379F1">
          <w:rPr>
            <w:rStyle w:val="a4"/>
            <w:rFonts w:ascii="Times New Roman" w:hAnsi="Times New Roman" w:cs="Times New Roman"/>
            <w:sz w:val="28"/>
            <w:szCs w:val="28"/>
          </w:rPr>
          <w:t>Федеральным законом</w:t>
        </w:r>
      </w:hyperlink>
      <w:r w:rsidRPr="001379F1">
        <w:rPr>
          <w:rFonts w:ascii="Times New Roman" w:hAnsi="Times New Roman" w:cs="Times New Roman"/>
          <w:sz w:val="28"/>
          <w:szCs w:val="28"/>
        </w:rPr>
        <w:t xml:space="preserve"> от 21 декабря 2004 г. N 171-ФЗ следующих двух категорий:</w:t>
      </w:r>
    </w:p>
    <w:p w:rsidR="00ED264D" w:rsidRPr="001379F1" w:rsidRDefault="00ED264D" w:rsidP="00ED264D">
      <w:pPr>
        <w:rPr>
          <w:rFonts w:ascii="Times New Roman" w:hAnsi="Times New Roman" w:cs="Times New Roman"/>
          <w:sz w:val="28"/>
          <w:szCs w:val="28"/>
        </w:rPr>
      </w:pPr>
      <w:r w:rsidRPr="001379F1">
        <w:rPr>
          <w:rFonts w:ascii="Times New Roman" w:hAnsi="Times New Roman" w:cs="Times New Roman"/>
          <w:sz w:val="28"/>
          <w:szCs w:val="28"/>
        </w:rPr>
        <w:t>уполномоченная изготовителем (продавцом) организация или уполномоченный изготовителем (продавцом) индивидуальный предприниматель;</w:t>
      </w:r>
    </w:p>
    <w:p w:rsidR="00ED264D" w:rsidRPr="001379F1" w:rsidRDefault="00ED264D" w:rsidP="00ED264D">
      <w:pPr>
        <w:rPr>
          <w:rFonts w:ascii="Times New Roman" w:hAnsi="Times New Roman" w:cs="Times New Roman"/>
          <w:sz w:val="28"/>
          <w:szCs w:val="28"/>
        </w:rPr>
      </w:pPr>
      <w:r w:rsidRPr="001379F1">
        <w:rPr>
          <w:rFonts w:ascii="Times New Roman" w:hAnsi="Times New Roman" w:cs="Times New Roman"/>
          <w:sz w:val="28"/>
          <w:szCs w:val="28"/>
        </w:rPr>
        <w:t>импортер.</w:t>
      </w:r>
    </w:p>
    <w:p w:rsidR="00ED264D" w:rsidRPr="001379F1" w:rsidRDefault="00ED264D" w:rsidP="00ED264D">
      <w:pPr>
        <w:rPr>
          <w:rFonts w:ascii="Times New Roman" w:hAnsi="Times New Roman" w:cs="Times New Roman"/>
          <w:sz w:val="28"/>
          <w:szCs w:val="28"/>
        </w:rPr>
      </w:pPr>
      <w:r w:rsidRPr="001379F1">
        <w:rPr>
          <w:rFonts w:ascii="Times New Roman" w:hAnsi="Times New Roman" w:cs="Times New Roman"/>
          <w:sz w:val="28"/>
          <w:szCs w:val="28"/>
        </w:rPr>
        <w:t xml:space="preserve">Правовое закрепление в </w:t>
      </w:r>
      <w:hyperlink r:id="rId36" w:history="1">
        <w:r w:rsidRPr="001379F1">
          <w:rPr>
            <w:rStyle w:val="a4"/>
            <w:rFonts w:ascii="Times New Roman" w:hAnsi="Times New Roman" w:cs="Times New Roman"/>
            <w:sz w:val="28"/>
            <w:szCs w:val="28"/>
          </w:rPr>
          <w:t>Законе</w:t>
        </w:r>
      </w:hyperlink>
      <w:r w:rsidRPr="001379F1">
        <w:rPr>
          <w:rFonts w:ascii="Times New Roman" w:hAnsi="Times New Roman" w:cs="Times New Roman"/>
          <w:sz w:val="28"/>
          <w:szCs w:val="28"/>
        </w:rPr>
        <w:t xml:space="preserve"> РФ "О защите прав потребителей" этих двух категорий имеет следующие цели:</w:t>
      </w:r>
    </w:p>
    <w:p w:rsidR="00ED264D" w:rsidRPr="001379F1" w:rsidRDefault="00ED264D" w:rsidP="00ED264D">
      <w:pPr>
        <w:rPr>
          <w:rFonts w:ascii="Times New Roman" w:hAnsi="Times New Roman" w:cs="Times New Roman"/>
          <w:sz w:val="28"/>
          <w:szCs w:val="28"/>
        </w:rPr>
      </w:pPr>
      <w:r w:rsidRPr="001379F1">
        <w:rPr>
          <w:rFonts w:ascii="Times New Roman" w:hAnsi="Times New Roman" w:cs="Times New Roman"/>
          <w:sz w:val="28"/>
          <w:szCs w:val="28"/>
        </w:rPr>
        <w:t>стремление искоренить все несоответствия норм друг другу, существующие в законодательстве в области защиты прав потребителей;</w:t>
      </w:r>
    </w:p>
    <w:p w:rsidR="00ED264D" w:rsidRPr="001379F1" w:rsidRDefault="00ED264D" w:rsidP="00ED264D">
      <w:pPr>
        <w:rPr>
          <w:rFonts w:ascii="Times New Roman" w:hAnsi="Times New Roman" w:cs="Times New Roman"/>
          <w:sz w:val="28"/>
          <w:szCs w:val="28"/>
        </w:rPr>
      </w:pPr>
      <w:r w:rsidRPr="001379F1">
        <w:rPr>
          <w:rFonts w:ascii="Times New Roman" w:hAnsi="Times New Roman" w:cs="Times New Roman"/>
          <w:sz w:val="28"/>
          <w:szCs w:val="28"/>
        </w:rPr>
        <w:t xml:space="preserve">через увеличение числа контрагентов усилить механизм защиты прав самого потребителя, так как субъектов, которые в соответствии с </w:t>
      </w:r>
      <w:hyperlink r:id="rId37" w:history="1">
        <w:r w:rsidRPr="001379F1">
          <w:rPr>
            <w:rStyle w:val="a4"/>
            <w:rFonts w:ascii="Times New Roman" w:hAnsi="Times New Roman" w:cs="Times New Roman"/>
            <w:sz w:val="28"/>
            <w:szCs w:val="28"/>
          </w:rPr>
          <w:t>Законом</w:t>
        </w:r>
      </w:hyperlink>
      <w:r w:rsidRPr="001379F1">
        <w:rPr>
          <w:rFonts w:ascii="Times New Roman" w:hAnsi="Times New Roman" w:cs="Times New Roman"/>
          <w:sz w:val="28"/>
          <w:szCs w:val="28"/>
        </w:rPr>
        <w:t xml:space="preserve"> могут нести ответственность за нарушения отдельных прав потребителя, стало больше.</w:t>
      </w:r>
    </w:p>
    <w:p w:rsidR="00967B0D" w:rsidRPr="001379F1" w:rsidRDefault="00967B0D" w:rsidP="00ED264D">
      <w:pPr>
        <w:rPr>
          <w:rFonts w:ascii="Times New Roman" w:hAnsi="Times New Roman" w:cs="Times New Roman"/>
          <w:sz w:val="28"/>
          <w:szCs w:val="28"/>
        </w:rPr>
      </w:pPr>
    </w:p>
    <w:sectPr w:rsidR="00967B0D" w:rsidRPr="001379F1" w:rsidSect="004E3076">
      <w:footerReference w:type="default" r:id="rId38"/>
      <w:pgSz w:w="11906" w:h="16838"/>
      <w:pgMar w:top="720" w:right="720" w:bottom="720" w:left="1134"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465D" w:rsidRDefault="00AC465D" w:rsidP="004E3076">
      <w:r>
        <w:separator/>
      </w:r>
    </w:p>
  </w:endnote>
  <w:endnote w:type="continuationSeparator" w:id="0">
    <w:p w:rsidR="00AC465D" w:rsidRDefault="00AC465D" w:rsidP="004E30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076" w:rsidRDefault="00261293">
    <w:pPr>
      <w:pStyle w:val="a7"/>
      <w:jc w:val="right"/>
    </w:pPr>
    <w:r>
      <w:fldChar w:fldCharType="begin"/>
    </w:r>
    <w:r>
      <w:instrText>PAGE   \* MERGEFORMAT</w:instrText>
    </w:r>
    <w:r>
      <w:fldChar w:fldCharType="separate"/>
    </w:r>
    <w:r w:rsidR="003258D9">
      <w:rPr>
        <w:noProof/>
      </w:rPr>
      <w:t>1</w:t>
    </w:r>
    <w:r>
      <w:rPr>
        <w:noProof/>
      </w:rPr>
      <w:fldChar w:fldCharType="end"/>
    </w:r>
  </w:p>
  <w:p w:rsidR="004E3076" w:rsidRDefault="004E307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465D" w:rsidRDefault="00AC465D" w:rsidP="004E3076">
      <w:r>
        <w:separator/>
      </w:r>
    </w:p>
  </w:footnote>
  <w:footnote w:type="continuationSeparator" w:id="0">
    <w:p w:rsidR="00AC465D" w:rsidRDefault="00AC465D" w:rsidP="004E30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264D"/>
    <w:rsid w:val="001379F1"/>
    <w:rsid w:val="00261293"/>
    <w:rsid w:val="003258D9"/>
    <w:rsid w:val="004B0675"/>
    <w:rsid w:val="004E3076"/>
    <w:rsid w:val="00816A26"/>
    <w:rsid w:val="00967B0D"/>
    <w:rsid w:val="00AC465D"/>
    <w:rsid w:val="00B47F4C"/>
    <w:rsid w:val="00DA2CEA"/>
    <w:rsid w:val="00ED26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264D"/>
    <w:pPr>
      <w:widowControl w:val="0"/>
      <w:autoSpaceDE w:val="0"/>
      <w:autoSpaceDN w:val="0"/>
      <w:adjustRightInd w:val="0"/>
      <w:ind w:firstLine="720"/>
      <w:jc w:val="both"/>
    </w:pPr>
    <w:rPr>
      <w:rFonts w:ascii="Arial" w:eastAsia="Times New Roman" w:hAnsi="Arial" w:cs="Arial"/>
      <w:sz w:val="24"/>
      <w:szCs w:val="24"/>
    </w:rPr>
  </w:style>
  <w:style w:type="paragraph" w:styleId="1">
    <w:name w:val="heading 1"/>
    <w:basedOn w:val="a"/>
    <w:next w:val="a"/>
    <w:link w:val="10"/>
    <w:uiPriority w:val="99"/>
    <w:qFormat/>
    <w:rsid w:val="00ED264D"/>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ED264D"/>
    <w:rPr>
      <w:rFonts w:ascii="Arial" w:eastAsia="Times New Roman" w:hAnsi="Arial" w:cs="Arial"/>
      <w:b/>
      <w:bCs/>
      <w:color w:val="26282F"/>
      <w:sz w:val="24"/>
      <w:szCs w:val="24"/>
      <w:lang w:eastAsia="ru-RU"/>
    </w:rPr>
  </w:style>
  <w:style w:type="character" w:customStyle="1" w:styleId="a3">
    <w:name w:val="Цветовое выделение"/>
    <w:uiPriority w:val="99"/>
    <w:rsid w:val="00ED264D"/>
    <w:rPr>
      <w:b/>
      <w:bCs/>
      <w:color w:val="26282F"/>
    </w:rPr>
  </w:style>
  <w:style w:type="character" w:customStyle="1" w:styleId="a4">
    <w:name w:val="Гипертекстовая ссылка"/>
    <w:uiPriority w:val="99"/>
    <w:rsid w:val="00ED264D"/>
    <w:rPr>
      <w:b w:val="0"/>
      <w:bCs w:val="0"/>
      <w:color w:val="106BBE"/>
    </w:rPr>
  </w:style>
  <w:style w:type="paragraph" w:styleId="a5">
    <w:name w:val="header"/>
    <w:basedOn w:val="a"/>
    <w:link w:val="a6"/>
    <w:uiPriority w:val="99"/>
    <w:unhideWhenUsed/>
    <w:rsid w:val="004E3076"/>
    <w:pPr>
      <w:tabs>
        <w:tab w:val="center" w:pos="4677"/>
        <w:tab w:val="right" w:pos="9355"/>
      </w:tabs>
    </w:pPr>
  </w:style>
  <w:style w:type="character" w:customStyle="1" w:styleId="a6">
    <w:name w:val="Верхний колонтитул Знак"/>
    <w:link w:val="a5"/>
    <w:uiPriority w:val="99"/>
    <w:rsid w:val="004E3076"/>
    <w:rPr>
      <w:rFonts w:ascii="Arial" w:eastAsia="Times New Roman" w:hAnsi="Arial" w:cs="Arial"/>
      <w:sz w:val="24"/>
      <w:szCs w:val="24"/>
    </w:rPr>
  </w:style>
  <w:style w:type="paragraph" w:styleId="a7">
    <w:name w:val="footer"/>
    <w:basedOn w:val="a"/>
    <w:link w:val="a8"/>
    <w:uiPriority w:val="99"/>
    <w:unhideWhenUsed/>
    <w:rsid w:val="004E3076"/>
    <w:pPr>
      <w:tabs>
        <w:tab w:val="center" w:pos="4677"/>
        <w:tab w:val="right" w:pos="9355"/>
      </w:tabs>
    </w:pPr>
  </w:style>
  <w:style w:type="character" w:customStyle="1" w:styleId="a8">
    <w:name w:val="Нижний колонтитул Знак"/>
    <w:link w:val="a7"/>
    <w:uiPriority w:val="99"/>
    <w:rsid w:val="004E3076"/>
    <w:rPr>
      <w:rFonts w:ascii="Arial" w:eastAsia="Times New Roman"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264D"/>
    <w:pPr>
      <w:widowControl w:val="0"/>
      <w:autoSpaceDE w:val="0"/>
      <w:autoSpaceDN w:val="0"/>
      <w:adjustRightInd w:val="0"/>
      <w:ind w:firstLine="720"/>
      <w:jc w:val="both"/>
    </w:pPr>
    <w:rPr>
      <w:rFonts w:ascii="Arial" w:eastAsia="Times New Roman" w:hAnsi="Arial" w:cs="Arial"/>
      <w:sz w:val="24"/>
      <w:szCs w:val="24"/>
    </w:rPr>
  </w:style>
  <w:style w:type="paragraph" w:styleId="1">
    <w:name w:val="heading 1"/>
    <w:basedOn w:val="a"/>
    <w:next w:val="a"/>
    <w:link w:val="10"/>
    <w:uiPriority w:val="99"/>
    <w:qFormat/>
    <w:rsid w:val="00ED264D"/>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ED264D"/>
    <w:rPr>
      <w:rFonts w:ascii="Arial" w:eastAsia="Times New Roman" w:hAnsi="Arial" w:cs="Arial"/>
      <w:b/>
      <w:bCs/>
      <w:color w:val="26282F"/>
      <w:sz w:val="24"/>
      <w:szCs w:val="24"/>
      <w:lang w:eastAsia="ru-RU"/>
    </w:rPr>
  </w:style>
  <w:style w:type="character" w:customStyle="1" w:styleId="a3">
    <w:name w:val="Цветовое выделение"/>
    <w:uiPriority w:val="99"/>
    <w:rsid w:val="00ED264D"/>
    <w:rPr>
      <w:b/>
      <w:bCs/>
      <w:color w:val="26282F"/>
    </w:rPr>
  </w:style>
  <w:style w:type="character" w:customStyle="1" w:styleId="a4">
    <w:name w:val="Гипертекстовая ссылка"/>
    <w:uiPriority w:val="99"/>
    <w:rsid w:val="00ED264D"/>
    <w:rPr>
      <w:b w:val="0"/>
      <w:bCs w:val="0"/>
      <w:color w:val="106BBE"/>
    </w:rPr>
  </w:style>
  <w:style w:type="paragraph" w:styleId="a5">
    <w:name w:val="header"/>
    <w:basedOn w:val="a"/>
    <w:link w:val="a6"/>
    <w:uiPriority w:val="99"/>
    <w:unhideWhenUsed/>
    <w:rsid w:val="004E3076"/>
    <w:pPr>
      <w:tabs>
        <w:tab w:val="center" w:pos="4677"/>
        <w:tab w:val="right" w:pos="9355"/>
      </w:tabs>
    </w:pPr>
  </w:style>
  <w:style w:type="character" w:customStyle="1" w:styleId="a6">
    <w:name w:val="Верхний колонтитул Знак"/>
    <w:link w:val="a5"/>
    <w:uiPriority w:val="99"/>
    <w:rsid w:val="004E3076"/>
    <w:rPr>
      <w:rFonts w:ascii="Arial" w:eastAsia="Times New Roman" w:hAnsi="Arial" w:cs="Arial"/>
      <w:sz w:val="24"/>
      <w:szCs w:val="24"/>
    </w:rPr>
  </w:style>
  <w:style w:type="paragraph" w:styleId="a7">
    <w:name w:val="footer"/>
    <w:basedOn w:val="a"/>
    <w:link w:val="a8"/>
    <w:uiPriority w:val="99"/>
    <w:unhideWhenUsed/>
    <w:rsid w:val="004E3076"/>
    <w:pPr>
      <w:tabs>
        <w:tab w:val="center" w:pos="4677"/>
        <w:tab w:val="right" w:pos="9355"/>
      </w:tabs>
    </w:pPr>
  </w:style>
  <w:style w:type="character" w:customStyle="1" w:styleId="a8">
    <w:name w:val="Нижний колонтитул Знак"/>
    <w:link w:val="a7"/>
    <w:uiPriority w:val="99"/>
    <w:rsid w:val="004E3076"/>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0006035.101" TargetMode="External"/><Relationship Id="rId13" Type="http://schemas.openxmlformats.org/officeDocument/2006/relationships/hyperlink" Target="garantF1://10003000.62" TargetMode="External"/><Relationship Id="rId18" Type="http://schemas.openxmlformats.org/officeDocument/2006/relationships/hyperlink" Target="garantF1://10064072.2801" TargetMode="External"/><Relationship Id="rId26" Type="http://schemas.openxmlformats.org/officeDocument/2006/relationships/hyperlink" Target="garantF1://12017771.0"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garantF1://10006035.101" TargetMode="External"/><Relationship Id="rId34" Type="http://schemas.openxmlformats.org/officeDocument/2006/relationships/hyperlink" Target="garantF1://10006035.0" TargetMode="External"/><Relationship Id="rId7" Type="http://schemas.openxmlformats.org/officeDocument/2006/relationships/hyperlink" Target="garantF1://10006035.10011" TargetMode="External"/><Relationship Id="rId12" Type="http://schemas.openxmlformats.org/officeDocument/2006/relationships/hyperlink" Target="garantF1://84755.4" TargetMode="External"/><Relationship Id="rId17" Type="http://schemas.openxmlformats.org/officeDocument/2006/relationships/hyperlink" Target="garantF1://10064072.2802" TargetMode="External"/><Relationship Id="rId25" Type="http://schemas.openxmlformats.org/officeDocument/2006/relationships/hyperlink" Target="garantF1://10064072.4920" TargetMode="External"/><Relationship Id="rId33" Type="http://schemas.openxmlformats.org/officeDocument/2006/relationships/hyperlink" Target="garantF1://10064072.2104" TargetMode="External"/><Relationship Id="rId38" Type="http://schemas.openxmlformats.org/officeDocument/2006/relationships/footer" Target="footer1.xml"/><Relationship Id="rId2" Type="http://schemas.microsoft.com/office/2007/relationships/stylesWithEffects" Target="stylesWithEffects.xml"/><Relationship Id="rId16" Type="http://schemas.openxmlformats.org/officeDocument/2006/relationships/hyperlink" Target="garantF1://10064072.2701" TargetMode="External"/><Relationship Id="rId20" Type="http://schemas.openxmlformats.org/officeDocument/2006/relationships/hyperlink" Target="garantF1://10064072.26" TargetMode="External"/><Relationship Id="rId29" Type="http://schemas.openxmlformats.org/officeDocument/2006/relationships/hyperlink" Target="garantF1://10064072.5010"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garantF1://85656.0" TargetMode="External"/><Relationship Id="rId24" Type="http://schemas.openxmlformats.org/officeDocument/2006/relationships/hyperlink" Target="garantF1://10064072.2" TargetMode="External"/><Relationship Id="rId32" Type="http://schemas.openxmlformats.org/officeDocument/2006/relationships/hyperlink" Target="garantF1://10064072.2104" TargetMode="External"/><Relationship Id="rId37" Type="http://schemas.openxmlformats.org/officeDocument/2006/relationships/hyperlink" Target="garantF1://10006035.0" TargetMode="Externa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garantF1://10064072.2101" TargetMode="External"/><Relationship Id="rId23" Type="http://schemas.openxmlformats.org/officeDocument/2006/relationships/hyperlink" Target="garantF1://12017771.0" TargetMode="External"/><Relationship Id="rId28" Type="http://schemas.openxmlformats.org/officeDocument/2006/relationships/hyperlink" Target="garantF1://10064072.4801" TargetMode="External"/><Relationship Id="rId36" Type="http://schemas.openxmlformats.org/officeDocument/2006/relationships/hyperlink" Target="garantF1://10006035.0" TargetMode="External"/><Relationship Id="rId10" Type="http://schemas.openxmlformats.org/officeDocument/2006/relationships/hyperlink" Target="garantF1://12045525.301" TargetMode="External"/><Relationship Id="rId19" Type="http://schemas.openxmlformats.org/officeDocument/2006/relationships/hyperlink" Target="garantF1://10064072.2802" TargetMode="External"/><Relationship Id="rId31" Type="http://schemas.openxmlformats.org/officeDocument/2006/relationships/hyperlink" Target="garantF1://10006035.0" TargetMode="External"/><Relationship Id="rId4" Type="http://schemas.openxmlformats.org/officeDocument/2006/relationships/webSettings" Target="webSettings.xml"/><Relationship Id="rId9" Type="http://schemas.openxmlformats.org/officeDocument/2006/relationships/hyperlink" Target="garantF1://10006035.0" TargetMode="External"/><Relationship Id="rId14" Type="http://schemas.openxmlformats.org/officeDocument/2006/relationships/hyperlink" Target="garantF1://84755.3" TargetMode="External"/><Relationship Id="rId22" Type="http://schemas.openxmlformats.org/officeDocument/2006/relationships/hyperlink" Target="garantF1://10064072.0" TargetMode="External"/><Relationship Id="rId27" Type="http://schemas.openxmlformats.org/officeDocument/2006/relationships/hyperlink" Target="garantF1://10064072.4920" TargetMode="External"/><Relationship Id="rId30" Type="http://schemas.openxmlformats.org/officeDocument/2006/relationships/hyperlink" Target="garantF1://10064072.2301" TargetMode="External"/><Relationship Id="rId35" Type="http://schemas.openxmlformats.org/officeDocument/2006/relationships/hyperlink" Target="garantF1://12038155.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2967</Words>
  <Characters>16917</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19845</CharactersWithSpaces>
  <SharedDoc>false</SharedDoc>
  <HLinks>
    <vt:vector size="204" baseType="variant">
      <vt:variant>
        <vt:i4>7274557</vt:i4>
      </vt:variant>
      <vt:variant>
        <vt:i4>99</vt:i4>
      </vt:variant>
      <vt:variant>
        <vt:i4>0</vt:i4>
      </vt:variant>
      <vt:variant>
        <vt:i4>5</vt:i4>
      </vt:variant>
      <vt:variant>
        <vt:lpwstr>garantf1://10006035.0/</vt:lpwstr>
      </vt:variant>
      <vt:variant>
        <vt:lpwstr/>
      </vt:variant>
      <vt:variant>
        <vt:i4>7274557</vt:i4>
      </vt:variant>
      <vt:variant>
        <vt:i4>96</vt:i4>
      </vt:variant>
      <vt:variant>
        <vt:i4>0</vt:i4>
      </vt:variant>
      <vt:variant>
        <vt:i4>5</vt:i4>
      </vt:variant>
      <vt:variant>
        <vt:lpwstr>garantf1://10006035.0/</vt:lpwstr>
      </vt:variant>
      <vt:variant>
        <vt:lpwstr/>
      </vt:variant>
      <vt:variant>
        <vt:i4>6750269</vt:i4>
      </vt:variant>
      <vt:variant>
        <vt:i4>93</vt:i4>
      </vt:variant>
      <vt:variant>
        <vt:i4>0</vt:i4>
      </vt:variant>
      <vt:variant>
        <vt:i4>5</vt:i4>
      </vt:variant>
      <vt:variant>
        <vt:lpwstr>garantf1://12038155.0/</vt:lpwstr>
      </vt:variant>
      <vt:variant>
        <vt:lpwstr/>
      </vt:variant>
      <vt:variant>
        <vt:i4>7274557</vt:i4>
      </vt:variant>
      <vt:variant>
        <vt:i4>90</vt:i4>
      </vt:variant>
      <vt:variant>
        <vt:i4>0</vt:i4>
      </vt:variant>
      <vt:variant>
        <vt:i4>5</vt:i4>
      </vt:variant>
      <vt:variant>
        <vt:lpwstr>garantf1://10006035.0/</vt:lpwstr>
      </vt:variant>
      <vt:variant>
        <vt:lpwstr/>
      </vt:variant>
      <vt:variant>
        <vt:i4>4390926</vt:i4>
      </vt:variant>
      <vt:variant>
        <vt:i4>87</vt:i4>
      </vt:variant>
      <vt:variant>
        <vt:i4>0</vt:i4>
      </vt:variant>
      <vt:variant>
        <vt:i4>5</vt:i4>
      </vt:variant>
      <vt:variant>
        <vt:lpwstr>garantf1://10064072.2104/</vt:lpwstr>
      </vt:variant>
      <vt:variant>
        <vt:lpwstr/>
      </vt:variant>
      <vt:variant>
        <vt:i4>4390926</vt:i4>
      </vt:variant>
      <vt:variant>
        <vt:i4>84</vt:i4>
      </vt:variant>
      <vt:variant>
        <vt:i4>0</vt:i4>
      </vt:variant>
      <vt:variant>
        <vt:i4>5</vt:i4>
      </vt:variant>
      <vt:variant>
        <vt:lpwstr>garantf1://10064072.2104/</vt:lpwstr>
      </vt:variant>
      <vt:variant>
        <vt:lpwstr/>
      </vt:variant>
      <vt:variant>
        <vt:i4>7274557</vt:i4>
      </vt:variant>
      <vt:variant>
        <vt:i4>81</vt:i4>
      </vt:variant>
      <vt:variant>
        <vt:i4>0</vt:i4>
      </vt:variant>
      <vt:variant>
        <vt:i4>5</vt:i4>
      </vt:variant>
      <vt:variant>
        <vt:lpwstr>garantf1://10006035.0/</vt:lpwstr>
      </vt:variant>
      <vt:variant>
        <vt:lpwstr/>
      </vt:variant>
      <vt:variant>
        <vt:i4>4456462</vt:i4>
      </vt:variant>
      <vt:variant>
        <vt:i4>78</vt:i4>
      </vt:variant>
      <vt:variant>
        <vt:i4>0</vt:i4>
      </vt:variant>
      <vt:variant>
        <vt:i4>5</vt:i4>
      </vt:variant>
      <vt:variant>
        <vt:lpwstr>garantf1://10064072.2301/</vt:lpwstr>
      </vt:variant>
      <vt:variant>
        <vt:lpwstr/>
      </vt:variant>
      <vt:variant>
        <vt:i4>4587528</vt:i4>
      </vt:variant>
      <vt:variant>
        <vt:i4>75</vt:i4>
      </vt:variant>
      <vt:variant>
        <vt:i4>0</vt:i4>
      </vt:variant>
      <vt:variant>
        <vt:i4>5</vt:i4>
      </vt:variant>
      <vt:variant>
        <vt:lpwstr>garantf1://10064072.5010/</vt:lpwstr>
      </vt:variant>
      <vt:variant>
        <vt:lpwstr/>
      </vt:variant>
      <vt:variant>
        <vt:i4>5177352</vt:i4>
      </vt:variant>
      <vt:variant>
        <vt:i4>72</vt:i4>
      </vt:variant>
      <vt:variant>
        <vt:i4>0</vt:i4>
      </vt:variant>
      <vt:variant>
        <vt:i4>5</vt:i4>
      </vt:variant>
      <vt:variant>
        <vt:lpwstr>garantf1://10064072.4801/</vt:lpwstr>
      </vt:variant>
      <vt:variant>
        <vt:lpwstr/>
      </vt:variant>
      <vt:variant>
        <vt:i4>5177354</vt:i4>
      </vt:variant>
      <vt:variant>
        <vt:i4>69</vt:i4>
      </vt:variant>
      <vt:variant>
        <vt:i4>0</vt:i4>
      </vt:variant>
      <vt:variant>
        <vt:i4>5</vt:i4>
      </vt:variant>
      <vt:variant>
        <vt:lpwstr>garantf1://10064072.4920/</vt:lpwstr>
      </vt:variant>
      <vt:variant>
        <vt:lpwstr/>
      </vt:variant>
      <vt:variant>
        <vt:i4>6946877</vt:i4>
      </vt:variant>
      <vt:variant>
        <vt:i4>66</vt:i4>
      </vt:variant>
      <vt:variant>
        <vt:i4>0</vt:i4>
      </vt:variant>
      <vt:variant>
        <vt:i4>5</vt:i4>
      </vt:variant>
      <vt:variant>
        <vt:lpwstr>garantf1://12017771.0/</vt:lpwstr>
      </vt:variant>
      <vt:variant>
        <vt:lpwstr/>
      </vt:variant>
      <vt:variant>
        <vt:i4>5177354</vt:i4>
      </vt:variant>
      <vt:variant>
        <vt:i4>63</vt:i4>
      </vt:variant>
      <vt:variant>
        <vt:i4>0</vt:i4>
      </vt:variant>
      <vt:variant>
        <vt:i4>5</vt:i4>
      </vt:variant>
      <vt:variant>
        <vt:lpwstr>garantf1://10064072.4920/</vt:lpwstr>
      </vt:variant>
      <vt:variant>
        <vt:lpwstr/>
      </vt:variant>
      <vt:variant>
        <vt:i4>6881342</vt:i4>
      </vt:variant>
      <vt:variant>
        <vt:i4>60</vt:i4>
      </vt:variant>
      <vt:variant>
        <vt:i4>0</vt:i4>
      </vt:variant>
      <vt:variant>
        <vt:i4>5</vt:i4>
      </vt:variant>
      <vt:variant>
        <vt:lpwstr>garantf1://10064072.2/</vt:lpwstr>
      </vt:variant>
      <vt:variant>
        <vt:lpwstr/>
      </vt:variant>
      <vt:variant>
        <vt:i4>6946877</vt:i4>
      </vt:variant>
      <vt:variant>
        <vt:i4>57</vt:i4>
      </vt:variant>
      <vt:variant>
        <vt:i4>0</vt:i4>
      </vt:variant>
      <vt:variant>
        <vt:i4>5</vt:i4>
      </vt:variant>
      <vt:variant>
        <vt:lpwstr>garantf1://12017771.0/</vt:lpwstr>
      </vt:variant>
      <vt:variant>
        <vt:lpwstr/>
      </vt:variant>
      <vt:variant>
        <vt:i4>6881340</vt:i4>
      </vt:variant>
      <vt:variant>
        <vt:i4>54</vt:i4>
      </vt:variant>
      <vt:variant>
        <vt:i4>0</vt:i4>
      </vt:variant>
      <vt:variant>
        <vt:i4>5</vt:i4>
      </vt:variant>
      <vt:variant>
        <vt:lpwstr>garantf1://10064072.0/</vt:lpwstr>
      </vt:variant>
      <vt:variant>
        <vt:lpwstr/>
      </vt:variant>
      <vt:variant>
        <vt:i4>6225933</vt:i4>
      </vt:variant>
      <vt:variant>
        <vt:i4>51</vt:i4>
      </vt:variant>
      <vt:variant>
        <vt:i4>0</vt:i4>
      </vt:variant>
      <vt:variant>
        <vt:i4>5</vt:i4>
      </vt:variant>
      <vt:variant>
        <vt:lpwstr>garantf1://10006035.101/</vt:lpwstr>
      </vt:variant>
      <vt:variant>
        <vt:lpwstr/>
      </vt:variant>
      <vt:variant>
        <vt:i4>7340094</vt:i4>
      </vt:variant>
      <vt:variant>
        <vt:i4>48</vt:i4>
      </vt:variant>
      <vt:variant>
        <vt:i4>0</vt:i4>
      </vt:variant>
      <vt:variant>
        <vt:i4>5</vt:i4>
      </vt:variant>
      <vt:variant>
        <vt:lpwstr>garantf1://10064072.26/</vt:lpwstr>
      </vt:variant>
      <vt:variant>
        <vt:lpwstr/>
      </vt:variant>
      <vt:variant>
        <vt:i4>4980750</vt:i4>
      </vt:variant>
      <vt:variant>
        <vt:i4>45</vt:i4>
      </vt:variant>
      <vt:variant>
        <vt:i4>0</vt:i4>
      </vt:variant>
      <vt:variant>
        <vt:i4>5</vt:i4>
      </vt:variant>
      <vt:variant>
        <vt:lpwstr>garantf1://10064072.2802/</vt:lpwstr>
      </vt:variant>
      <vt:variant>
        <vt:lpwstr/>
      </vt:variant>
      <vt:variant>
        <vt:i4>5177358</vt:i4>
      </vt:variant>
      <vt:variant>
        <vt:i4>42</vt:i4>
      </vt:variant>
      <vt:variant>
        <vt:i4>0</vt:i4>
      </vt:variant>
      <vt:variant>
        <vt:i4>5</vt:i4>
      </vt:variant>
      <vt:variant>
        <vt:lpwstr>garantf1://10064072.2801/</vt:lpwstr>
      </vt:variant>
      <vt:variant>
        <vt:lpwstr/>
      </vt:variant>
      <vt:variant>
        <vt:i4>4980750</vt:i4>
      </vt:variant>
      <vt:variant>
        <vt:i4>39</vt:i4>
      </vt:variant>
      <vt:variant>
        <vt:i4>0</vt:i4>
      </vt:variant>
      <vt:variant>
        <vt:i4>5</vt:i4>
      </vt:variant>
      <vt:variant>
        <vt:lpwstr>garantf1://10064072.2802/</vt:lpwstr>
      </vt:variant>
      <vt:variant>
        <vt:lpwstr/>
      </vt:variant>
      <vt:variant>
        <vt:i4>4194318</vt:i4>
      </vt:variant>
      <vt:variant>
        <vt:i4>36</vt:i4>
      </vt:variant>
      <vt:variant>
        <vt:i4>0</vt:i4>
      </vt:variant>
      <vt:variant>
        <vt:i4>5</vt:i4>
      </vt:variant>
      <vt:variant>
        <vt:lpwstr>garantf1://10064072.2701/</vt:lpwstr>
      </vt:variant>
      <vt:variant>
        <vt:lpwstr/>
      </vt:variant>
      <vt:variant>
        <vt:i4>4587534</vt:i4>
      </vt:variant>
      <vt:variant>
        <vt:i4>33</vt:i4>
      </vt:variant>
      <vt:variant>
        <vt:i4>0</vt:i4>
      </vt:variant>
      <vt:variant>
        <vt:i4>5</vt:i4>
      </vt:variant>
      <vt:variant>
        <vt:lpwstr>garantf1://10064072.2101/</vt:lpwstr>
      </vt:variant>
      <vt:variant>
        <vt:lpwstr/>
      </vt:variant>
      <vt:variant>
        <vt:i4>6488103</vt:i4>
      </vt:variant>
      <vt:variant>
        <vt:i4>30</vt:i4>
      </vt:variant>
      <vt:variant>
        <vt:i4>0</vt:i4>
      </vt:variant>
      <vt:variant>
        <vt:i4>5</vt:i4>
      </vt:variant>
      <vt:variant>
        <vt:lpwstr>garantf1://84755.3/</vt:lpwstr>
      </vt:variant>
      <vt:variant>
        <vt:lpwstr/>
      </vt:variant>
      <vt:variant>
        <vt:i4>7602238</vt:i4>
      </vt:variant>
      <vt:variant>
        <vt:i4>27</vt:i4>
      </vt:variant>
      <vt:variant>
        <vt:i4>0</vt:i4>
      </vt:variant>
      <vt:variant>
        <vt:i4>5</vt:i4>
      </vt:variant>
      <vt:variant>
        <vt:lpwstr>garantf1://10003000.62/</vt:lpwstr>
      </vt:variant>
      <vt:variant>
        <vt:lpwstr/>
      </vt:variant>
      <vt:variant>
        <vt:i4>2621456</vt:i4>
      </vt:variant>
      <vt:variant>
        <vt:i4>24</vt:i4>
      </vt:variant>
      <vt:variant>
        <vt:i4>0</vt:i4>
      </vt:variant>
      <vt:variant>
        <vt:i4>5</vt:i4>
      </vt:variant>
      <vt:variant>
        <vt:lpwstr/>
      </vt:variant>
      <vt:variant>
        <vt:lpwstr>sub_10025</vt:lpwstr>
      </vt:variant>
      <vt:variant>
        <vt:i4>6553639</vt:i4>
      </vt:variant>
      <vt:variant>
        <vt:i4>21</vt:i4>
      </vt:variant>
      <vt:variant>
        <vt:i4>0</vt:i4>
      </vt:variant>
      <vt:variant>
        <vt:i4>5</vt:i4>
      </vt:variant>
      <vt:variant>
        <vt:lpwstr>garantf1://84755.4/</vt:lpwstr>
      </vt:variant>
      <vt:variant>
        <vt:lpwstr/>
      </vt:variant>
      <vt:variant>
        <vt:i4>2621456</vt:i4>
      </vt:variant>
      <vt:variant>
        <vt:i4>18</vt:i4>
      </vt:variant>
      <vt:variant>
        <vt:i4>0</vt:i4>
      </vt:variant>
      <vt:variant>
        <vt:i4>5</vt:i4>
      </vt:variant>
      <vt:variant>
        <vt:lpwstr/>
      </vt:variant>
      <vt:variant>
        <vt:lpwstr>sub_10024</vt:lpwstr>
      </vt:variant>
      <vt:variant>
        <vt:i4>6422566</vt:i4>
      </vt:variant>
      <vt:variant>
        <vt:i4>15</vt:i4>
      </vt:variant>
      <vt:variant>
        <vt:i4>0</vt:i4>
      </vt:variant>
      <vt:variant>
        <vt:i4>5</vt:i4>
      </vt:variant>
      <vt:variant>
        <vt:lpwstr>garantf1://85656.0/</vt:lpwstr>
      </vt:variant>
      <vt:variant>
        <vt:lpwstr/>
      </vt:variant>
      <vt:variant>
        <vt:i4>6094860</vt:i4>
      </vt:variant>
      <vt:variant>
        <vt:i4>12</vt:i4>
      </vt:variant>
      <vt:variant>
        <vt:i4>0</vt:i4>
      </vt:variant>
      <vt:variant>
        <vt:i4>5</vt:i4>
      </vt:variant>
      <vt:variant>
        <vt:lpwstr>garantf1://12045525.301/</vt:lpwstr>
      </vt:variant>
      <vt:variant>
        <vt:lpwstr/>
      </vt:variant>
      <vt:variant>
        <vt:i4>2621456</vt:i4>
      </vt:variant>
      <vt:variant>
        <vt:i4>9</vt:i4>
      </vt:variant>
      <vt:variant>
        <vt:i4>0</vt:i4>
      </vt:variant>
      <vt:variant>
        <vt:i4>5</vt:i4>
      </vt:variant>
      <vt:variant>
        <vt:lpwstr/>
      </vt:variant>
      <vt:variant>
        <vt:lpwstr>sub_10023</vt:lpwstr>
      </vt:variant>
      <vt:variant>
        <vt:i4>7274557</vt:i4>
      </vt:variant>
      <vt:variant>
        <vt:i4>6</vt:i4>
      </vt:variant>
      <vt:variant>
        <vt:i4>0</vt:i4>
      </vt:variant>
      <vt:variant>
        <vt:i4>5</vt:i4>
      </vt:variant>
      <vt:variant>
        <vt:lpwstr>garantf1://10006035.0/</vt:lpwstr>
      </vt:variant>
      <vt:variant>
        <vt:lpwstr/>
      </vt:variant>
      <vt:variant>
        <vt:i4>6225933</vt:i4>
      </vt:variant>
      <vt:variant>
        <vt:i4>3</vt:i4>
      </vt:variant>
      <vt:variant>
        <vt:i4>0</vt:i4>
      </vt:variant>
      <vt:variant>
        <vt:i4>5</vt:i4>
      </vt:variant>
      <vt:variant>
        <vt:lpwstr>garantf1://10006035.101/</vt:lpwstr>
      </vt:variant>
      <vt:variant>
        <vt:lpwstr/>
      </vt:variant>
      <vt:variant>
        <vt:i4>7209021</vt:i4>
      </vt:variant>
      <vt:variant>
        <vt:i4>0</vt:i4>
      </vt:variant>
      <vt:variant>
        <vt:i4>0</vt:i4>
      </vt:variant>
      <vt:variant>
        <vt:i4>5</vt:i4>
      </vt:variant>
      <vt:variant>
        <vt:lpwstr>garantf1://10006035.10011/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Алексей</dc:creator>
  <cp:lastModifiedBy>user</cp:lastModifiedBy>
  <cp:revision>3</cp:revision>
  <dcterms:created xsi:type="dcterms:W3CDTF">2018-03-24T10:03:00Z</dcterms:created>
  <dcterms:modified xsi:type="dcterms:W3CDTF">2018-03-24T10:58:00Z</dcterms:modified>
</cp:coreProperties>
</file>