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D0" w:rsidRDefault="007042D0" w:rsidP="007042D0">
      <w:pPr>
        <w:ind w:firstLine="709"/>
        <w:jc w:val="center"/>
        <w:rPr>
          <w:b/>
          <w:color w:val="000000"/>
        </w:rPr>
      </w:pPr>
      <w:r w:rsidRPr="008C6E4E">
        <w:rPr>
          <w:b/>
          <w:color w:val="000000"/>
        </w:rPr>
        <w:t xml:space="preserve">Методические разработки практических занятий </w:t>
      </w:r>
    </w:p>
    <w:p w:rsidR="007042D0" w:rsidRPr="008C6E4E" w:rsidRDefault="007042D0" w:rsidP="007042D0">
      <w:pPr>
        <w:ind w:firstLine="709"/>
        <w:jc w:val="both"/>
        <w:rPr>
          <w:i/>
          <w:color w:val="000000"/>
        </w:rPr>
      </w:pPr>
      <w:r>
        <w:rPr>
          <w:color w:val="000000"/>
        </w:rPr>
        <w:t>Модуль дисциплины (раздел) Х</w:t>
      </w:r>
      <w:r>
        <w:rPr>
          <w:i/>
          <w:color w:val="000000"/>
        </w:rPr>
        <w:t>ирургия</w:t>
      </w:r>
    </w:p>
    <w:p w:rsidR="007042D0" w:rsidRPr="008C6E4E" w:rsidRDefault="007042D0" w:rsidP="007042D0">
      <w:pPr>
        <w:ind w:firstLine="709"/>
        <w:jc w:val="center"/>
        <w:rPr>
          <w:color w:val="000000"/>
        </w:rPr>
      </w:pPr>
      <w:r w:rsidRPr="008C6E4E">
        <w:rPr>
          <w:color w:val="000000"/>
        </w:rPr>
        <w:t>Практическое занятие №</w:t>
      </w:r>
      <w:r>
        <w:rPr>
          <w:color w:val="000000"/>
        </w:rPr>
        <w:t>7</w:t>
      </w:r>
      <w:r w:rsidRPr="008C6E4E">
        <w:rPr>
          <w:color w:val="000000"/>
        </w:rPr>
        <w:t>.</w:t>
      </w:r>
    </w:p>
    <w:p w:rsidR="007042D0" w:rsidRPr="008C6E4E" w:rsidRDefault="007042D0" w:rsidP="007042D0">
      <w:pPr>
        <w:ind w:firstLine="709"/>
        <w:jc w:val="both"/>
        <w:rPr>
          <w:i/>
          <w:color w:val="000000"/>
        </w:rPr>
      </w:pPr>
      <w:r w:rsidRPr="008C6E4E">
        <w:rPr>
          <w:color w:val="000000"/>
        </w:rPr>
        <w:t xml:space="preserve">1. Тема: </w:t>
      </w:r>
      <w:r>
        <w:rPr>
          <w:b/>
        </w:rPr>
        <w:t>«</w:t>
      </w:r>
      <w:r w:rsidRPr="00773345">
        <w:rPr>
          <w:b/>
        </w:rPr>
        <w:t>Облитерирующие заболевания артерий нижних конечностей</w:t>
      </w:r>
      <w:r>
        <w:rPr>
          <w:b/>
        </w:rPr>
        <w:t>»</w:t>
      </w:r>
    </w:p>
    <w:p w:rsidR="007042D0" w:rsidRDefault="007042D0" w:rsidP="007042D0">
      <w:pPr>
        <w:ind w:left="709"/>
        <w:jc w:val="both"/>
        <w:rPr>
          <w:b/>
          <w:i/>
        </w:rPr>
      </w:pPr>
      <w:r w:rsidRPr="008C6E4E">
        <w:rPr>
          <w:color w:val="000000"/>
        </w:rPr>
        <w:t xml:space="preserve">2. Цель: </w:t>
      </w:r>
      <w:r>
        <w:rPr>
          <w:b/>
          <w:i/>
        </w:rPr>
        <w:t>добиться усвоения ординаторами на уровне воспроизведения по пам</w:t>
      </w:r>
      <w:r>
        <w:rPr>
          <w:b/>
          <w:i/>
        </w:rPr>
        <w:t>я</w:t>
      </w:r>
      <w:r>
        <w:rPr>
          <w:b/>
          <w:i/>
        </w:rPr>
        <w:t>ти следующих знаний:</w:t>
      </w:r>
    </w:p>
    <w:p w:rsidR="007042D0" w:rsidRDefault="007042D0" w:rsidP="007042D0">
      <w:pPr>
        <w:ind w:firstLine="426"/>
        <w:jc w:val="both"/>
      </w:pPr>
      <w:r>
        <w:t xml:space="preserve">а) </w:t>
      </w:r>
      <w:r w:rsidRPr="00773345">
        <w:t>Расширение и углубление знаний по симптоматике, диагностике и</w:t>
      </w:r>
      <w:r>
        <w:t xml:space="preserve"> </w:t>
      </w:r>
      <w:r w:rsidRPr="00773345">
        <w:t>консервативн</w:t>
      </w:r>
      <w:r w:rsidRPr="00773345">
        <w:t>о</w:t>
      </w:r>
      <w:r w:rsidRPr="00773345">
        <w:t xml:space="preserve">му лечению хронической артериальной недостаточности. </w:t>
      </w:r>
    </w:p>
    <w:p w:rsidR="007042D0" w:rsidRDefault="007042D0" w:rsidP="007042D0">
      <w:pPr>
        <w:ind w:firstLine="426"/>
        <w:jc w:val="both"/>
      </w:pPr>
      <w:r>
        <w:t xml:space="preserve">б) </w:t>
      </w:r>
      <w:r w:rsidRPr="00773345">
        <w:t>Умения построения плана лабораторного и инструментального обследования, ум</w:t>
      </w:r>
      <w:r w:rsidRPr="00773345">
        <w:t>е</w:t>
      </w:r>
      <w:r w:rsidRPr="00773345">
        <w:t>ния сформулировать и обосновать диагноз</w:t>
      </w:r>
      <w:r>
        <w:t>.</w:t>
      </w:r>
    </w:p>
    <w:p w:rsidR="007042D0" w:rsidRPr="00773345" w:rsidRDefault="007042D0" w:rsidP="007042D0">
      <w:pPr>
        <w:ind w:firstLine="426"/>
        <w:jc w:val="both"/>
      </w:pPr>
      <w:r>
        <w:t>в)</w:t>
      </w:r>
      <w:r w:rsidRPr="00773345">
        <w:t xml:space="preserve"> определить необходимый объем консервативного и оперативного лечения</w:t>
      </w:r>
    </w:p>
    <w:p w:rsidR="007042D0" w:rsidRDefault="007042D0" w:rsidP="007042D0">
      <w:pPr>
        <w:ind w:firstLine="709"/>
        <w:contextualSpacing/>
        <w:jc w:val="both"/>
        <w:rPr>
          <w:color w:val="000000"/>
        </w:rPr>
      </w:pPr>
      <w:r w:rsidRPr="008C6E4E">
        <w:rPr>
          <w:color w:val="000000"/>
        </w:rPr>
        <w:t xml:space="preserve">3. Задачи: </w:t>
      </w:r>
    </w:p>
    <w:p w:rsidR="007042D0" w:rsidRDefault="007042D0" w:rsidP="007042D0">
      <w:pPr>
        <w:ind w:left="284" w:hanging="284"/>
        <w:jc w:val="both"/>
      </w:pPr>
      <w:proofErr w:type="gramStart"/>
      <w:r w:rsidRPr="001538EE">
        <w:rPr>
          <w:b/>
          <w:i/>
        </w:rPr>
        <w:t>Обучающая</w:t>
      </w:r>
      <w:proofErr w:type="gramEnd"/>
      <w:r w:rsidRPr="001538EE">
        <w:rPr>
          <w:b/>
          <w:i/>
        </w:rPr>
        <w:t>:</w:t>
      </w:r>
      <w:r w:rsidRPr="001538EE">
        <w:t xml:space="preserve"> </w:t>
      </w:r>
      <w:r>
        <w:t>а) Целенаправленно выявлять сосудистый анамнез и анамнез осложнений облитерирующих болезней нижних конечностей с учетом правил медицинской этики и деонтологии;</w:t>
      </w:r>
    </w:p>
    <w:p w:rsidR="007042D0" w:rsidRDefault="007042D0" w:rsidP="007042D0">
      <w:pPr>
        <w:ind w:left="284" w:hanging="284"/>
        <w:jc w:val="both"/>
      </w:pPr>
      <w:r>
        <w:t xml:space="preserve">б) Проводить </w:t>
      </w:r>
      <w:proofErr w:type="spellStart"/>
      <w:r>
        <w:t>физикальное</w:t>
      </w:r>
      <w:proofErr w:type="spellEnd"/>
      <w:r>
        <w:t xml:space="preserve"> обследование больных с облитерирующими заболеваниями артерий нижних конечностей;     </w:t>
      </w:r>
    </w:p>
    <w:p w:rsidR="007042D0" w:rsidRDefault="007042D0" w:rsidP="007042D0">
      <w:pPr>
        <w:ind w:left="284" w:hanging="284"/>
        <w:jc w:val="both"/>
      </w:pPr>
      <w:r>
        <w:t>в) Рационально составлять план дополнительных исследований (лабораторных, рентген</w:t>
      </w:r>
      <w:r>
        <w:t>о</w:t>
      </w:r>
      <w:r>
        <w:t xml:space="preserve">логических, </w:t>
      </w:r>
      <w:proofErr w:type="spellStart"/>
      <w:r>
        <w:t>ультрозвуковых</w:t>
      </w:r>
      <w:proofErr w:type="spellEnd"/>
      <w:r>
        <w:t>) в зависимости от характера заболевания и стадии его ра</w:t>
      </w:r>
      <w:r>
        <w:t>з</w:t>
      </w:r>
      <w:r>
        <w:t xml:space="preserve">вития, оценивать данные </w:t>
      </w:r>
      <w:proofErr w:type="spellStart"/>
      <w:r>
        <w:t>параклинического</w:t>
      </w:r>
      <w:proofErr w:type="spellEnd"/>
      <w:r>
        <w:t xml:space="preserve"> обследования больных; </w:t>
      </w:r>
    </w:p>
    <w:p w:rsidR="007042D0" w:rsidRDefault="007042D0" w:rsidP="007042D0">
      <w:pPr>
        <w:ind w:left="284" w:hanging="284"/>
        <w:jc w:val="both"/>
      </w:pPr>
      <w:r>
        <w:t>г) Формулировать предварительный и основной диагноз согласно МКБ-10;</w:t>
      </w:r>
    </w:p>
    <w:p w:rsidR="007042D0" w:rsidRDefault="007042D0" w:rsidP="007042D0">
      <w:pPr>
        <w:ind w:left="284" w:hanging="284"/>
        <w:jc w:val="both"/>
      </w:pPr>
      <w:r>
        <w:t>д) Намечать план консервативного  лечения и предоперационной подготовки, формулир</w:t>
      </w:r>
      <w:r>
        <w:t>о</w:t>
      </w:r>
      <w:r>
        <w:t>вать показания к оперативному лечению;</w:t>
      </w:r>
    </w:p>
    <w:p w:rsidR="007042D0" w:rsidRPr="001538EE" w:rsidRDefault="007042D0" w:rsidP="007042D0">
      <w:pPr>
        <w:jc w:val="both"/>
      </w:pPr>
      <w:proofErr w:type="gramStart"/>
      <w:r w:rsidRPr="001538EE">
        <w:rPr>
          <w:b/>
          <w:i/>
        </w:rPr>
        <w:t>Развивающая</w:t>
      </w:r>
      <w:proofErr w:type="gramEnd"/>
      <w:r w:rsidRPr="001538EE">
        <w:t xml:space="preserve">: сформировать у </w:t>
      </w:r>
      <w:r>
        <w:t>клинических ординаторов</w:t>
      </w:r>
      <w:r w:rsidRPr="001538EE">
        <w:t xml:space="preserve"> потребности и мотивы профе</w:t>
      </w:r>
      <w:r w:rsidRPr="001538EE">
        <w:t>с</w:t>
      </w:r>
      <w:r w:rsidRPr="001538EE">
        <w:t>сионального роста и развития, умения анализа и синтеза, обобщения разнообразных те</w:t>
      </w:r>
      <w:r w:rsidRPr="001538EE">
        <w:t>о</w:t>
      </w:r>
      <w:r w:rsidRPr="001538EE">
        <w:t>ретических положений и фактов</w:t>
      </w:r>
    </w:p>
    <w:p w:rsidR="007042D0" w:rsidRDefault="007042D0" w:rsidP="007042D0">
      <w:pPr>
        <w:ind w:firstLine="284"/>
        <w:jc w:val="both"/>
      </w:pPr>
      <w:proofErr w:type="gramStart"/>
      <w:r w:rsidRPr="001538EE">
        <w:rPr>
          <w:b/>
          <w:i/>
        </w:rPr>
        <w:t>Воспитывающая</w:t>
      </w:r>
      <w:proofErr w:type="gramEnd"/>
      <w:r w:rsidRPr="001538EE">
        <w:rPr>
          <w:b/>
          <w:i/>
        </w:rPr>
        <w:t>:</w:t>
      </w:r>
      <w:r w:rsidRPr="001538EE">
        <w:t xml:space="preserve"> воспитывать стремление к повышению своего общекультурного, интеллектуального и профессионального уровня, интереса к </w:t>
      </w:r>
      <w:r>
        <w:t>хирур</w:t>
      </w:r>
      <w:r w:rsidRPr="001538EE">
        <w:t xml:space="preserve">гии, формировать ценностное отношении к профессии </w:t>
      </w:r>
      <w:r>
        <w:t>хирур</w:t>
      </w:r>
      <w:r w:rsidRPr="001538EE">
        <w:t>га.</w:t>
      </w:r>
      <w:r>
        <w:t xml:space="preserve"> Занятие должно использоваться  преподават</w:t>
      </w:r>
      <w:r>
        <w:t>е</w:t>
      </w:r>
      <w:r>
        <w:t>лем не только с учебными, но и с воспитательными целями. В формировании высоких м</w:t>
      </w:r>
      <w:r>
        <w:t>о</w:t>
      </w:r>
      <w:r>
        <w:t>ральных качеств будущего специалиста большую роль играет личный пример преподав</w:t>
      </w:r>
      <w:r>
        <w:t>а</w:t>
      </w:r>
      <w:r>
        <w:t>теля: внешний облик, манера поведения в палате, форма обращения с больными все это перенимается ординаторами при совместной работе в палате. Преподаватель постоянно наблюдает за работой ординаторов, обращая внимание не только на качество познав</w:t>
      </w:r>
      <w:r>
        <w:t>а</w:t>
      </w:r>
      <w:r>
        <w:t>тельной деятельности, но и манеру общения с больными, на соблюдение правил деонт</w:t>
      </w:r>
      <w:r>
        <w:t>о</w:t>
      </w:r>
      <w:r>
        <w:t>логии, с которыми ординаторы познакомились на старших курсах.</w:t>
      </w:r>
      <w:r w:rsidRPr="00BD1DF1">
        <w:t xml:space="preserve"> </w:t>
      </w:r>
      <w:r>
        <w:t>На этапах клиническ</w:t>
      </w:r>
      <w:r>
        <w:t>о</w:t>
      </w:r>
      <w:r>
        <w:t>го разбора больных и теоретического собеседования, при решении ситуационных задач преподаватель продолжает формировать у ординаторов навыки клинического мышления и, тем самым, способствовать развитию у будущего  врача  необходимых личностных к</w:t>
      </w:r>
      <w:r>
        <w:t>а</w:t>
      </w:r>
      <w:r>
        <w:t>честв (внимание, наблюдательность, доброта, отзывчивость и др.).</w:t>
      </w:r>
    </w:p>
    <w:p w:rsidR="007042D0" w:rsidRPr="008C6E4E" w:rsidRDefault="007042D0" w:rsidP="007042D0">
      <w:pPr>
        <w:ind w:firstLine="709"/>
        <w:jc w:val="both"/>
        <w:rPr>
          <w:color w:val="000000"/>
        </w:rPr>
      </w:pPr>
    </w:p>
    <w:p w:rsidR="007042D0" w:rsidRPr="008C6E4E" w:rsidRDefault="007042D0" w:rsidP="007042D0">
      <w:pPr>
        <w:ind w:firstLine="709"/>
        <w:jc w:val="both"/>
        <w:rPr>
          <w:color w:val="000000"/>
        </w:rPr>
      </w:pPr>
      <w:r w:rsidRPr="008C6E4E">
        <w:rPr>
          <w:color w:val="000000"/>
        </w:rPr>
        <w:t xml:space="preserve">4. Вопросы для рассмотрения: </w:t>
      </w:r>
    </w:p>
    <w:p w:rsidR="007042D0" w:rsidRPr="00773345" w:rsidRDefault="007042D0" w:rsidP="007042D0">
      <w:pPr>
        <w:numPr>
          <w:ilvl w:val="0"/>
          <w:numId w:val="1"/>
        </w:numPr>
        <w:ind w:firstLine="142"/>
        <w:jc w:val="both"/>
        <w:rPr>
          <w:lang w:bidi="ru-RU"/>
        </w:rPr>
      </w:pPr>
      <w:r>
        <w:rPr>
          <w:lang w:bidi="ru-RU"/>
        </w:rPr>
        <w:t>Этиология и патогенез ОЗАНК</w:t>
      </w:r>
      <w:r w:rsidRPr="00773345">
        <w:rPr>
          <w:lang w:bidi="ru-RU"/>
        </w:rPr>
        <w:t>.</w:t>
      </w:r>
    </w:p>
    <w:p w:rsidR="007042D0" w:rsidRPr="00773345" w:rsidRDefault="007042D0" w:rsidP="007042D0">
      <w:pPr>
        <w:numPr>
          <w:ilvl w:val="0"/>
          <w:numId w:val="1"/>
        </w:numPr>
        <w:ind w:firstLine="142"/>
        <w:jc w:val="both"/>
        <w:rPr>
          <w:lang w:bidi="ru-RU"/>
        </w:rPr>
      </w:pPr>
      <w:r w:rsidRPr="00773345">
        <w:rPr>
          <w:lang w:bidi="ru-RU"/>
        </w:rPr>
        <w:t>Классификация хронической ишемии нижних конечностей.</w:t>
      </w:r>
    </w:p>
    <w:p w:rsidR="007042D0" w:rsidRPr="00773345" w:rsidRDefault="007042D0" w:rsidP="007042D0">
      <w:pPr>
        <w:numPr>
          <w:ilvl w:val="0"/>
          <w:numId w:val="1"/>
        </w:numPr>
        <w:ind w:firstLine="142"/>
        <w:jc w:val="both"/>
        <w:rPr>
          <w:lang w:bidi="ru-RU"/>
        </w:rPr>
      </w:pPr>
      <w:r w:rsidRPr="00773345">
        <w:rPr>
          <w:lang w:bidi="ru-RU"/>
        </w:rPr>
        <w:t>Классификация облитерирующих заболеваний.</w:t>
      </w:r>
    </w:p>
    <w:p w:rsidR="007042D0" w:rsidRPr="00773345" w:rsidRDefault="007042D0" w:rsidP="007042D0">
      <w:pPr>
        <w:numPr>
          <w:ilvl w:val="0"/>
          <w:numId w:val="1"/>
        </w:numPr>
        <w:ind w:firstLine="142"/>
        <w:jc w:val="both"/>
        <w:rPr>
          <w:lang w:bidi="ru-RU"/>
        </w:rPr>
      </w:pPr>
      <w:r w:rsidRPr="00773345">
        <w:rPr>
          <w:lang w:bidi="ru-RU"/>
        </w:rPr>
        <w:t>Особенности клинических проявлений облитерирующего атеросклероза, облитер</w:t>
      </w:r>
      <w:r w:rsidRPr="00773345">
        <w:rPr>
          <w:lang w:bidi="ru-RU"/>
        </w:rPr>
        <w:t>и</w:t>
      </w:r>
      <w:r w:rsidRPr="00773345">
        <w:rPr>
          <w:lang w:bidi="ru-RU"/>
        </w:rPr>
        <w:t>рующего эндартериита, облитерирующего тромбангиита и др.</w:t>
      </w:r>
    </w:p>
    <w:p w:rsidR="007042D0" w:rsidRPr="00773345" w:rsidRDefault="007042D0" w:rsidP="007042D0">
      <w:pPr>
        <w:numPr>
          <w:ilvl w:val="0"/>
          <w:numId w:val="1"/>
        </w:numPr>
        <w:ind w:firstLine="142"/>
        <w:jc w:val="both"/>
        <w:rPr>
          <w:lang w:bidi="ru-RU"/>
        </w:rPr>
      </w:pPr>
      <w:r w:rsidRPr="00773345">
        <w:rPr>
          <w:lang w:bidi="ru-RU"/>
        </w:rPr>
        <w:t>Лабораторные и инструментальные методы обследования больных с</w:t>
      </w:r>
      <w:r>
        <w:rPr>
          <w:lang w:bidi="ru-RU"/>
        </w:rPr>
        <w:t xml:space="preserve"> ОЗАНК</w:t>
      </w:r>
      <w:r w:rsidRPr="00773345">
        <w:rPr>
          <w:lang w:bidi="ru-RU"/>
        </w:rPr>
        <w:t>.</w:t>
      </w:r>
    </w:p>
    <w:p w:rsidR="007042D0" w:rsidRPr="00773345" w:rsidRDefault="007042D0" w:rsidP="007042D0">
      <w:pPr>
        <w:numPr>
          <w:ilvl w:val="0"/>
          <w:numId w:val="1"/>
        </w:numPr>
        <w:ind w:firstLine="142"/>
        <w:jc w:val="both"/>
        <w:rPr>
          <w:lang w:bidi="ru-RU"/>
        </w:rPr>
      </w:pPr>
      <w:r w:rsidRPr="00773345">
        <w:rPr>
          <w:lang w:bidi="ru-RU"/>
        </w:rPr>
        <w:t xml:space="preserve">Комплексное консервативное и оперативное лечение </w:t>
      </w:r>
      <w:r>
        <w:rPr>
          <w:lang w:bidi="ru-RU"/>
        </w:rPr>
        <w:t>ОЗАНК</w:t>
      </w:r>
      <w:r w:rsidRPr="00773345">
        <w:rPr>
          <w:lang w:bidi="ru-RU"/>
        </w:rPr>
        <w:t>.</w:t>
      </w:r>
    </w:p>
    <w:p w:rsidR="007042D0" w:rsidRDefault="007042D0" w:rsidP="007042D0">
      <w:pPr>
        <w:tabs>
          <w:tab w:val="left" w:pos="2175"/>
        </w:tabs>
        <w:ind w:firstLine="709"/>
        <w:jc w:val="both"/>
      </w:pPr>
      <w:r>
        <w:tab/>
      </w:r>
    </w:p>
    <w:p w:rsidR="007042D0" w:rsidRDefault="007042D0" w:rsidP="007042D0">
      <w:pPr>
        <w:ind w:firstLine="709"/>
        <w:jc w:val="both"/>
        <w:rPr>
          <w:color w:val="000000"/>
        </w:rPr>
      </w:pPr>
      <w:r w:rsidRPr="008C6E4E">
        <w:rPr>
          <w:color w:val="000000"/>
        </w:rPr>
        <w:t>5. Организация сам</w:t>
      </w:r>
      <w:r>
        <w:rPr>
          <w:color w:val="000000"/>
        </w:rPr>
        <w:t>остоятельной работы ординаторов</w:t>
      </w:r>
    </w:p>
    <w:p w:rsidR="007042D0" w:rsidRDefault="007042D0" w:rsidP="007042D0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Работа с пациентами, историями болезни, рентгенограммами, видеоматериалами, слайдами, таблицами, обсуждение клинических случаев, работа в группе.</w:t>
      </w:r>
      <w:proofErr w:type="gramEnd"/>
    </w:p>
    <w:p w:rsidR="007042D0" w:rsidRDefault="007042D0" w:rsidP="007042D0">
      <w:pPr>
        <w:ind w:firstLine="709"/>
        <w:jc w:val="both"/>
        <w:rPr>
          <w:color w:val="000000"/>
        </w:rPr>
      </w:pPr>
      <w:r>
        <w:rPr>
          <w:color w:val="000000"/>
        </w:rPr>
        <w:t>Опрос ординатора по результатам самостоятельной работы. Проверка элементов учебной истории болезни.</w:t>
      </w:r>
    </w:p>
    <w:p w:rsidR="007042D0" w:rsidRDefault="007042D0" w:rsidP="007042D0">
      <w:pPr>
        <w:ind w:firstLine="709"/>
        <w:jc w:val="both"/>
        <w:rPr>
          <w:color w:val="000000"/>
          <w:spacing w:val="-4"/>
        </w:rPr>
      </w:pPr>
      <w:r w:rsidRPr="008C6E4E">
        <w:rPr>
          <w:color w:val="000000"/>
        </w:rPr>
        <w:t xml:space="preserve">6. </w:t>
      </w:r>
      <w:r w:rsidRPr="008C6E4E">
        <w:rPr>
          <w:color w:val="000000"/>
          <w:spacing w:val="-4"/>
        </w:rPr>
        <w:t xml:space="preserve"> Методы, используемые на практических занятиях (</w:t>
      </w:r>
      <w:r w:rsidRPr="008C6E4E">
        <w:rPr>
          <w:i/>
          <w:color w:val="000000"/>
          <w:spacing w:val="-4"/>
        </w:rPr>
        <w:t>в том числе активные и инт</w:t>
      </w:r>
      <w:r w:rsidRPr="008C6E4E">
        <w:rPr>
          <w:i/>
          <w:color w:val="000000"/>
          <w:spacing w:val="-4"/>
        </w:rPr>
        <w:t>е</w:t>
      </w:r>
      <w:r w:rsidRPr="008C6E4E">
        <w:rPr>
          <w:i/>
          <w:color w:val="000000"/>
          <w:spacing w:val="-4"/>
        </w:rPr>
        <w:t>рактивные</w:t>
      </w:r>
      <w:r>
        <w:rPr>
          <w:color w:val="000000"/>
          <w:spacing w:val="-4"/>
        </w:rPr>
        <w:t xml:space="preserve">) с </w:t>
      </w:r>
      <w:proofErr w:type="spellStart"/>
      <w:r>
        <w:rPr>
          <w:color w:val="000000"/>
          <w:spacing w:val="-4"/>
        </w:rPr>
        <w:t>хронокартой</w:t>
      </w:r>
      <w:proofErr w:type="spellEnd"/>
      <w:r>
        <w:rPr>
          <w:color w:val="000000"/>
          <w:spacing w:val="-4"/>
        </w:rPr>
        <w:t>.</w:t>
      </w:r>
    </w:p>
    <w:tbl>
      <w:tblPr>
        <w:tblW w:w="104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984"/>
        <w:gridCol w:w="2552"/>
        <w:gridCol w:w="2270"/>
        <w:gridCol w:w="900"/>
      </w:tblGrid>
      <w:tr w:rsidR="007042D0" w:rsidRPr="001538EE" w:rsidTr="00E90C3C">
        <w:tc>
          <w:tcPr>
            <w:tcW w:w="567" w:type="dxa"/>
            <w:vMerge w:val="restart"/>
          </w:tcPr>
          <w:p w:rsidR="007042D0" w:rsidRPr="001538EE" w:rsidRDefault="007042D0" w:rsidP="00E90C3C">
            <w:pPr>
              <w:jc w:val="center"/>
            </w:pPr>
            <w:r w:rsidRPr="001538EE">
              <w:t>№</w:t>
            </w:r>
          </w:p>
        </w:tc>
        <w:tc>
          <w:tcPr>
            <w:tcW w:w="2127" w:type="dxa"/>
            <w:vMerge w:val="restart"/>
          </w:tcPr>
          <w:p w:rsidR="007042D0" w:rsidRPr="001538EE" w:rsidRDefault="007042D0" w:rsidP="00E90C3C">
            <w:pPr>
              <w:jc w:val="center"/>
            </w:pPr>
            <w:r w:rsidRPr="001538EE">
              <w:t>Этап</w:t>
            </w:r>
          </w:p>
        </w:tc>
        <w:tc>
          <w:tcPr>
            <w:tcW w:w="1984" w:type="dxa"/>
            <w:vMerge w:val="restart"/>
          </w:tcPr>
          <w:p w:rsidR="007042D0" w:rsidRPr="001538EE" w:rsidRDefault="007042D0" w:rsidP="00E90C3C">
            <w:pPr>
              <w:jc w:val="center"/>
            </w:pPr>
            <w:r w:rsidRPr="001538EE">
              <w:t>Цель</w:t>
            </w:r>
          </w:p>
        </w:tc>
        <w:tc>
          <w:tcPr>
            <w:tcW w:w="2552" w:type="dxa"/>
            <w:vMerge w:val="restart"/>
          </w:tcPr>
          <w:p w:rsidR="007042D0" w:rsidRPr="001538EE" w:rsidRDefault="007042D0" w:rsidP="00E90C3C">
            <w:pPr>
              <w:jc w:val="center"/>
            </w:pPr>
            <w:r w:rsidRPr="001538EE">
              <w:t>Содержание</w:t>
            </w:r>
          </w:p>
        </w:tc>
        <w:tc>
          <w:tcPr>
            <w:tcW w:w="2270" w:type="dxa"/>
            <w:vMerge w:val="restart"/>
          </w:tcPr>
          <w:p w:rsidR="007042D0" w:rsidRPr="001538EE" w:rsidRDefault="007042D0" w:rsidP="00E90C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538EE">
              <w:t>Методы</w:t>
            </w:r>
          </w:p>
        </w:tc>
        <w:tc>
          <w:tcPr>
            <w:tcW w:w="900" w:type="dxa"/>
          </w:tcPr>
          <w:p w:rsidR="007042D0" w:rsidRPr="001538EE" w:rsidRDefault="007042D0" w:rsidP="00E90C3C">
            <w:pPr>
              <w:jc w:val="center"/>
            </w:pPr>
            <w:r w:rsidRPr="001538EE">
              <w:t>Время</w:t>
            </w:r>
          </w:p>
        </w:tc>
      </w:tr>
      <w:tr w:rsidR="007042D0" w:rsidRPr="001538EE" w:rsidTr="00E90C3C">
        <w:tc>
          <w:tcPr>
            <w:tcW w:w="567" w:type="dxa"/>
            <w:vMerge/>
          </w:tcPr>
          <w:p w:rsidR="007042D0" w:rsidRPr="001538EE" w:rsidRDefault="007042D0" w:rsidP="00E90C3C">
            <w:pPr>
              <w:jc w:val="both"/>
            </w:pPr>
          </w:p>
        </w:tc>
        <w:tc>
          <w:tcPr>
            <w:tcW w:w="2127" w:type="dxa"/>
            <w:vMerge/>
          </w:tcPr>
          <w:p w:rsidR="007042D0" w:rsidRPr="001538EE" w:rsidRDefault="007042D0" w:rsidP="00E90C3C">
            <w:pPr>
              <w:jc w:val="both"/>
            </w:pPr>
          </w:p>
        </w:tc>
        <w:tc>
          <w:tcPr>
            <w:tcW w:w="1984" w:type="dxa"/>
            <w:vMerge/>
          </w:tcPr>
          <w:p w:rsidR="007042D0" w:rsidRPr="001538EE" w:rsidRDefault="007042D0" w:rsidP="00E90C3C">
            <w:pPr>
              <w:jc w:val="both"/>
            </w:pPr>
          </w:p>
        </w:tc>
        <w:tc>
          <w:tcPr>
            <w:tcW w:w="2552" w:type="dxa"/>
            <w:vMerge/>
          </w:tcPr>
          <w:p w:rsidR="007042D0" w:rsidRPr="001538EE" w:rsidRDefault="007042D0" w:rsidP="00E90C3C">
            <w:pPr>
              <w:jc w:val="both"/>
            </w:pPr>
          </w:p>
        </w:tc>
        <w:tc>
          <w:tcPr>
            <w:tcW w:w="2270" w:type="dxa"/>
            <w:vMerge/>
          </w:tcPr>
          <w:p w:rsidR="007042D0" w:rsidRPr="001538EE" w:rsidRDefault="007042D0" w:rsidP="00E90C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900" w:type="dxa"/>
          </w:tcPr>
          <w:p w:rsidR="007042D0" w:rsidRPr="001538EE" w:rsidRDefault="007042D0" w:rsidP="00E90C3C">
            <w:pPr>
              <w:jc w:val="center"/>
            </w:pPr>
            <w:r>
              <w:t xml:space="preserve">120 </w:t>
            </w:r>
            <w:r w:rsidRPr="001538EE">
              <w:t>мин</w:t>
            </w:r>
          </w:p>
        </w:tc>
      </w:tr>
      <w:tr w:rsidR="007042D0" w:rsidRPr="001538EE" w:rsidTr="00E90C3C">
        <w:tc>
          <w:tcPr>
            <w:tcW w:w="567" w:type="dxa"/>
          </w:tcPr>
          <w:p w:rsidR="007042D0" w:rsidRPr="001538EE" w:rsidRDefault="007042D0" w:rsidP="00E90C3C">
            <w:pPr>
              <w:jc w:val="both"/>
            </w:pPr>
            <w:r w:rsidRPr="001538EE">
              <w:t>1</w:t>
            </w:r>
          </w:p>
        </w:tc>
        <w:tc>
          <w:tcPr>
            <w:tcW w:w="2127" w:type="dxa"/>
          </w:tcPr>
          <w:p w:rsidR="007042D0" w:rsidRPr="001538EE" w:rsidRDefault="007042D0" w:rsidP="00E90C3C">
            <w:pPr>
              <w:jc w:val="both"/>
            </w:pPr>
            <w:r w:rsidRPr="001538EE">
              <w:t>Целевая устано</w:t>
            </w:r>
            <w:r w:rsidRPr="001538EE">
              <w:t>в</w:t>
            </w:r>
            <w:r w:rsidRPr="001538EE">
              <w:t>ка. Мотивация изучения темы</w:t>
            </w:r>
            <w:r>
              <w:t>.</w:t>
            </w:r>
          </w:p>
        </w:tc>
        <w:tc>
          <w:tcPr>
            <w:tcW w:w="1984" w:type="dxa"/>
          </w:tcPr>
          <w:p w:rsidR="007042D0" w:rsidRPr="001538EE" w:rsidRDefault="007042D0" w:rsidP="00E90C3C">
            <w:pPr>
              <w:jc w:val="both"/>
            </w:pPr>
            <w:r w:rsidRPr="001538EE">
              <w:t>Обосновать зн</w:t>
            </w:r>
            <w:r w:rsidRPr="001538EE">
              <w:t>а</w:t>
            </w:r>
            <w:r>
              <w:t>чимость темы и ознакомить клинических орд</w:t>
            </w:r>
            <w:r>
              <w:t>и</w:t>
            </w:r>
            <w:r>
              <w:t>наторов</w:t>
            </w:r>
            <w:r w:rsidRPr="001538EE">
              <w:t xml:space="preserve"> с пл</w:t>
            </w:r>
            <w:r w:rsidRPr="001538EE">
              <w:t>а</w:t>
            </w:r>
            <w:r w:rsidRPr="001538EE">
              <w:t xml:space="preserve">ном занятия. </w:t>
            </w:r>
          </w:p>
        </w:tc>
        <w:tc>
          <w:tcPr>
            <w:tcW w:w="2552" w:type="dxa"/>
          </w:tcPr>
          <w:p w:rsidR="007042D0" w:rsidRPr="001538EE" w:rsidRDefault="007042D0" w:rsidP="00E90C3C">
            <w:pPr>
              <w:jc w:val="both"/>
            </w:pPr>
            <w:r w:rsidRPr="001538EE">
              <w:t xml:space="preserve">Актуальность темы обусловлена </w:t>
            </w:r>
            <w:r>
              <w:t>основ</w:t>
            </w:r>
            <w:r>
              <w:t>о</w:t>
            </w:r>
            <w:r>
              <w:t>полагающими моме</w:t>
            </w:r>
            <w:r>
              <w:t>н</w:t>
            </w:r>
            <w:r>
              <w:t>тами необходимыми для дальнейшей пра</w:t>
            </w:r>
            <w:r>
              <w:t>к</w:t>
            </w:r>
            <w:r>
              <w:t>тической деятельн</w:t>
            </w:r>
            <w:r>
              <w:t>о</w:t>
            </w:r>
            <w:r>
              <w:t xml:space="preserve">сти врача травматолога-ортопеда </w:t>
            </w:r>
          </w:p>
        </w:tc>
        <w:tc>
          <w:tcPr>
            <w:tcW w:w="2270" w:type="dxa"/>
          </w:tcPr>
          <w:p w:rsidR="007042D0" w:rsidRPr="001538EE" w:rsidRDefault="007042D0" w:rsidP="00E90C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538EE">
              <w:t>Наблюдение</w:t>
            </w:r>
          </w:p>
        </w:tc>
        <w:tc>
          <w:tcPr>
            <w:tcW w:w="900" w:type="dxa"/>
          </w:tcPr>
          <w:p w:rsidR="007042D0" w:rsidRPr="001538EE" w:rsidRDefault="007042D0" w:rsidP="00E90C3C">
            <w:pPr>
              <w:jc w:val="center"/>
            </w:pPr>
            <w:r>
              <w:t>10</w:t>
            </w:r>
            <w:r w:rsidRPr="001538EE">
              <w:t xml:space="preserve"> мин</w:t>
            </w:r>
          </w:p>
        </w:tc>
      </w:tr>
      <w:tr w:rsidR="007042D0" w:rsidRPr="001538EE" w:rsidTr="00E90C3C">
        <w:tc>
          <w:tcPr>
            <w:tcW w:w="567" w:type="dxa"/>
          </w:tcPr>
          <w:p w:rsidR="007042D0" w:rsidRPr="001538EE" w:rsidRDefault="007042D0" w:rsidP="00E90C3C">
            <w:pPr>
              <w:jc w:val="both"/>
            </w:pPr>
            <w:r w:rsidRPr="001538EE">
              <w:t>2</w:t>
            </w:r>
          </w:p>
        </w:tc>
        <w:tc>
          <w:tcPr>
            <w:tcW w:w="2127" w:type="dxa"/>
          </w:tcPr>
          <w:p w:rsidR="007042D0" w:rsidRPr="001538EE" w:rsidRDefault="007042D0" w:rsidP="00E90C3C">
            <w:pPr>
              <w:jc w:val="both"/>
            </w:pPr>
            <w:r w:rsidRPr="001538EE">
              <w:t>Предварительный контроль</w:t>
            </w:r>
          </w:p>
        </w:tc>
        <w:tc>
          <w:tcPr>
            <w:tcW w:w="1984" w:type="dxa"/>
          </w:tcPr>
          <w:p w:rsidR="007042D0" w:rsidRPr="001538EE" w:rsidRDefault="007042D0" w:rsidP="00E90C3C">
            <w:pPr>
              <w:jc w:val="both"/>
            </w:pPr>
            <w:r w:rsidRPr="001538EE">
              <w:t>Проверка исхо</w:t>
            </w:r>
            <w:r w:rsidRPr="001538EE">
              <w:t>д</w:t>
            </w:r>
            <w:r w:rsidRPr="001538EE">
              <w:t>ного уровня зн</w:t>
            </w:r>
            <w:r w:rsidRPr="001538EE">
              <w:t>а</w:t>
            </w:r>
            <w:r w:rsidRPr="001538EE">
              <w:t>ний</w:t>
            </w:r>
          </w:p>
        </w:tc>
        <w:tc>
          <w:tcPr>
            <w:tcW w:w="2552" w:type="dxa"/>
          </w:tcPr>
          <w:p w:rsidR="007042D0" w:rsidRPr="001538EE" w:rsidRDefault="007042D0" w:rsidP="00E90C3C">
            <w:pPr>
              <w:jc w:val="both"/>
            </w:pPr>
            <w:r>
              <w:t>Программированный тестовый контроль</w:t>
            </w:r>
          </w:p>
        </w:tc>
        <w:tc>
          <w:tcPr>
            <w:tcW w:w="2270" w:type="dxa"/>
          </w:tcPr>
          <w:p w:rsidR="007042D0" w:rsidRPr="001538EE" w:rsidRDefault="007042D0" w:rsidP="00E90C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Входное тестир</w:t>
            </w:r>
            <w:r>
              <w:t>о</w:t>
            </w:r>
            <w:r>
              <w:t>вание</w:t>
            </w:r>
          </w:p>
        </w:tc>
        <w:tc>
          <w:tcPr>
            <w:tcW w:w="900" w:type="dxa"/>
          </w:tcPr>
          <w:p w:rsidR="007042D0" w:rsidRPr="001538EE" w:rsidRDefault="007042D0" w:rsidP="00E90C3C">
            <w:pPr>
              <w:jc w:val="center"/>
            </w:pPr>
            <w:r>
              <w:t>10</w:t>
            </w:r>
            <w:r w:rsidRPr="001538EE">
              <w:t xml:space="preserve"> мин</w:t>
            </w:r>
          </w:p>
        </w:tc>
      </w:tr>
      <w:tr w:rsidR="007042D0" w:rsidRPr="001538EE" w:rsidTr="00E90C3C">
        <w:tc>
          <w:tcPr>
            <w:tcW w:w="567" w:type="dxa"/>
          </w:tcPr>
          <w:p w:rsidR="007042D0" w:rsidRPr="001538EE" w:rsidRDefault="007042D0" w:rsidP="00E90C3C">
            <w:pPr>
              <w:jc w:val="both"/>
            </w:pPr>
            <w:r w:rsidRPr="001538EE">
              <w:t>3</w:t>
            </w:r>
          </w:p>
        </w:tc>
        <w:tc>
          <w:tcPr>
            <w:tcW w:w="2127" w:type="dxa"/>
          </w:tcPr>
          <w:p w:rsidR="007042D0" w:rsidRPr="001538EE" w:rsidRDefault="007042D0" w:rsidP="00E90C3C">
            <w:pPr>
              <w:jc w:val="both"/>
            </w:pPr>
            <w:r w:rsidRPr="001538EE">
              <w:t>Теоретическое обсуждение темы</w:t>
            </w:r>
          </w:p>
        </w:tc>
        <w:tc>
          <w:tcPr>
            <w:tcW w:w="1984" w:type="dxa"/>
          </w:tcPr>
          <w:p w:rsidR="007042D0" w:rsidRPr="001538EE" w:rsidRDefault="007042D0" w:rsidP="00E90C3C">
            <w:pPr>
              <w:jc w:val="both"/>
            </w:pPr>
            <w:r w:rsidRPr="001538EE">
              <w:t>Совершенств</w:t>
            </w:r>
            <w:r w:rsidRPr="001538EE">
              <w:t>о</w:t>
            </w:r>
            <w:r w:rsidRPr="001538EE">
              <w:t xml:space="preserve">вание знаний </w:t>
            </w:r>
            <w:r>
              <w:t xml:space="preserve">об </w:t>
            </w:r>
            <w:r>
              <w:rPr>
                <w:color w:val="000000"/>
              </w:rPr>
              <w:t>основах диагн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стики хирург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болезней и принципах их лечения.</w:t>
            </w:r>
          </w:p>
        </w:tc>
        <w:tc>
          <w:tcPr>
            <w:tcW w:w="2552" w:type="dxa"/>
          </w:tcPr>
          <w:p w:rsidR="007042D0" w:rsidRPr="001538EE" w:rsidRDefault="007042D0" w:rsidP="00E90C3C">
            <w:pPr>
              <w:jc w:val="both"/>
            </w:pPr>
            <w:r w:rsidRPr="001538EE">
              <w:t>Преподаватель совм</w:t>
            </w:r>
            <w:r w:rsidRPr="001538EE">
              <w:t>е</w:t>
            </w:r>
            <w:r w:rsidRPr="001538EE">
              <w:t xml:space="preserve">стно с </w:t>
            </w:r>
            <w:r>
              <w:t>клиническими ординаторами</w:t>
            </w:r>
            <w:r w:rsidRPr="001538EE">
              <w:t xml:space="preserve"> разб</w:t>
            </w:r>
            <w:r w:rsidRPr="001538EE">
              <w:t>и</w:t>
            </w:r>
            <w:r w:rsidRPr="001538EE">
              <w:t>рает основные вопр</w:t>
            </w:r>
            <w:r w:rsidRPr="001538EE">
              <w:t>о</w:t>
            </w:r>
            <w:r w:rsidRPr="001538EE">
              <w:t>сы темы</w:t>
            </w:r>
          </w:p>
        </w:tc>
        <w:tc>
          <w:tcPr>
            <w:tcW w:w="2270" w:type="dxa"/>
          </w:tcPr>
          <w:p w:rsidR="007042D0" w:rsidRPr="001538EE" w:rsidRDefault="007042D0" w:rsidP="00E90C3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И</w:t>
            </w:r>
            <w:r w:rsidRPr="001538EE">
              <w:t>ндуктивные, методы стимулиров</w:t>
            </w:r>
            <w:r w:rsidRPr="001538EE">
              <w:t>а</w:t>
            </w:r>
            <w:r w:rsidRPr="001538EE">
              <w:t>ния и мотивации - анализ жизненных ситуаций</w:t>
            </w:r>
          </w:p>
        </w:tc>
        <w:tc>
          <w:tcPr>
            <w:tcW w:w="900" w:type="dxa"/>
          </w:tcPr>
          <w:p w:rsidR="007042D0" w:rsidRPr="001538EE" w:rsidRDefault="007042D0" w:rsidP="00E90C3C">
            <w:pPr>
              <w:jc w:val="center"/>
            </w:pPr>
            <w:r>
              <w:t xml:space="preserve">30 </w:t>
            </w:r>
            <w:r w:rsidRPr="001538EE">
              <w:t>мин</w:t>
            </w:r>
          </w:p>
        </w:tc>
      </w:tr>
      <w:tr w:rsidR="007042D0" w:rsidRPr="001538EE" w:rsidTr="00E90C3C">
        <w:tc>
          <w:tcPr>
            <w:tcW w:w="567" w:type="dxa"/>
          </w:tcPr>
          <w:p w:rsidR="007042D0" w:rsidRPr="001538EE" w:rsidRDefault="007042D0" w:rsidP="00E90C3C">
            <w:r w:rsidRPr="001538EE">
              <w:t>4</w:t>
            </w:r>
          </w:p>
        </w:tc>
        <w:tc>
          <w:tcPr>
            <w:tcW w:w="2127" w:type="dxa"/>
          </w:tcPr>
          <w:p w:rsidR="007042D0" w:rsidRPr="001538EE" w:rsidRDefault="007042D0" w:rsidP="00E90C3C">
            <w:r w:rsidRPr="001538EE">
              <w:t xml:space="preserve">Самостоятельная работа </w:t>
            </w:r>
            <w:proofErr w:type="spellStart"/>
            <w:proofErr w:type="gramStart"/>
            <w:r>
              <w:t>клиничес</w:t>
            </w:r>
            <w:proofErr w:type="spellEnd"/>
            <w:r>
              <w:t>-ких</w:t>
            </w:r>
            <w:proofErr w:type="gramEnd"/>
            <w:r>
              <w:t xml:space="preserve"> ординаторов</w:t>
            </w:r>
            <w:r w:rsidRPr="001538EE">
              <w:t xml:space="preserve"> </w:t>
            </w:r>
          </w:p>
        </w:tc>
        <w:tc>
          <w:tcPr>
            <w:tcW w:w="1984" w:type="dxa"/>
          </w:tcPr>
          <w:p w:rsidR="007042D0" w:rsidRPr="001538EE" w:rsidRDefault="007042D0" w:rsidP="00E90C3C">
            <w:r w:rsidRPr="001538EE">
              <w:t xml:space="preserve">Научиться </w:t>
            </w:r>
            <w:proofErr w:type="gramStart"/>
            <w:r>
              <w:t>сам</w:t>
            </w:r>
            <w:r>
              <w:t>о</w:t>
            </w:r>
            <w:r>
              <w:t>стоятельно</w:t>
            </w:r>
            <w:proofErr w:type="gramEnd"/>
            <w:r>
              <w:t xml:space="preserve"> д</w:t>
            </w:r>
            <w:r>
              <w:t>и</w:t>
            </w:r>
            <w:r>
              <w:t>агностировать изучаемые заболевания, нам</w:t>
            </w:r>
            <w:r>
              <w:t>е</w:t>
            </w:r>
            <w:r>
              <w:t>чать план обсл</w:t>
            </w:r>
            <w:r>
              <w:t>е</w:t>
            </w:r>
            <w:r>
              <w:t>дования и леч</w:t>
            </w:r>
            <w:r>
              <w:t>е</w:t>
            </w:r>
            <w:r>
              <w:t>ния пациентов с изучаемой пат</w:t>
            </w:r>
            <w:r>
              <w:t>о</w:t>
            </w:r>
            <w:r>
              <w:t>логией.</w:t>
            </w:r>
          </w:p>
        </w:tc>
        <w:tc>
          <w:tcPr>
            <w:tcW w:w="2552" w:type="dxa"/>
          </w:tcPr>
          <w:p w:rsidR="007042D0" w:rsidRPr="001538EE" w:rsidRDefault="007042D0" w:rsidP="00E90C3C">
            <w:r>
              <w:t>Клинические ордин</w:t>
            </w:r>
            <w:r>
              <w:t>а</w:t>
            </w:r>
            <w:r>
              <w:t>торы работают с рен</w:t>
            </w:r>
            <w:r>
              <w:t>т</w:t>
            </w:r>
            <w:r>
              <w:t>генограммами, фот</w:t>
            </w:r>
            <w:r>
              <w:t>о</w:t>
            </w:r>
            <w:r>
              <w:t>снимками, видеомат</w:t>
            </w:r>
            <w:r>
              <w:t>е</w:t>
            </w:r>
            <w:r>
              <w:t>риалами, осматривают совместно с препод</w:t>
            </w:r>
            <w:r>
              <w:t>а</w:t>
            </w:r>
            <w:r>
              <w:t>вателем пациентов, страдающих изуча</w:t>
            </w:r>
            <w:r>
              <w:t>е</w:t>
            </w:r>
            <w:r>
              <w:t>мыми заболеваниями, с последующей сам</w:t>
            </w:r>
            <w:r>
              <w:t>о</w:t>
            </w:r>
            <w:r>
              <w:t>стоятельной работой, заключающейся в описании настоящего статуса, составляют план лечения и обсл</w:t>
            </w:r>
            <w:r>
              <w:t>е</w:t>
            </w:r>
            <w:r>
              <w:t>дования при изуча</w:t>
            </w:r>
            <w:r>
              <w:t>е</w:t>
            </w:r>
            <w:r>
              <w:t xml:space="preserve">мых нозологических </w:t>
            </w:r>
            <w:r>
              <w:lastRenderedPageBreak/>
              <w:t>формах, оформляют учебную историю б</w:t>
            </w:r>
            <w:r>
              <w:t>о</w:t>
            </w:r>
            <w:r>
              <w:t xml:space="preserve">лезни. </w:t>
            </w:r>
          </w:p>
        </w:tc>
        <w:tc>
          <w:tcPr>
            <w:tcW w:w="2270" w:type="dxa"/>
          </w:tcPr>
          <w:p w:rsidR="007042D0" w:rsidRPr="001538EE" w:rsidRDefault="007042D0" w:rsidP="00E90C3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538EE">
              <w:lastRenderedPageBreak/>
              <w:t xml:space="preserve">Проблемно-поисковые </w:t>
            </w:r>
          </w:p>
        </w:tc>
        <w:tc>
          <w:tcPr>
            <w:tcW w:w="900" w:type="dxa"/>
          </w:tcPr>
          <w:p w:rsidR="007042D0" w:rsidRPr="001538EE" w:rsidRDefault="007042D0" w:rsidP="00E90C3C">
            <w:pPr>
              <w:jc w:val="center"/>
            </w:pPr>
            <w:r>
              <w:t>30</w:t>
            </w:r>
            <w:r w:rsidRPr="001538EE">
              <w:t xml:space="preserve"> мин</w:t>
            </w:r>
          </w:p>
        </w:tc>
      </w:tr>
      <w:tr w:rsidR="007042D0" w:rsidRPr="001538EE" w:rsidTr="00E90C3C">
        <w:tc>
          <w:tcPr>
            <w:tcW w:w="567" w:type="dxa"/>
          </w:tcPr>
          <w:p w:rsidR="007042D0" w:rsidRPr="001538EE" w:rsidRDefault="007042D0" w:rsidP="00E90C3C">
            <w:pPr>
              <w:jc w:val="both"/>
            </w:pPr>
            <w:r w:rsidRPr="001538EE">
              <w:lastRenderedPageBreak/>
              <w:t>5</w:t>
            </w:r>
          </w:p>
        </w:tc>
        <w:tc>
          <w:tcPr>
            <w:tcW w:w="2127" w:type="dxa"/>
          </w:tcPr>
          <w:p w:rsidR="007042D0" w:rsidRPr="001538EE" w:rsidRDefault="007042D0" w:rsidP="00E90C3C">
            <w:pPr>
              <w:jc w:val="both"/>
            </w:pPr>
            <w:r w:rsidRPr="001538EE">
              <w:t>Обсуждение во</w:t>
            </w:r>
            <w:r w:rsidRPr="001538EE">
              <w:t>з</w:t>
            </w:r>
            <w:r w:rsidRPr="001538EE">
              <w:t>никших вопросов при проведении самостоятельной работы</w:t>
            </w:r>
          </w:p>
        </w:tc>
        <w:tc>
          <w:tcPr>
            <w:tcW w:w="1984" w:type="dxa"/>
          </w:tcPr>
          <w:p w:rsidR="007042D0" w:rsidRPr="001538EE" w:rsidRDefault="007042D0" w:rsidP="00E90C3C">
            <w:pPr>
              <w:jc w:val="both"/>
            </w:pPr>
            <w:r w:rsidRPr="001538EE">
              <w:t>Оценка пров</w:t>
            </w:r>
            <w:r w:rsidRPr="001538EE">
              <w:t>е</w:t>
            </w:r>
            <w:r w:rsidRPr="001538EE">
              <w:t>денной работы, коррекция отв</w:t>
            </w:r>
            <w:r w:rsidRPr="001538EE">
              <w:t>е</w:t>
            </w:r>
            <w:r w:rsidRPr="001538EE">
              <w:t>тов</w:t>
            </w:r>
          </w:p>
        </w:tc>
        <w:tc>
          <w:tcPr>
            <w:tcW w:w="2552" w:type="dxa"/>
          </w:tcPr>
          <w:p w:rsidR="007042D0" w:rsidRPr="001538EE" w:rsidRDefault="007042D0" w:rsidP="00E90C3C">
            <w:pPr>
              <w:jc w:val="both"/>
            </w:pPr>
            <w:r w:rsidRPr="001538EE">
              <w:t xml:space="preserve">Каждый </w:t>
            </w:r>
            <w:r>
              <w:t>клинический ординатор сообщает о проблемах, возни</w:t>
            </w:r>
            <w:r>
              <w:t>к</w:t>
            </w:r>
            <w:r>
              <w:t>ших трудностях при выполнении сам</w:t>
            </w:r>
            <w:r>
              <w:t>о</w:t>
            </w:r>
            <w:r>
              <w:t>стоятельной работы</w:t>
            </w:r>
          </w:p>
        </w:tc>
        <w:tc>
          <w:tcPr>
            <w:tcW w:w="2270" w:type="dxa"/>
          </w:tcPr>
          <w:p w:rsidR="007042D0" w:rsidRPr="001538EE" w:rsidRDefault="007042D0" w:rsidP="00E90C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538EE">
              <w:t>Комбинированный мозговой штурм</w:t>
            </w:r>
          </w:p>
        </w:tc>
        <w:tc>
          <w:tcPr>
            <w:tcW w:w="900" w:type="dxa"/>
            <w:shd w:val="clear" w:color="auto" w:fill="auto"/>
          </w:tcPr>
          <w:p w:rsidR="007042D0" w:rsidRPr="001538EE" w:rsidRDefault="007042D0" w:rsidP="00E90C3C">
            <w:pPr>
              <w:jc w:val="center"/>
            </w:pPr>
            <w:r>
              <w:t xml:space="preserve">20 </w:t>
            </w:r>
            <w:r w:rsidRPr="001538EE">
              <w:t>мин</w:t>
            </w:r>
          </w:p>
        </w:tc>
      </w:tr>
      <w:tr w:rsidR="007042D0" w:rsidRPr="001538EE" w:rsidTr="00E90C3C">
        <w:tc>
          <w:tcPr>
            <w:tcW w:w="567" w:type="dxa"/>
          </w:tcPr>
          <w:p w:rsidR="007042D0" w:rsidRPr="001538EE" w:rsidRDefault="007042D0" w:rsidP="00E90C3C">
            <w:pPr>
              <w:jc w:val="both"/>
            </w:pPr>
            <w:r w:rsidRPr="001538EE">
              <w:t>6</w:t>
            </w:r>
          </w:p>
        </w:tc>
        <w:tc>
          <w:tcPr>
            <w:tcW w:w="2127" w:type="dxa"/>
          </w:tcPr>
          <w:p w:rsidR="007042D0" w:rsidRPr="001538EE" w:rsidRDefault="007042D0" w:rsidP="00E90C3C">
            <w:pPr>
              <w:jc w:val="both"/>
            </w:pPr>
            <w:r w:rsidRPr="001538EE">
              <w:t>Заключение</w:t>
            </w:r>
          </w:p>
        </w:tc>
        <w:tc>
          <w:tcPr>
            <w:tcW w:w="1984" w:type="dxa"/>
          </w:tcPr>
          <w:p w:rsidR="007042D0" w:rsidRPr="001538EE" w:rsidRDefault="007042D0" w:rsidP="00E90C3C">
            <w:pPr>
              <w:jc w:val="both"/>
            </w:pPr>
            <w:r w:rsidRPr="001538EE">
              <w:t>Подведение ит</w:t>
            </w:r>
            <w:r w:rsidRPr="001538EE">
              <w:t>о</w:t>
            </w:r>
            <w:r w:rsidRPr="001538EE">
              <w:t>гов</w:t>
            </w:r>
          </w:p>
        </w:tc>
        <w:tc>
          <w:tcPr>
            <w:tcW w:w="2552" w:type="dxa"/>
          </w:tcPr>
          <w:p w:rsidR="007042D0" w:rsidRPr="001538EE" w:rsidRDefault="007042D0" w:rsidP="00E90C3C">
            <w:pPr>
              <w:jc w:val="both"/>
            </w:pPr>
            <w:r>
              <w:t>Разбор трудностей, возникших при сам</w:t>
            </w:r>
            <w:r>
              <w:t>о</w:t>
            </w:r>
            <w:r>
              <w:t xml:space="preserve">стоятельной работе </w:t>
            </w:r>
            <w:r w:rsidRPr="001538EE">
              <w:t>выставле</w:t>
            </w:r>
            <w:r>
              <w:t>ние оценок.</w:t>
            </w:r>
            <w:r w:rsidRPr="001538EE">
              <w:t xml:space="preserve"> </w:t>
            </w:r>
          </w:p>
        </w:tc>
        <w:tc>
          <w:tcPr>
            <w:tcW w:w="2270" w:type="dxa"/>
          </w:tcPr>
          <w:p w:rsidR="007042D0" w:rsidRPr="001538EE" w:rsidRDefault="007042D0" w:rsidP="00E90C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538EE">
              <w:t>Методы стимул</w:t>
            </w:r>
            <w:r w:rsidRPr="001538EE">
              <w:t>и</w:t>
            </w:r>
            <w:r w:rsidRPr="001538EE">
              <w:t>рования и мотив</w:t>
            </w:r>
            <w:r w:rsidRPr="001538EE">
              <w:t>а</w:t>
            </w:r>
            <w:r w:rsidRPr="001538EE">
              <w:t>ции долга - поо</w:t>
            </w:r>
            <w:r w:rsidRPr="001538EE">
              <w:t>щ</w:t>
            </w:r>
            <w:r w:rsidRPr="001538EE">
              <w:t>рение</w:t>
            </w:r>
          </w:p>
        </w:tc>
        <w:tc>
          <w:tcPr>
            <w:tcW w:w="900" w:type="dxa"/>
            <w:shd w:val="clear" w:color="auto" w:fill="auto"/>
          </w:tcPr>
          <w:p w:rsidR="007042D0" w:rsidRPr="001538EE" w:rsidRDefault="007042D0" w:rsidP="00E90C3C">
            <w:r>
              <w:t>20 м</w:t>
            </w:r>
            <w:r w:rsidRPr="001538EE">
              <w:t>ин</w:t>
            </w:r>
          </w:p>
        </w:tc>
      </w:tr>
    </w:tbl>
    <w:p w:rsidR="007042D0" w:rsidRPr="008C6E4E" w:rsidRDefault="007042D0" w:rsidP="007042D0">
      <w:pPr>
        <w:ind w:firstLine="709"/>
        <w:jc w:val="both"/>
        <w:rPr>
          <w:color w:val="000000"/>
          <w:spacing w:val="-4"/>
        </w:rPr>
      </w:pPr>
    </w:p>
    <w:p w:rsidR="007042D0" w:rsidRPr="008C6E4E" w:rsidRDefault="007042D0" w:rsidP="007042D0">
      <w:pPr>
        <w:ind w:firstLine="709"/>
        <w:jc w:val="both"/>
        <w:rPr>
          <w:color w:val="000000"/>
        </w:rPr>
      </w:pPr>
      <w:r w:rsidRPr="008C6E4E">
        <w:rPr>
          <w:color w:val="000000"/>
        </w:rPr>
        <w:t xml:space="preserve">7. Средства обучения: </w:t>
      </w:r>
    </w:p>
    <w:p w:rsidR="007042D0" w:rsidRPr="001538EE" w:rsidRDefault="007042D0" w:rsidP="007042D0">
      <w:pPr>
        <w:ind w:left="1083" w:hanging="181"/>
        <w:jc w:val="both"/>
      </w:pPr>
      <w:proofErr w:type="gramStart"/>
      <w:r w:rsidRPr="001538EE">
        <w:t xml:space="preserve">- </w:t>
      </w:r>
      <w:r w:rsidRPr="001538EE">
        <w:rPr>
          <w:b/>
          <w:i/>
        </w:rPr>
        <w:t>дидактические</w:t>
      </w:r>
      <w:r w:rsidRPr="001538EE"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</w:t>
      </w:r>
      <w:proofErr w:type="gramEnd"/>
    </w:p>
    <w:p w:rsidR="007042D0" w:rsidRPr="001538EE" w:rsidRDefault="007042D0" w:rsidP="007042D0">
      <w:pPr>
        <w:ind w:left="1080" w:hanging="180"/>
        <w:jc w:val="both"/>
      </w:pPr>
      <w:r w:rsidRPr="001538EE">
        <w:t xml:space="preserve">- </w:t>
      </w:r>
      <w:r w:rsidRPr="001538EE">
        <w:rPr>
          <w:b/>
          <w:i/>
        </w:rPr>
        <w:t>материально-технические</w:t>
      </w:r>
      <w:r w:rsidRPr="001538EE">
        <w:t>: доска, маркеры, мультимедийная установка.</w:t>
      </w:r>
    </w:p>
    <w:p w:rsidR="00CE2592" w:rsidRDefault="00CE2592">
      <w:bookmarkStart w:id="0" w:name="_GoBack"/>
      <w:bookmarkEnd w:id="0"/>
    </w:p>
    <w:sectPr w:rsidR="00CE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5B97"/>
    <w:multiLevelType w:val="multilevel"/>
    <w:tmpl w:val="FD148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D0"/>
    <w:rsid w:val="007042D0"/>
    <w:rsid w:val="00C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</dc:creator>
  <cp:lastModifiedBy>niim</cp:lastModifiedBy>
  <cp:revision>1</cp:revision>
  <dcterms:created xsi:type="dcterms:W3CDTF">2016-02-01T05:37:00Z</dcterms:created>
  <dcterms:modified xsi:type="dcterms:W3CDTF">2016-02-01T05:37:00Z</dcterms:modified>
</cp:coreProperties>
</file>