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ПРЕПОДАВАТЕЛЯ </w:t>
      </w: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9F0" w:rsidRPr="006649F0" w:rsidRDefault="004A055E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A76F59">
        <w:rPr>
          <w:rFonts w:ascii="Times New Roman" w:eastAsia="Times New Roman" w:hAnsi="Times New Roman" w:cs="Times New Roman"/>
          <w:sz w:val="28"/>
          <w:szCs w:val="20"/>
          <w:lang w:eastAsia="ru-RU"/>
        </w:rPr>
        <w:t>хирургические болезни</w:t>
      </w:r>
      <w:r w:rsidR="006649F0" w:rsidRPr="006649F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  <w:r w:rsidR="00E27F8D">
        <w:rPr>
          <w:rFonts w:ascii="Times New Roman" w:eastAsia="Times New Roman" w:hAnsi="Times New Roman" w:cs="Times New Roman"/>
          <w:sz w:val="28"/>
          <w:szCs w:val="20"/>
          <w:lang w:eastAsia="ru-RU"/>
        </w:rPr>
        <w:t>31.05.03Стоматология</w:t>
      </w:r>
      <w:r w:rsidRPr="006649F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55E" w:rsidRPr="006649F0" w:rsidRDefault="004A055E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55E" w:rsidRPr="00710528" w:rsidRDefault="004A055E" w:rsidP="004A05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7105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31.05.0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 Стоматология</w:t>
      </w:r>
      <w:r w:rsidRPr="0071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71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71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4A055E" w:rsidRPr="00710528" w:rsidRDefault="004A055E" w:rsidP="004A0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55E" w:rsidRPr="00710528" w:rsidRDefault="004A055E" w:rsidP="004A0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9 от «30» апреля 2021 года и утвержденной ректором ФГБОУ ВО </w:t>
      </w:r>
      <w:proofErr w:type="spellStart"/>
      <w:r w:rsidRPr="0071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71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 «30» апреля 2021 года</w:t>
      </w: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0"/>
          <w:lang w:eastAsia="ru-RU"/>
        </w:rPr>
        <w:t>Оренбург</w:t>
      </w:r>
    </w:p>
    <w:p w:rsidR="006649F0" w:rsidRPr="006649F0" w:rsidRDefault="006649F0" w:rsidP="006649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Методические рекомендации к лекционному курсу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№1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_Общие вопросы хирургии </w:t>
      </w: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№1.</w:t>
      </w: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Виды антисептики. Классификация </w:t>
      </w:r>
      <w:proofErr w:type="gramStart"/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химических</w:t>
      </w:r>
      <w:proofErr w:type="gramEnd"/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 биологических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антисептиков. Асептика. Основные ее принципы.</w:t>
      </w:r>
      <w:r w:rsidR="00E27F8D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Устройство хирургического стационара.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основными видами антисептики, разбор принципов антисептики.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и распространенность хирургической инфекции. Источники и пути распространения хирургической инфекции. Эндогенные пути микробной контаминации. Экзогенные пути микробной контаминации: контактный (прямой и непрямой), воздушный, имплантационный. Внутрибольничная (госпитальная) инфекция в хирургическом стационаре. Понятие об асептике. Организационные формы обеспечения асептики. Планировка и принципы работы хирургического стационара. Борьба с микрофлорой на путях воздушной контаминации. Профилактика контактной и имплантационной микробной контаминации. Стерилизация операционной одежды, белья, хирургических перчаток, перевязочного и шовного материала, хирургического инструментария, дренажей. Современные средства и методы химической стерилизации и дезинфекции. Контроль стерильности. Специальные функциональные зоны операционного блока. Асептика участников операции и операционного поля. Общие правила, техника и современные способы обработки рук перед операцией. Подготовка и обработка операционного поля. Антисептика. Виды антисептики. Механическая антисептика. Физическая антисептика. Химическая антисептика. Биологическая антисептика, ее виды. Средства биологической антисептики. Показания к антибактериальной терапии. Выбор антибактериального препарата. Оценка эффективности антибактериальной терапии. Смена антибактериального препарата в процессе лечения. Длительность антибактериальной терапии. Методы воздействия на иммунные силы организма. Пассивная и активная иммунизация в хирургии.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Иммунокоррекция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иммуностимуляция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. Смешанная антисептика. Принципы рационального сочетания различных видов антисептики.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649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Словесный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64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презентация)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4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 мультимедийный проектор, интерактивная доска и т.д.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№2.</w:t>
      </w: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История развития хирургии, история кафедры. Связь с другими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дисциплинами. Разделы хирургии. Деонтология. Антисептика.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историей развития хирургии, деонтологией, основами антисептики.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хирургии. Становление научной хирургии на основе фундаментальных открытий естественных наук. История Российской хирургии, ее место и взаимосвязи с ведущими хирургическими школами мира. Основные хирургические школы ВУЗа. История становления и развития кафедры общей хирургии. Современные медицинские специальности хирургического профиля. Роль и место хирургии в современной медицине. Понятие о деонтологии. Моральный облик и общая культура врача. Врачебная этика, врачебное мышление и новые медицинские технологии. Антисептика. Организация работы хирургического отделения и операционного блока.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649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Словесный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64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презентация)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4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 мультимедийный проектор, интерактивная доска и т.д.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№3.</w:t>
      </w: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Кровотечения. Определение. Классификация. Клиника. Диагностика.</w:t>
      </w: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Определение объема кровопотери. Методы остановки кровотечений.</w:t>
      </w: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Лечение кровопотери.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систематизировать знания студентов о проблеме кровотечений</w:t>
      </w: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649F0" w:rsidRPr="006649F0" w:rsidRDefault="006649F0" w:rsidP="006649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кровотечений. Защитно-приспособительная реакция организма на острую кровопотерю. Клинические проявления наружного и внутреннего кровотечения. Клиническая и инструментальная диагностика кровотечения. Оценка тяжести кровопотери и определение ее величины. Методы временной и окончательной остановки кровотечения. Современные принципы лечения кровопотери. Безопасные границы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гемодилюции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Кровосберегающие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в хирургии.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Аутогемотрансфузия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Реинфузия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крови. Кровезаменители.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Форма организации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649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Словесный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64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презентация)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4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 мультимедийный проектор, интерактивная доска и т.д.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№4.</w:t>
      </w: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Обезболивание. Местная анестезия. Наркоз.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студентов с видами местной и общей анестезии</w:t>
      </w: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649F0" w:rsidRPr="006649F0" w:rsidRDefault="006649F0" w:rsidP="006649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Местная анестезия. Виды местного обезболивания: 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фармакохимическая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(терминальная, инфильтрационная, проводниковая) и физическая. Препараты для местной анестезии, механизм их действия, основные характеристики. Техника отдельных видов местной анестезии: показания, противопоказания, методика выполнения, возможные осложнения и пути их предупреждения. Показания к применению, виды и техника новокаиновых блокад. Компоненты общей анестезии. Методика и клиническая картина современной общей анестезии, стадии наркоза. Стандартизированный мониторинг с оценкой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оксигенации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, вентиляции, циркуляции и температуры. Осложнения наркоза и ближайшего посленаркозного периода, их профилактика и лечение. Виды наркоза. Аппаратура и методы ингаляционного наркоза. Современные ингаляционные анестетические средства, мышечные релаксанты. Сочетанное их применение для получения оптимального синергического эффекта.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649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Словесный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64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презентация)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4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 мультимедийный проектор, интерактивная доска и т.д.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№5.</w:t>
      </w: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Определение групп крови.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понятие о группах крови</w:t>
      </w: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649F0" w:rsidRPr="006649F0" w:rsidRDefault="006649F0" w:rsidP="006649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Иммунологические основы трансфузиологии. Групповые системы эритроцитов. Групповая система АВО и групповая система резус. Методы определения групп крови по системам АВО и резус. Современные правила переливания крови по группам системы АВО и системы резус.</w:t>
      </w:r>
    </w:p>
    <w:p w:rsidR="006649F0" w:rsidRPr="006649F0" w:rsidRDefault="006649F0" w:rsidP="006649F0">
      <w:pPr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Форма организации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649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Словесный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64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презентация)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4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 мультимедийный проектор, интерактивная доска и т.д.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№6.</w:t>
      </w: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Опухоли. Определение. Классификация. Диагностика. Лечение.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студентов с основными понятиями в онкологии</w:t>
      </w: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Доброкачественные и злокачественные новообразования. Пути метастазирования. Клиническая классификация опухолей. Клиническая диагностика.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Иммуномаркеры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опухолей. Специальные методы диагностики. Морфологическая верификация диагноза. Определение стадии рака. Принципы хирургического лечения опухолей. Основы комплексной терапии злокачественных опухолей. Принципы организации онкологической службы.</w:t>
      </w:r>
    </w:p>
    <w:p w:rsidR="006649F0" w:rsidRPr="006649F0" w:rsidRDefault="006649F0" w:rsidP="00664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649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Словесный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64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презентация)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4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 мультимедийный проектор, интерактивная доска и т.д.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№7.</w:t>
      </w: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Переливание компонентов крови, кровезаменителей. Препараты крови.</w:t>
      </w: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Аутодонорство</w:t>
      </w:r>
      <w:proofErr w:type="spellEnd"/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понятие об основных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трансфузионных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средах</w:t>
      </w: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649F0" w:rsidRPr="006649F0" w:rsidRDefault="006649F0" w:rsidP="006649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Обязанности врача, переливающего кровь. Пробы на совместимость крови донора и реципиента перед переливанием. Документация переливания крови. Принципы современной компонентной терапии. Гемотрансфузионные реакции. Гемотрансфузионные осложнения, их профилактика, диагностика, принципы лечения. Массивные трансфузии, понятие об индивидуальном подборе крови, переливание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аутокрови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Организация службы крови и донорства в России. Правила обследования доноров крови и ее компонентов. Организация диагностических исследований на ВИЧ, сифилис, гепатиты и другие инфекции, передаваемые трансмиссивным путем. Современные методы заготовки, консервирования крови и ее компонентов. Кровезаменители. Классификация.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649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Словесный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64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презентация)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4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 мультимедийный проектор, интерактивная доска и т.д.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№8.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Пред- и </w:t>
      </w:r>
      <w:proofErr w:type="gramStart"/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послеоперационный</w:t>
      </w:r>
      <w:proofErr w:type="gramEnd"/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периоды. Операция.</w:t>
      </w: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понятие хирургическая операция.  </w:t>
      </w:r>
    </w:p>
    <w:p w:rsidR="006649F0" w:rsidRPr="006649F0" w:rsidRDefault="006649F0" w:rsidP="006649F0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лекции: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Предоперационный период. Обследование больного. Подготовка органов и систем больного. Подготовка к экстренным операциям.</w:t>
      </w:r>
    </w:p>
    <w:p w:rsidR="006649F0" w:rsidRPr="006649F0" w:rsidRDefault="006649F0" w:rsidP="006649F0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 хирургической операции. Виды хирургического вмешательства: плановые, срочные, экстренные, радикальные и паллиативные. Типы операций: с удалением патологического очага, восстановительные (реконструктивные) и пластические операции. Послеоперационный период. Реакция организма на операционную агрессию. Клиническое наблюдение за больным. Лабораторный и функциональный диагностический 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основных систем организма. Режим и питание больного. Обезболивание. Профилактика, диагностика и лечение раневых осложнений: кровотечения, нагноения,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эвентерации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. Понятие о реабилитации после хирургического лечения. Осложнения в послеоперационном периоде со стороны нервной системы, органов дыхания и кровообращения, операционной раны.</w:t>
      </w:r>
    </w:p>
    <w:p w:rsidR="006649F0" w:rsidRPr="006649F0" w:rsidRDefault="006649F0" w:rsidP="006649F0">
      <w:pPr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649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Словесный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64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презентация)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4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 мультимедийный проектор, интерактивная доска и т.д.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№2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Основы хирургии повреждений.</w:t>
      </w: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№1.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Асептические и </w:t>
      </w:r>
      <w:proofErr w:type="spellStart"/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свежеинфицированныераны</w:t>
      </w:r>
      <w:proofErr w:type="gramStart"/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.О</w:t>
      </w:r>
      <w:proofErr w:type="gramEnd"/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сложнения</w:t>
      </w:r>
      <w:proofErr w:type="spellEnd"/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ран. Первичная хирургическая обработка. Виды швов. Профилактика столбняка.</w:t>
      </w:r>
    </w:p>
    <w:p w:rsidR="006649F0" w:rsidRPr="006649F0" w:rsidRDefault="006649F0" w:rsidP="00664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Цель: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понятие асептических и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свежеинфецированных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</w:t>
      </w: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основными видами швов и способами профилактики столбняка.</w:t>
      </w:r>
    </w:p>
    <w:p w:rsidR="006649F0" w:rsidRPr="006649F0" w:rsidRDefault="006649F0" w:rsidP="006649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ран. Патогенез и фазы раневого процесса. Клинические особенности различных видов ран. Виды заживления ран. Принципы оказания первой медицинской помощи при ранениях. Первичная хирургическая обработка ран, ее виды. Виды швов, накладываемые на асептические и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свежеинфицированные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раны Инфекционные осложнения ран. Методы 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течением раневого процесса. Профилактика нагноений послеоперационных ран. Специфическая и неспецифическая профилактика столбняка.</w:t>
      </w:r>
    </w:p>
    <w:p w:rsidR="006649F0" w:rsidRPr="006649F0" w:rsidRDefault="006649F0" w:rsidP="006649F0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649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Словесный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64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презентация)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4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 мультимедийный проектор, интерактивная доска и т.д.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№2.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Гнойные раны. Заживление ран. Фазы. Клиника. Лечение.</w:t>
      </w:r>
    </w:p>
    <w:p w:rsidR="006649F0" w:rsidRPr="006649F0" w:rsidRDefault="006649F0" w:rsidP="00664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понятие о гнойных ранах</w:t>
      </w: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Познакомиться 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способами лечения гнойных ран.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гнойных ран. Особенности патогенезе и фаз раневого процесса гнойных ран. Виды заживления гнойных ран. Вторичная хирургическая обработка ран. Виды швов, накладываемые на гнойные раны. Осложнения гнойных ран и их профилактика. Лечение гнойной раны в зависимости от фазы течения раневого процесса. Современные принципы хирургического лечения гнойных ран. Радикальная хирургическая обработка гнойной раны. Проточно-аспирационная система.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Энзимотерапия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антибактериальная терапия. Особенности лечения в фазе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репаративной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регенерации.</w:t>
      </w:r>
    </w:p>
    <w:p w:rsidR="006649F0" w:rsidRPr="006649F0" w:rsidRDefault="006649F0" w:rsidP="006649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649F0" w:rsidRPr="006649F0" w:rsidRDefault="006649F0" w:rsidP="006649F0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649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Словесный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64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презентация)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4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 мультимедийный проектор, интерактивная доска и т.д.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Лекция №3.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Переломы длинных трубчатых костей. Классификация, клиника,</w:t>
      </w: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диагностика. Осложнения, остаточные явления. Этапы, принципы, методы</w:t>
      </w: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лечения.</w:t>
      </w:r>
    </w:p>
    <w:p w:rsidR="006649F0" w:rsidRPr="006649F0" w:rsidRDefault="006649F0" w:rsidP="00664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понятие о переломах</w:t>
      </w: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Познакомиться 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способами лечения переломов.</w:t>
      </w:r>
    </w:p>
    <w:p w:rsidR="006649F0" w:rsidRPr="006649F0" w:rsidRDefault="006649F0" w:rsidP="006649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травматизма и классификация травм. Понятие об изолированных, множественных, сочетанных и комбинированных повреждениях. Медицинская и социальная профилактика травматизма. Осложнения и опасности травм: непосредственные, ближайшие и поздние. Общие принципы диагностики травматических повреждений. Переломы. Классификация. Клиническая картина. Основы рентгенодиагностики. Первая медицинская помощь. Основные принципы лечения: устранение боли, репозиция, иммобилизация, реабилитация. Осложнения травматических переломов: болевой шок, жировая эмболия, острая кровопотеря, развитие инфекции и их профилактика.</w:t>
      </w:r>
    </w:p>
    <w:p w:rsidR="006649F0" w:rsidRPr="006649F0" w:rsidRDefault="006649F0" w:rsidP="006649F0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649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Словесный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64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презентация)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4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 мультимедийный проектор, интерактивная доска и т.д.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№4.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Термические повреждения. Ожоги. Классификация, диагностика, лечение. Ожоговая болезнь.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видами ожогов</w:t>
      </w: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со способами лечения переломов.</w:t>
      </w:r>
    </w:p>
    <w:p w:rsidR="006649F0" w:rsidRPr="006649F0" w:rsidRDefault="006649F0" w:rsidP="006649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Классификация. Определение глубины и площади ожогов. Прогноз течения. Первая помощь при ожогах. Ожоговая болезнь – фазы течения. Принципы общего и местного лечения. Особенности оказания первой медицинской помощи при химических ожогах кожи, полости рта, пищевода, желудка. Травмы от охлаждения. Виды общей и местной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холодовой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травмы. Классификация. Клиническая картина, первая помощь и дальнейшее лечение при отморожениях в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дореактивный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период. Общее и местное лечение отморожений в реактивный период в зависимости от степени поражения. Общая и комплексная терапия пострадавших от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холодовой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травмы.</w:t>
      </w:r>
    </w:p>
    <w:p w:rsidR="006649F0" w:rsidRPr="006649F0" w:rsidRDefault="006649F0" w:rsidP="006649F0">
      <w:pPr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Форма организации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649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Словесный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64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презентация)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4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 мультимедийный проектор, интерактивная доска и т.д.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№3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Основы гнойно-септической хирургии.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№1.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Костно-суставной туберкулез. Этиология, патогенез, стадии, клиника,</w:t>
      </w: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диагностика, лечение.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особенностями течения костно-суставного туберкулеза</w:t>
      </w: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тактикой его лечения.</w:t>
      </w:r>
    </w:p>
    <w:p w:rsidR="006649F0" w:rsidRPr="006649F0" w:rsidRDefault="006649F0" w:rsidP="006649F0">
      <w:pPr>
        <w:tabs>
          <w:tab w:val="left" w:pos="708"/>
        </w:tabs>
        <w:jc w:val="both"/>
        <w:rPr>
          <w:rFonts w:ascii="Calibri" w:eastAsia="Times New Roman" w:hAnsi="Calibri" w:cs="Times New Roman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 w:rsidRPr="006649F0">
        <w:rPr>
          <w:rFonts w:ascii="Times New Roman" w:eastAsia="Times New Roman" w:hAnsi="Times New Roman" w:cs="Times New Roman"/>
          <w:sz w:val="28"/>
          <w:szCs w:val="28"/>
        </w:rPr>
        <w:t>Костно-суставной туберкулез. Классификация. Хирургический туберкулез. Этапы и фазы развития костно-суставного туберкулеза. Клиническое течение, основные симптомы туберкулеза. Отдельные виды костно-суставного туберкулеза. Рентгенодиагностика костно-суставного туберкулеза. Местное и общее лечение костно-суставного туберкулеза.</w:t>
      </w:r>
    </w:p>
    <w:p w:rsidR="006649F0" w:rsidRPr="006649F0" w:rsidRDefault="006649F0" w:rsidP="006649F0">
      <w:pPr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649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Словесный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64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презентация)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4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 мультимедийный проектор, интерактивная доска и т.д.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№2.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Остеомиелит. Определение. Классификация, клиника, диагностика.</w:t>
      </w: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лечение.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особенностями течения остеомиелита, его диагностикой и тактикой лечения.</w:t>
      </w:r>
    </w:p>
    <w:p w:rsidR="006649F0" w:rsidRPr="006649F0" w:rsidRDefault="006649F0" w:rsidP="006649F0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понятия остеомиелит.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Классификация. Этиология и патогенез. Клиническая картина. Особенности инструментальной и лабораторной диагностики. Симптоматика острого остеомиелита. Хронический рецидивирующий остеомиелит. Диагностика различных форм остеомиелита. Принципы общего и местного лечения остеомиелита.</w:t>
      </w:r>
    </w:p>
    <w:p w:rsidR="006649F0" w:rsidRPr="006649F0" w:rsidRDefault="006649F0" w:rsidP="006649F0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Форма организации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649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Словесный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64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презентация)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4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 мультимедийный проектор, интерактивная доска и т.д.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№3.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Острая гнойная инфекция. Классификация. Стадии, клиника, диагностика, лечение.</w:t>
      </w: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понятие определения острая хирургическая инфекция. </w:t>
      </w:r>
    </w:p>
    <w:p w:rsidR="006649F0" w:rsidRPr="006649F0" w:rsidRDefault="006649F0" w:rsidP="006649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Возбудители и условия развития гнойной инфекции в организме. Острая аэробная хирургическая инфекция. Острая анаэробная хирургическая инфекция. Понятие о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клостридиальной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неклостридиальной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анаэробной инфекции. Особенности асептики в гнойно-септической хирургии. Современные принципы профилактики и лечения гнойных заболеваний. Общие принципы лечения гнойных заболеваний, рациональная антибактериальная терапия, иммунотерапия,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энзимотерапия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дезинтоксикационная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, стимулирующая и общеукрепляющая терапия. Общие принципы техники оперативных вмешательств. Современные методы обработки гнойного очага.</w:t>
      </w:r>
    </w:p>
    <w:p w:rsidR="006649F0" w:rsidRPr="006649F0" w:rsidRDefault="006649F0" w:rsidP="006649F0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649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Словесный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64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презентация)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4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 мультимедийный проектор, интерактивная доска и т.д.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№4.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Сепсис. Определение. Классификация. Патогенез. Диагностика. Принципы лечения.</w:t>
      </w: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современное понимание  проблемы сепсиса в хирургии. </w:t>
      </w:r>
    </w:p>
    <w:p w:rsidR="006649F0" w:rsidRPr="006649F0" w:rsidRDefault="006649F0" w:rsidP="006649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 сепсисе. Виды сепсиса. Классификация. Этиология и патогенез. Представление о входных воротах, роли макро- и микроорганизмов в развитии сепсиса. Клинические проявления сепсиса. Лабораторная диагностика сепсиса. Стадии сепсиса: бактериемия, синдром системной воспалительной реакции, сепсис, тяжелый сепсис, септический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шок, синдром </w:t>
      </w:r>
      <w:proofErr w:type="spell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полиорганной</w:t>
      </w:r>
      <w:proofErr w:type="spell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недостаточности. Принципы комплексного лечения.</w:t>
      </w:r>
    </w:p>
    <w:p w:rsidR="006649F0" w:rsidRPr="006649F0" w:rsidRDefault="006649F0" w:rsidP="006649F0">
      <w:pPr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649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Словесный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64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презентация)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4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 мультимедийный проектор, интерактивная доска и т.д.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49F0" w:rsidRPr="006649F0" w:rsidRDefault="006649F0" w:rsidP="00664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Методические рекомендации по </w:t>
      </w:r>
      <w:r w:rsidRPr="0066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проведению практических занятий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Общие вопросы хирургии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Вводное. Десмургия.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 w:rsidRPr="00664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649F0" w:rsidRPr="006649F0" w:rsidRDefault="006649F0" w:rsidP="006649F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proofErr w:type="gramStart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студентов представление о лечебном учреждении, в котором им предстоит обучаться  хирургии; о хирургии как научной дисциплине и медицинской специальности; об организации работы хирургического стационара; о хирургии, как учебном предмете в медицинском вузе; овладеть знаниями элементарных основ клинической деонтологии; научится правильно носить медицинскую форму, на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кладывать основные бинтовые, косыночные, клеевые повязки.</w:t>
      </w:r>
      <w:proofErr w:type="gramEnd"/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tabs>
                <w:tab w:val="left" w:pos="9000"/>
              </w:tabs>
              <w:ind w:right="-4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знакомятся с формами одежды медицинского персонала, правилами ее ношения, манерой поведения в хирургической клинике, особенностями взаимоот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ношений с больными, их родственниками и с медицинским персоналом</w:t>
            </w:r>
          </w:p>
          <w:p w:rsidR="006649F0" w:rsidRPr="006649F0" w:rsidRDefault="006649F0" w:rsidP="006649F0">
            <w:pPr>
              <w:spacing w:after="0" w:line="240" w:lineRule="auto"/>
              <w:ind w:right="147" w:firstLine="5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негосударственным учреждением здравоохранения «Отделенческая клиническая больница на ст.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Оренбург ОАО «РЖД» и её коллективом.</w:t>
            </w:r>
          </w:p>
          <w:p w:rsidR="006649F0" w:rsidRPr="006649F0" w:rsidRDefault="006649F0" w:rsidP="006649F0">
            <w:pPr>
              <w:spacing w:after="0" w:line="240" w:lineRule="auto"/>
              <w:ind w:right="14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Преподаватель, пользуясь стендами «ОКБ ст. Оренбург» и «Ветераны больницы», знакомит студентов с лечебным уч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реждением, в котором им предстоит начать изучение двух ведущих клинических дисциплин. Короткий рассказ об истории больницы, ее роли в здравоохранении города и Оренбургского железнодорожного узла, о наиболее ярких представите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лях всех звеньев медицинского персонала, заложивших традиции этого коллекти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ва.</w:t>
            </w:r>
          </w:p>
          <w:p w:rsidR="006649F0" w:rsidRPr="006649F0" w:rsidRDefault="006649F0" w:rsidP="006649F0">
            <w:pPr>
              <w:spacing w:after="0" w:line="240" w:lineRule="auto"/>
              <w:ind w:right="147" w:firstLine="5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хирургией, как наукой и медицинской специальностью.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Пользуясь стендом «История хирургии», преподаватель формирует у сту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дентов представление о хирургии, как научной дисциплине и медицинской спе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циальности. Подчеркивается, что становление научной хирургии следует пред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ставить себе как историю преодоления  основных препятствий на пути ее развития (боль, инфекция, кровопотеря и т.д.). За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тем, у планшетов «Травматология», «Онкология», «Трансплантология» и «Дет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ская хирургия» кратко характеризуются некоторые разделы современной хирур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гии и их проблемы.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   Обход хирургического стационара.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больницей начинается с приемного покоя, где студентам де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монстрируются условия работы дежурного персонала, разбираются правила приема больных, заводимая на них документация. Студенты знакомятся с особен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ностями санитарной обработки хирургических и травматологических больных.</w:t>
            </w:r>
          </w:p>
          <w:p w:rsidR="006649F0" w:rsidRPr="006649F0" w:rsidRDefault="006649F0" w:rsidP="006649F0">
            <w:pPr>
              <w:spacing w:after="0" w:line="240" w:lineRule="auto"/>
              <w:ind w:left="40" w:firstLine="5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с группой совершается ознакомительный обход хирургического ста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ционара. При этом внимание студентов обращается на состав больных в каждом отделении. Делать это, однако, преподаватель должен так, чтобы не преподнести всю информацию «в готовом виде», а лишь создать некоторый запас знаний, не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обходимый для самостоятельного решения студентами проблемных ситуаций по особенностям работы хирургических отделений.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обхода группа также знакомится с конкретными условиями рабо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 врачей, медсестер и санитарок, их обязанностями и нагрузкой.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студентов обращается и на оформление интерьера отделений, на создание в них эстетической среды, оказывающей благоприятное психофизиоло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гическое воздействие на больных и облегчающей труд персонала. При посещении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перевязочной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демонстрируется наложение клеевых повязок. Под руководством ассистента студенты помогают накладывать и самостоятельно накладывают клее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вые повязки.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хирургией, как учебным предметом.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Разбившись на подгруппы по 2-4 человека, студенты знакомятся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содержа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нием альбома «Преподавание хирургии в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ОрГМА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пособии представлены краткие характеристики традиционных клинических кафедр и кафедры оперативной хирургии: их история, задачи, усло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вия работы, преподавательский коллектив. Таким образом, студенты получают представление о трехэтапном преподавании хирургии в институте. Студен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 предупреждаются, что качество их самостоятельной работы будет проконтро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лировано в конце занятия.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подробное знакомство с кафедрой общей хирургии осуществляется в ходе собеседования у стендов «Кафедра общей хирургии» и «Вестник кафедры». Особое внимание при этом обращается на требования к студентам и академиче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ский регламент.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теоретического материала: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Семинар в вопросно-ответной форме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Хирургия как учебная дисциплина;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Организация работы хирургического стационара;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Организационные и юридические основы хирургической деятельности;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Элементарные правила медицинской этики и деонтологии в хирургии;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Основные виды бинтовых и косыночных повязок.</w:t>
            </w:r>
          </w:p>
          <w:p w:rsidR="006649F0" w:rsidRPr="006649F0" w:rsidRDefault="006649F0" w:rsidP="006649F0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навыков. </w:t>
            </w:r>
            <w:r w:rsidRPr="006649F0"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8"/>
                <w:lang w:eastAsia="ru-RU"/>
              </w:rPr>
              <w:t>На этом этапе студенты, разбившись на группы по 2-3 человека, наклады</w:t>
            </w:r>
            <w:r w:rsidRPr="006649F0"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8"/>
                <w:lang w:eastAsia="ru-RU"/>
              </w:rPr>
              <w:softHyphen/>
              <w:t>вают основные повязки.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Повязки на верхние конечности: в учебной комнате студенты, пользуясь таблицами, друг на друге осваивают технику наложения повязок: а) повязка на пальцы, кисти; б) предплечье; в) на область локтевого сустава; г) спиралевидные повязки на плечо; д) подмышечную впадину, плечевой сустав, колосовидные повязки на предплечье.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Повязки на грудную клетку: Студенты друг на друге накладывают повязки на грудную клетку: а) крестообразную повязку шеи и грудной клетки, б) спиралевидную повязку грудной клетки с бретельками, в) повязку на одну или обе молочные железы, г) повязку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 наложении повязок на одну или обе молочные железы ассистент обращает внимание студентов на необходимость не только фиксировать перевязочный материал, но и создать покой железе, приподняв ее и туго прибинтовав к грудной клетке. При наложении повязки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разбирают роль и наложение повязок при переломах ключицы, плеча в области хирургической шейки и после вправления вывихов.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Повязки на область живота: ассистент демонстрирует на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таблицах, фантоме, затем студенты на больных осваивают технику наложения их на больных и фантоме. Ассистент отмечает, что на область живота чаще применяют клеевые повязки.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Повязки на нижнюю конечность: Студенты друг на друге накладывают: а) повязки на большой палец, б) стопу без пальцев, в) с пальцами, г) повязку на голеностопный сустав, д) спиралевидную повязку с перегибами на голень, е) черепашью на коленный сустав, ж) повязку на область тазобедренного сустава. В порядке собеседования разбирается вопрос о выборе того или иного вида повязки в различных конкретных случаях.</w:t>
            </w:r>
          </w:p>
          <w:p w:rsidR="006649F0" w:rsidRPr="006649F0" w:rsidRDefault="006649F0" w:rsidP="006649F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Повязки на область промежности: На больных или на фантоме, таблицах ассистент демонстрирует способы наложения повязок на область промежности и в/трети бедра (спиралевидная повязка бедра, колосовидная повязка паховой и ягодичной областей, Т-образная повязка на промежность). Затем студенты на больных практически осваивают технику наложения указанных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повязок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леевые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повязки.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перевязочной ассистент демонстрирует способы наложения клеевых повязок (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клеоловых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с помощью лейкопластыря).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 собеседования разбирается вопрос о выборе клеевых и бинтовых повязок на верхнюю и нижнюю конечность, области груди и живота. Необходимо заострить внимание на особенностях выбора и фиксации повя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зок в зависимости от локализации. Преподаватель в ходе наложения повязок разбирает допущенные ошибки, контролирует качество наложенных повязок.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дидактические: таблицы, раздаточный материал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мел, доска, мультимедийный проектор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49F0">
        <w:rPr>
          <w:rFonts w:ascii="Times New Roman" w:eastAsia="TimesNewRomanPSMT" w:hAnsi="Times New Roman" w:cs="Times New Roman"/>
          <w:sz w:val="28"/>
          <w:szCs w:val="28"/>
        </w:rPr>
        <w:t>Асептика. Автоклав. Стерилизация операционного белья и перевязочного материала. Обработка рук хирурга и операционного поля.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 w:rsidRPr="00664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649F0" w:rsidRPr="006649F0" w:rsidRDefault="006649F0" w:rsidP="006649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proofErr w:type="gramStart"/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обиться усвоения на уровне самостоятельного воспроизведения сведений о наиболее употребляемых формах перевязочного материала и белья, устройстве медицинского автоклава, технике стерилизации в нем и способа контроля за стерильностью </w:t>
      </w:r>
      <w:proofErr w:type="spellStart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автоклавируемого</w:t>
      </w:r>
      <w:proofErr w:type="spellEnd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материала; о наиболее </w:t>
      </w: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часто применяемых способах обработки рук хирурга, о методах обработки операционного поля.</w:t>
      </w:r>
    </w:p>
    <w:p w:rsidR="006649F0" w:rsidRPr="006649F0" w:rsidRDefault="006649F0" w:rsidP="0066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Обучить студентов умению облачаться в стерильный халат, обрабатывать руки хирурга по методу, принятому в клинике, поведению в операционной и перевязочной.</w:t>
      </w:r>
    </w:p>
    <w:p w:rsidR="006649F0" w:rsidRPr="006649F0" w:rsidRDefault="006649F0" w:rsidP="006649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Некоторые учебные элементы этого раздела изучаются преимущественно на других занятиях: </w:t>
      </w:r>
      <w:proofErr w:type="gramStart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«Рациональная организация хирургического отделения» - на вступительном, «Правильное ношение медицинской формы» - на вступительном, «Профилактика эндогенной инфекции» - на занятии по предоперационной подготовке.</w:t>
      </w:r>
      <w:proofErr w:type="gramEnd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Необходимые навыки воспитываются в течение всего курса.</w:t>
      </w:r>
    </w:p>
    <w:p w:rsidR="006649F0" w:rsidRPr="006649F0" w:rsidRDefault="006649F0" w:rsidP="00664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6649F0" w:rsidRPr="006649F0" w:rsidTr="00E27F8D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6649F0" w:rsidRPr="006649F0" w:rsidTr="00E27F8D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6649F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Тестирование.</w:t>
            </w:r>
          </w:p>
        </w:tc>
      </w:tr>
      <w:tr w:rsidR="006649F0" w:rsidRPr="006649F0" w:rsidTr="00E27F8D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before="240" w:after="60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Теоретический разбор материала.   Задачей настоящего этапа является закрепление представлений об устройстве автоклава, способах укладки белья и режимах стерилизации,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контроле за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стерилизацией и стерильностью, о способах обработки операционного поля и рук хирурга.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теоретического материала: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Семинар в вопросно-ответной форме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Используемые вопросы:</w:t>
            </w:r>
          </w:p>
          <w:p w:rsidR="006649F0" w:rsidRPr="006649F0" w:rsidRDefault="006649F0" w:rsidP="006649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Определение понятий «Асептика» и «Антисептика».</w:t>
            </w:r>
          </w:p>
          <w:p w:rsidR="006649F0" w:rsidRPr="006649F0" w:rsidRDefault="006649F0" w:rsidP="006649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Источники, виды хирургической инфекции и принципы борьбы с ней.</w:t>
            </w:r>
          </w:p>
          <w:p w:rsidR="006649F0" w:rsidRPr="006649F0" w:rsidRDefault="006649F0" w:rsidP="006649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Современные антисептические средства. Их назначение и способы применения.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Йодофоры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649F0" w:rsidRPr="006649F0" w:rsidRDefault="006649F0" w:rsidP="006649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Правила поведения и ношения медицинской формы в клинике и операционной. Одежда и волосы персонала как источники внутрибольничной инфекции.</w:t>
            </w:r>
          </w:p>
          <w:p w:rsidR="006649F0" w:rsidRPr="006649F0" w:rsidRDefault="006649F0" w:rsidP="006649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Виды и формы перевязочного материала, требования к нему, способы употребления.</w:t>
            </w:r>
          </w:p>
          <w:p w:rsidR="006649F0" w:rsidRPr="006649F0" w:rsidRDefault="006649F0" w:rsidP="006649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Виды операционного белья.</w:t>
            </w:r>
          </w:p>
          <w:p w:rsidR="006649F0" w:rsidRPr="006649F0" w:rsidRDefault="006649F0" w:rsidP="006649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Способы укладки белья и перевязочного материала для стерилизации.</w:t>
            </w:r>
          </w:p>
          <w:p w:rsidR="006649F0" w:rsidRPr="006649F0" w:rsidRDefault="006649F0" w:rsidP="006649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Устройство автоклава. Техника и режимы стерилизации.</w:t>
            </w:r>
          </w:p>
          <w:p w:rsidR="006649F0" w:rsidRPr="006649F0" w:rsidRDefault="006649F0" w:rsidP="006649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9. Опасности, связанные с работой автоклава. Контроль технического состояния автоклава.</w:t>
            </w:r>
          </w:p>
          <w:p w:rsidR="006649F0" w:rsidRPr="006649F0" w:rsidRDefault="006649F0" w:rsidP="006649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10. Способы контроля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автоклавирования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Контроль стерильности.</w:t>
            </w:r>
          </w:p>
          <w:p w:rsidR="006649F0" w:rsidRPr="006649F0" w:rsidRDefault="006649F0" w:rsidP="006649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 Правила и сроки хранения стерильного материала.</w:t>
            </w:r>
          </w:p>
          <w:p w:rsidR="006649F0" w:rsidRPr="006649F0" w:rsidRDefault="006649F0" w:rsidP="006649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 Руки участников операции как источники хирургической инфекции. Способы подготовки рук хирурга.</w:t>
            </w:r>
          </w:p>
          <w:p w:rsidR="006649F0" w:rsidRPr="006649F0" w:rsidRDefault="006649F0" w:rsidP="006649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13.Подготовка операционного поля у взрослых и детей. Особенности ее в зонах повышенной инфицированности.</w:t>
            </w:r>
          </w:p>
          <w:p w:rsidR="006649F0" w:rsidRPr="006649F0" w:rsidRDefault="006649F0" w:rsidP="006649F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14.Приказы МЗ СССР № 720 и № 408. Обеспечение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асептичности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операционного поля и рук хирурга. Комплекс санитарно-гигиенических мероприятий по профилактике внутрибольничной инфекции.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учебной комнате распределяются роли (врач, операционная сестра, санитарка) и каждый из студентов должен обработать руки «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Первомуром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облачиться  в стерильный халат и надеть перчатки, а также научиться помогать «хирургу» облачаться в стерильный халат, будучи поочередно в роли сестры или санитарки.</w:t>
            </w:r>
          </w:p>
          <w:p w:rsidR="006649F0" w:rsidRPr="006649F0" w:rsidRDefault="006649F0" w:rsidP="006649F0">
            <w:pPr>
              <w:spacing w:after="0" w:line="240" w:lineRule="auto"/>
              <w:ind w:firstLine="58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</w:p>
          <w:p w:rsidR="006649F0" w:rsidRPr="006649F0" w:rsidRDefault="006649F0" w:rsidP="006649F0">
            <w:pPr>
              <w:spacing w:after="0" w:line="240" w:lineRule="auto"/>
              <w:ind w:firstLine="5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группа во главе с преподавателем посещает автоклавную, где наблюдает за погрузкой (или извлечением) материала в автоклав, обсуждается устройство автоклава, поступление материала на стерилизацию, методика стерилизации, место хранения, выдачи материала, его транспортировка.</w:t>
            </w:r>
            <w:proofErr w:type="gramEnd"/>
          </w:p>
          <w:p w:rsidR="006649F0" w:rsidRPr="006649F0" w:rsidRDefault="006649F0" w:rsidP="006649F0">
            <w:pPr>
              <w:spacing w:after="0" w:line="240" w:lineRule="auto"/>
              <w:ind w:firstLine="5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операционной.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Демонстрируются способы обработки рук хирурга и операционного поля, используемые в клинике.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649F0" w:rsidRPr="006649F0" w:rsidTr="00E27F8D">
        <w:trPr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реферативные сообщения по одной из тем: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работы хирургического стационара в свете требований асептики.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Современные химические антисептики для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предстерилизационной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обработки различного хирургического инструментария и медицинского оборудования.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Современные химические антисептики для стерилизации различного хирургического инструментария и медицинского оборудования.</w:t>
            </w:r>
          </w:p>
          <w:p w:rsidR="006649F0" w:rsidRPr="006649F0" w:rsidRDefault="006649F0" w:rsidP="006649F0">
            <w:pPr>
              <w:numPr>
                <w:ilvl w:val="0"/>
                <w:numId w:val="44"/>
              </w:numPr>
              <w:tabs>
                <w:tab w:val="clear" w:pos="360"/>
                <w:tab w:val="num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Современные способы обработки рук хирурга.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дидактические </w:t>
      </w:r>
      <w:r w:rsidRPr="00664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таблицы </w:t>
      </w:r>
    </w:p>
    <w:p w:rsidR="006649F0" w:rsidRPr="006649F0" w:rsidRDefault="006649F0" w:rsidP="006649F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 мел, доска, </w:t>
      </w: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эмалированные тазы для мытья рук, биксы, халаты, перчатки, марля, </w:t>
      </w:r>
      <w:proofErr w:type="spellStart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</w:t>
      </w:r>
      <w:proofErr w:type="spellEnd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растворы.</w:t>
      </w:r>
      <w:proofErr w:type="gramEnd"/>
    </w:p>
    <w:p w:rsidR="006649F0" w:rsidRPr="006649F0" w:rsidRDefault="006649F0" w:rsidP="00664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Стерилизация хирургических инструментов и шовного материала. Антисептика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649F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Знакомство с наиболее употребительными хирургическими</w:t>
      </w: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инструментами и материалами для швов.</w:t>
      </w:r>
    </w:p>
    <w:p w:rsidR="006649F0" w:rsidRPr="006649F0" w:rsidRDefault="006649F0" w:rsidP="0043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Привить умение руководствоваться нормативными актами, в частности, приказом МЗ от 31 июля </w:t>
      </w:r>
      <w:smartTag w:uri="urn:schemas-microsoft-com:office:smarttags" w:element="metricconverter">
        <w:smartTagPr>
          <w:attr w:name="ProductID" w:val="1978 г"/>
        </w:smartTagPr>
        <w:r w:rsidRPr="006649F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1978 г</w:t>
        </w:r>
      </w:smartTag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720 «Об улучшении медицинской помощи больным с гнойными хирургическими заболеваниями и усиление мероприятий по борьбе с внутрибольничной инфекцией»</w:t>
      </w:r>
      <w:r w:rsidR="00434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408 «О мерах по снижению заболеваемости вирусным гепатитом в стране»</w:t>
      </w:r>
      <w:r w:rsidR="00434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proofErr w:type="gramStart"/>
      <w:r w:rsidR="004343DF">
        <w:rPr>
          <w:rFonts w:ascii="Times New Roman" w:hAnsi="Times New Roman"/>
          <w:bCs/>
          <w:sz w:val="28"/>
          <w:szCs w:val="28"/>
        </w:rPr>
        <w:t>и</w:t>
      </w:r>
      <w:proofErr w:type="spellEnd"/>
      <w:proofErr w:type="gramEnd"/>
      <w:r w:rsidR="004343DF">
        <w:rPr>
          <w:rFonts w:ascii="Times New Roman" w:hAnsi="Times New Roman"/>
          <w:bCs/>
          <w:sz w:val="28"/>
          <w:szCs w:val="28"/>
        </w:rPr>
        <w:t xml:space="preserve"> постановлением Главного государственного санитарного врача РФ от 18 мая 2010 г. N 58 </w:t>
      </w:r>
      <w:hyperlink r:id="rId6" w:history="1">
        <w:r w:rsidR="004343DF" w:rsidRPr="004343DF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"Об утверждении СанПиН 2.1.3.2630-10 "Санитарно-эпидемиологические требования к организациям, осуществляющим медицинскую деятельность"</w:t>
        </w:r>
      </w:hyperlink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49F0" w:rsidRPr="006649F0" w:rsidRDefault="006649F0" w:rsidP="0066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 у студентов представление о комплексах мероприятий, составляющих основу асептики и антисептики.</w:t>
      </w:r>
    </w:p>
    <w:p w:rsidR="006649F0" w:rsidRPr="006649F0" w:rsidRDefault="006649F0" w:rsidP="0066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Добиться понимания студентами причины инфекционных осложнений у хирургических больных и </w:t>
      </w:r>
      <w:proofErr w:type="gramStart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возможностях</w:t>
      </w:r>
      <w:proofErr w:type="gramEnd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профилактики.</w:t>
      </w:r>
    </w:p>
    <w:p w:rsidR="006649F0" w:rsidRPr="006649F0" w:rsidRDefault="006649F0" w:rsidP="0066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студентами техники </w:t>
      </w:r>
      <w:proofErr w:type="spellStart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предстерилизационной</w:t>
      </w:r>
      <w:proofErr w:type="spellEnd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подготовки и стерилизации хирургического инструментария.</w:t>
      </w:r>
    </w:p>
    <w:p w:rsidR="006649F0" w:rsidRPr="006649F0" w:rsidRDefault="006649F0" w:rsidP="0066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методов стерилизации, хранения и контроля стерильности материалов для швов.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9"/>
        <w:gridCol w:w="8692"/>
      </w:tblGrid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6649F0" w:rsidRPr="006649F0" w:rsidRDefault="006649F0" w:rsidP="006649F0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Задачей настоящего этапа является закрепление представлений о комплексах мероприятий, лежащих в основе асептики антисептики. Знакомство с причинами инфекционных осложнений у хирургических больных и возможностью их профилактики. Разбор мероприятий по профилактике гнойно-септических осложнений у хирургических больных по приказам №№ 720 и 408: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соответствии с приказом № 720, преподаватель информирует студентов о требованиях к внешнему виду и форме одежды при работе в отделениях, перевязочной и операционной.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Обсуждаются вопросы о методах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предстерилизационной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обработки м стерилизации хирургического инструментария, инструментов для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лапар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торакоскопических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операций, инструментов и аппаратуры для эндоскопических исследований, аппаратуры для наркоза, методы контроля за качеством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предстерилизационной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обработки и методы контроля за стерильностью инструментов. 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Обращается внимание на организацию работы хирургического отделения в условиях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клостридиальной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анаэробной инфекции, особенность обработки инструментария. Обсуждаются вопросы применения шовного материала, стерилизованного заводским способом и в условиях лечебного учреждения, хранение, контроль стерильности и возможность использования последнего.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наглядности на этом этапе демонстрируется общехирургический инструментарий, различный шовный материал.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теоретического материала: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Семинар в вопросно-ответной форме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Используемые вопросы: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1. Определение понятий «Асептика» и «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Антитсептика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2. Основные виды хирургических инструментов и их классификация.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3.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Предстерилизационная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обработка инструментария и проверка ее качества.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4. Стерилизация металлических инструментов. Контроль стерильности.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5. Стерилизация оптических приборов, изделий из резины и синтетических материалов. Контроль стерильности.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6. Обработка и стерилизация инструментов после загрязнения их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клостридиальной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анаэробной инфекцией.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7. Обработка и обеззараживание наркозной и дыхательной аппаратуры. Контроль стерильности.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8. Требования, предъявляемые к шовному материалу.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9. Наиболее употребительные материалы для швов. Стерилизация.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Отработка практических умений и навыков: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6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46"/>
              <w:gridCol w:w="1265"/>
              <w:gridCol w:w="1845"/>
              <w:gridCol w:w="1697"/>
              <w:gridCol w:w="2161"/>
            </w:tblGrid>
            <w:tr w:rsidR="006649F0" w:rsidRPr="006649F0" w:rsidTr="00E27F8D">
              <w:tc>
                <w:tcPr>
                  <w:tcW w:w="6228" w:type="dxa"/>
                  <w:gridSpan w:val="5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ГРУППА ХИРУРГИЧЕСКИХ ИНСТРУМЕНТОВ</w:t>
                  </w:r>
                </w:p>
              </w:tc>
            </w:tr>
            <w:tr w:rsidR="006649F0" w:rsidRPr="006649F0" w:rsidTr="00E27F8D">
              <w:tc>
                <w:tcPr>
                  <w:tcW w:w="1068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Для </w:t>
                  </w:r>
                  <w:proofErr w:type="spellStart"/>
                  <w:proofErr w:type="gram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разъеди</w:t>
                  </w:r>
                  <w:proofErr w:type="spellEnd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-нения</w:t>
                  </w:r>
                  <w:proofErr w:type="gramEnd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тканей</w:t>
                  </w:r>
                </w:p>
              </w:tc>
              <w:tc>
                <w:tcPr>
                  <w:tcW w:w="1080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Для </w:t>
                  </w:r>
                  <w:proofErr w:type="spellStart"/>
                  <w:proofErr w:type="gram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соедине-ния</w:t>
                  </w:r>
                  <w:proofErr w:type="spellEnd"/>
                  <w:proofErr w:type="gramEnd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тканей</w:t>
                  </w:r>
                </w:p>
              </w:tc>
              <w:tc>
                <w:tcPr>
                  <w:tcW w:w="1440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Для остановки кровотечения</w:t>
                  </w:r>
                </w:p>
              </w:tc>
              <w:tc>
                <w:tcPr>
                  <w:tcW w:w="1440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12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  <w:proofErr w:type="gram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Фиксирую-щие</w:t>
                  </w:r>
                  <w:proofErr w:type="gramEnd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инструменты</w:t>
                  </w:r>
                </w:p>
              </w:tc>
              <w:tc>
                <w:tcPr>
                  <w:tcW w:w="1200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5.Инстру-ментыспециаль-ного назначения</w:t>
                  </w:r>
                </w:p>
              </w:tc>
            </w:tr>
            <w:tr w:rsidR="006649F0" w:rsidRPr="006649F0" w:rsidTr="00E27F8D">
              <w:tc>
                <w:tcPr>
                  <w:tcW w:w="1068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0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40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40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00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649F0" w:rsidRPr="006649F0" w:rsidRDefault="006649F0" w:rsidP="006649F0">
            <w:pPr>
              <w:widowControl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Выбрать из предложенного: </w:t>
            </w:r>
          </w:p>
          <w:p w:rsidR="006649F0" w:rsidRPr="006649F0" w:rsidRDefault="006649F0" w:rsidP="006649F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Иглодержатель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Гегара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зажим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Бильрота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зажим Микулича, зажим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Кохера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зажим типа «Москит»; </w:t>
            </w:r>
          </w:p>
          <w:p w:rsidR="006649F0" w:rsidRPr="006649F0" w:rsidRDefault="006649F0" w:rsidP="006649F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Скальпели: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брюшистый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остроконечный, глазной; троакар; </w:t>
            </w:r>
          </w:p>
          <w:p w:rsidR="006649F0" w:rsidRPr="006649F0" w:rsidRDefault="006649F0" w:rsidP="006649F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пила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Джигли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листовая пила; ножницы различной конструкции; ретрактор; сшивающие аппараты; жом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Пайера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кусачки различные;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дисектор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скобконакладыватель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вилочка Виноградова; лопаточка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Ревердена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зонд пуговчатый; долото; распатор, цапки бельевые; зонд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желобоватый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крючок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Фарабефа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нож резекционный; нож ампутационный; крючки остроконечные; лигатурная игла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Дешана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ранорасширители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диатермокоагулятор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58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подготовка на клинической базе:</w:t>
            </w:r>
          </w:p>
          <w:p w:rsidR="006649F0" w:rsidRPr="006649F0" w:rsidRDefault="006649F0" w:rsidP="006649F0">
            <w:pPr>
              <w:spacing w:after="0" w:line="240" w:lineRule="auto"/>
              <w:ind w:firstLine="5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операционной.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входа в операционную студенты и преподаватель еще раз проверяют соответствие формы одежды, предъявляемым требованиям. Преподаватель напоминает студентам правила поведения в операционной: не заходить за красную черту, избегать лишних разговоров. Знакомство студентов с режимом работы операционной: разбираются технические особенности металлических, оптических и стеклянных инструментов с целью усвоения студентами обоснования различных методов подготовки их к использованию. Демонстрируются различные группы хирургического инструментария, способы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предстерилизационной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хирургического инструментария, методы стерилизации металлических, стеклянных (сухожаровой шкаф), оптических (в парах формальдегида, озоновый стерилизатор) изделий и наркозной аппаратуры (раствор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анолита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0,05%). Студенты оценивают качество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предстерилизационной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(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азопирамовая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фенолфталеиновая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пробы) и стерилизации (ИС-180 для сухожарового шкафа).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Демонстрируются различные виды шовного материала, условия их хранения. </w:t>
            </w:r>
          </w:p>
          <w:p w:rsidR="006649F0" w:rsidRPr="006649F0" w:rsidRDefault="006649F0" w:rsidP="006649F0">
            <w:pPr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перевязочной. 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Демонстрируется накрывание стерильного стола для инструментов и перевязочного материала. Студенты по очереди осуществляют перевязки больных с различной патологией. Обращается внимание на идентичность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предстерилизационной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обработки инструментария и его стерилизации.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649F0" w:rsidRPr="006649F0" w:rsidRDefault="006649F0" w:rsidP="006649F0">
            <w:pPr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цистоскопическом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кабинете.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предстерилизационной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обработкой и стерилизацией цистоскопов. По возможности демонстрируется цистоскопия.</w:t>
            </w:r>
          </w:p>
          <w:p w:rsidR="006649F0" w:rsidRPr="006649F0" w:rsidRDefault="006649F0" w:rsidP="006649F0">
            <w:pPr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эндоскопическом кабинете.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Демонстрируется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фибро-гастродуоден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-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фибробронхоскопия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с последующей обработкой эндоскопического оборудования.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6649F0" w:rsidRPr="006649F0" w:rsidRDefault="006649F0" w:rsidP="006649F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реферативные сообщения по следующим вопросам:</w:t>
            </w:r>
          </w:p>
          <w:p w:rsidR="006649F0" w:rsidRPr="006649F0" w:rsidRDefault="006649F0" w:rsidP="006649F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F0" w:rsidRPr="00BD4C9C" w:rsidRDefault="006649F0" w:rsidP="00BD4C9C">
            <w:pPr>
              <w:pStyle w:val="a3"/>
              <w:widowControl w:val="0"/>
              <w:numPr>
                <w:ilvl w:val="0"/>
                <w:numId w:val="49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C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хирургического инструментария и материалов для швов и их хирургическая характеристика.</w:t>
            </w:r>
          </w:p>
          <w:p w:rsidR="00BD4C9C" w:rsidRDefault="006649F0" w:rsidP="00BD4C9C">
            <w:pPr>
              <w:pStyle w:val="a3"/>
              <w:widowControl w:val="0"/>
              <w:numPr>
                <w:ilvl w:val="0"/>
                <w:numId w:val="49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C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Приборы и инструменты для микрохирургических операций.</w:t>
            </w:r>
          </w:p>
          <w:p w:rsidR="00BD4C9C" w:rsidRDefault="006649F0" w:rsidP="00BD4C9C">
            <w:pPr>
              <w:pStyle w:val="a3"/>
              <w:widowControl w:val="0"/>
              <w:numPr>
                <w:ilvl w:val="0"/>
                <w:numId w:val="49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C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Приборы и инструменты для эндоскопических операций.</w:t>
            </w:r>
          </w:p>
          <w:p w:rsidR="006649F0" w:rsidRPr="00BD4C9C" w:rsidRDefault="006649F0" w:rsidP="00BD4C9C">
            <w:pPr>
              <w:pStyle w:val="a3"/>
              <w:widowControl w:val="0"/>
              <w:numPr>
                <w:ilvl w:val="0"/>
                <w:numId w:val="49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C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разъединения и соединения тканей.</w:t>
            </w:r>
          </w:p>
          <w:p w:rsidR="006649F0" w:rsidRPr="006649F0" w:rsidRDefault="006649F0" w:rsidP="00BD4C9C">
            <w:pPr>
              <w:widowControl w:val="0"/>
              <w:snapToGri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раздаточный материал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</w:t>
      </w:r>
    </w:p>
    <w:p w:rsidR="006649F0" w:rsidRPr="006649F0" w:rsidRDefault="006649F0" w:rsidP="006649F0">
      <w:pPr>
        <w:widowControl w:val="0"/>
        <w:snapToGri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набор хирургических инструментов</w:t>
      </w:r>
    </w:p>
    <w:p w:rsidR="006649F0" w:rsidRPr="006649F0" w:rsidRDefault="006649F0" w:rsidP="006649F0">
      <w:pPr>
        <w:widowControl w:val="0"/>
        <w:snapToGri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оптические инструменты</w:t>
      </w:r>
    </w:p>
    <w:p w:rsidR="006649F0" w:rsidRPr="006649F0" w:rsidRDefault="006649F0" w:rsidP="006649F0">
      <w:pPr>
        <w:widowControl w:val="0"/>
        <w:snapToGri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виды и формы шовного материала</w:t>
      </w:r>
    </w:p>
    <w:p w:rsidR="006649F0" w:rsidRPr="006649F0" w:rsidRDefault="006649F0" w:rsidP="006649F0">
      <w:pPr>
        <w:widowControl w:val="0"/>
        <w:snapToGri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образцы медицинской формы</w:t>
      </w:r>
    </w:p>
    <w:p w:rsidR="006649F0" w:rsidRPr="006649F0" w:rsidRDefault="006649F0" w:rsidP="006649F0">
      <w:pPr>
        <w:widowControl w:val="0"/>
        <w:snapToGri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макет сухожарового шкафа и парового стерилизатора</w:t>
      </w:r>
    </w:p>
    <w:p w:rsidR="006649F0" w:rsidRPr="006649F0" w:rsidRDefault="006649F0" w:rsidP="006649F0">
      <w:pPr>
        <w:widowControl w:val="0"/>
        <w:snapToGri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контроль стерилизации</w:t>
      </w:r>
    </w:p>
    <w:p w:rsidR="006649F0" w:rsidRPr="006649F0" w:rsidRDefault="006649F0" w:rsidP="006649F0">
      <w:pPr>
        <w:widowControl w:val="0"/>
        <w:snapToGrid w:val="0"/>
        <w:spacing w:after="0" w:line="240" w:lineRule="auto"/>
        <w:ind w:left="630" w:hanging="1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рисунки, таблицы, слайды, демонстрирующие различные  мероприятия, основывающие асептику и антисептику.</w:t>
      </w:r>
    </w:p>
    <w:p w:rsidR="006649F0" w:rsidRPr="006649F0" w:rsidRDefault="006649F0" w:rsidP="006649F0">
      <w:pPr>
        <w:rPr>
          <w:rFonts w:ascii="Calibri" w:eastAsia="Times New Roman" w:hAnsi="Calibri" w:cs="Times New Roman"/>
          <w:lang w:eastAsia="ru-RU"/>
        </w:rPr>
      </w:pPr>
    </w:p>
    <w:p w:rsidR="006649F0" w:rsidRPr="006649F0" w:rsidRDefault="006649F0" w:rsidP="006649F0">
      <w:pPr>
        <w:rPr>
          <w:rFonts w:ascii="Calibri" w:eastAsia="Times New Roman" w:hAnsi="Calibri" w:cs="Times New Roman"/>
          <w:lang w:eastAsia="ru-RU"/>
        </w:rPr>
      </w:pPr>
    </w:p>
    <w:p w:rsidR="006649F0" w:rsidRPr="006649F0" w:rsidRDefault="006649F0" w:rsidP="006649F0">
      <w:pPr>
        <w:rPr>
          <w:rFonts w:ascii="Calibri" w:eastAsia="Times New Roman" w:hAnsi="Calibri" w:cs="Times New Roman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4.: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Кровотечения.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6649F0" w:rsidRPr="006649F0" w:rsidRDefault="006649F0" w:rsidP="00664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Усвоить классификацию кровотечений, клинику, механизмы компенсации, лечение различных видов кровотечения; методы остановки кровотечения.</w:t>
      </w:r>
    </w:p>
    <w:p w:rsidR="006649F0" w:rsidRPr="006649F0" w:rsidRDefault="006649F0" w:rsidP="00664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Освоить сбор анамнеза, методику наложения жгута, методику временной остановки кровотечения путем пальцевого прижатия сосуда и максимального сгибания конечности.</w:t>
      </w:r>
    </w:p>
    <w:p w:rsidR="006649F0" w:rsidRPr="006649F0" w:rsidRDefault="006649F0" w:rsidP="006649F0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Получить представление о механических, физических, химических и биологических методах окончательной остановки кровотечения, способах определения величины кровопотери.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6649F0" w:rsidRPr="006649F0" w:rsidRDefault="006649F0" w:rsidP="006649F0">
            <w:pPr>
              <w:tabs>
                <w:tab w:val="num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Кровотечение – один из самых сложных разделов хирургии. Всякая рана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кровоточит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большинство хирургических мероприятий связано с кровотечением. Не только хирургам, но и врачу любой специальности нужно знать теоретические и практические основы остановки кровотечения. Квалификация хирурга определяется по его умению своевременно диагностировать кровотечение и провести его остановку.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Семинар в вопросно-ответной форме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Кровотечение. Определение понятия, классификация;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Клиническая характеристика артериального, венозного, капиллярного и паренхиматозного кровотечения;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Патофизиологические механизмы самопроизвольной остановки кровотечения;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Кровопотеря и оценка ее тяжести. Кровопотеря легкой, средней и тяжелой степени тяжести. Механизмы компенсации;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и местные симптомы кровотечений; особенности проявления скрытого и внутреннего кровотечения;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оказания помощи больному с кровотечением, способы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временной остановки кровотечения. Техника пальцевого прижатия сосуда. Техника наложения жгута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хакрутки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опасности и ошибки;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Окончательная остановка кровотечения: механические, термические, химические и биологические методы;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последствий кровопотери (восполнение ОЦК, коррекция анемии, восстановление функции почек).</w:t>
            </w:r>
          </w:p>
          <w:p w:rsidR="006649F0" w:rsidRPr="006649F0" w:rsidRDefault="006649F0" w:rsidP="006649F0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студентов составляет план оказания помощи больному с кровотечением по следующей схеме:</w:t>
            </w:r>
          </w:p>
          <w:p w:rsidR="006649F0" w:rsidRPr="006649F0" w:rsidRDefault="006649F0" w:rsidP="006649F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характера кровотечения и применение соответствующей схемы временной остановки его.</w:t>
            </w:r>
          </w:p>
          <w:p w:rsidR="006649F0" w:rsidRPr="006649F0" w:rsidRDefault="006649F0" w:rsidP="006649F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тонизирующих средств, согревание больного, бережная его транспортировка в стационар.</w:t>
            </w:r>
          </w:p>
          <w:p w:rsidR="006649F0" w:rsidRPr="006649F0" w:rsidRDefault="006649F0" w:rsidP="006649F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Окончательная остановка кровотечения, возмещение утраченной крови и др. мероприятия по борьбе с острой анемией.</w:t>
            </w:r>
          </w:p>
          <w:p w:rsidR="006649F0" w:rsidRPr="006649F0" w:rsidRDefault="006649F0" w:rsidP="006649F0">
            <w:pPr>
              <w:spacing w:after="0" w:line="240" w:lineRule="auto"/>
              <w:ind w:firstLine="5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временной остановки кровотечения.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Путем собеседования со студентами разбираются различные виды временной остановки кровотечения:</w:t>
            </w:r>
          </w:p>
          <w:p w:rsidR="006649F0" w:rsidRPr="006649F0" w:rsidRDefault="006649F0" w:rsidP="006649F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Давящая повязка и приподнятое положение конечности при капиллярных, венозных и незначительных артериальных кровотечениях. Применение кровоостанавливающих губок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фибринных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пленок в тех же случаях.</w:t>
            </w:r>
          </w:p>
          <w:p w:rsidR="006649F0" w:rsidRPr="006649F0" w:rsidRDefault="006649F0" w:rsidP="006649F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Пальцевое прижатие артериальных стволов или максимальное сгибание в суставах при артериальных кровотечениях.</w:t>
            </w:r>
          </w:p>
          <w:p w:rsidR="006649F0" w:rsidRPr="006649F0" w:rsidRDefault="006649F0" w:rsidP="006649F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жгута или закрутки.</w:t>
            </w:r>
          </w:p>
          <w:p w:rsidR="006649F0" w:rsidRPr="006649F0" w:rsidRDefault="006649F0" w:rsidP="006649F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Наложение стерильных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кровостанавливающих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зажимов на кровоточащие сосуды.</w:t>
            </w:r>
          </w:p>
          <w:p w:rsidR="006649F0" w:rsidRPr="006649F0" w:rsidRDefault="006649F0" w:rsidP="006649F0">
            <w:pPr>
              <w:spacing w:after="0" w:line="240" w:lineRule="auto"/>
              <w:ind w:firstLine="5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пальцевого прижатия.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Студенты друг на друге и на больных осваивают методику пальцевого прижатия крупных артериальных стволов (наружная челюстная артерия, общая сонная, височная, подключичная,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подкрыльцовая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плечевая, лучевая, бедренная артерии). Эффективность прижатия проверяется ассистентом по пульсу на периферическом участке прижатой артерии.</w:t>
            </w:r>
          </w:p>
          <w:p w:rsidR="006649F0" w:rsidRPr="006649F0" w:rsidRDefault="006649F0" w:rsidP="006649F0">
            <w:pPr>
              <w:spacing w:after="0" w:line="240" w:lineRule="auto"/>
              <w:ind w:firstLine="5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наложения жгута, закрутки.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друг на друге или на больных осваивают методику наложения жгута или закрутки. Обращается внимание на цвет кожных покровов и пульсацию артерий ниже жгута.</w:t>
            </w:r>
          </w:p>
          <w:p w:rsidR="006649F0" w:rsidRPr="006649F0" w:rsidRDefault="006649F0" w:rsidP="006649F0">
            <w:pPr>
              <w:spacing w:after="0" w:line="240" w:lineRule="auto"/>
              <w:ind w:firstLine="5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при наложении жгута и закрутки.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Путем собеседования со студентами разбираются возможные ошибки при наложении жгута:</w:t>
            </w:r>
          </w:p>
          <w:p w:rsidR="006649F0" w:rsidRPr="006649F0" w:rsidRDefault="006649F0" w:rsidP="006649F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Неправильный уровень при наложении жгута.</w:t>
            </w:r>
          </w:p>
          <w:p w:rsidR="006649F0" w:rsidRPr="006649F0" w:rsidRDefault="006649F0" w:rsidP="006649F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Слабое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наоборот сильное перетягивание конечности.</w:t>
            </w:r>
          </w:p>
          <w:p w:rsidR="006649F0" w:rsidRPr="006649F0" w:rsidRDefault="006649F0" w:rsidP="006649F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фиксируется время наложения жгута.</w:t>
            </w:r>
          </w:p>
          <w:p w:rsidR="006649F0" w:rsidRPr="006649F0" w:rsidRDefault="006649F0" w:rsidP="006649F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жгута под одеждой.</w:t>
            </w:r>
          </w:p>
          <w:p w:rsidR="006649F0" w:rsidRPr="006649F0" w:rsidRDefault="006649F0" w:rsidP="006649F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Конечность предварительно не обескровлена путем поднятия ее вверх.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Нежелательно применение жгута при открытых переломах, при обширных повреждениях мягких тканей.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Практическая подготовка на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клинической</w:t>
            </w:r>
            <w:proofErr w:type="gramEnd"/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Клиническая картина острой постгеморрагической анемии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постели больного (или по истории болезни) студенты изучают общие симптомы при кровотечении: общая слабость, состояние психической сферы, бледность кожных покровов, холодный пот, заострившиеся черты лица, жажда, учащенное дыхание, падение пульса и АД, падение гемоглобина крови,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олигурия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тяжелых случаях непроизвольное отхождение кала и мочи, рвота, судороги.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649F0" w:rsidRPr="006649F0" w:rsidRDefault="006649F0" w:rsidP="006649F0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Подготовить реферативное сообщение по одной из следующих тем:</w:t>
            </w:r>
          </w:p>
          <w:p w:rsidR="006649F0" w:rsidRPr="006649F0" w:rsidRDefault="006649F0" w:rsidP="006649F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Клинические и лабораторные тесты определения степени кровопотери. Решение вопроса об объеме и характере проведения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трансфузионной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терапии (на основе данных истории болезни);</w:t>
            </w:r>
          </w:p>
          <w:p w:rsidR="006649F0" w:rsidRPr="006649F0" w:rsidRDefault="006649F0" w:rsidP="006649F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Применение эндоскопических методов в диагностике и лечении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гастродуоденальных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кровотечений;</w:t>
            </w:r>
          </w:p>
          <w:p w:rsidR="006649F0" w:rsidRPr="006649F0" w:rsidRDefault="006649F0" w:rsidP="006649F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Реинфузия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крови в лечении острой кровопотери. Показания, противопоказания, методика проведения;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Синдром диссеминированного внутрисосудистого свертывания крови (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сладжсиндром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649F0" w:rsidRPr="006649F0" w:rsidRDefault="006649F0" w:rsidP="006649F0">
            <w:pPr>
              <w:spacing w:after="0" w:line="240" w:lineRule="auto"/>
              <w:ind w:left="14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дидактические: таблицы, схемы, раздаточный материал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мел, доска, мультимедийный проектор,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Кровоостанавливающие жгуты и закрутки.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5.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Обезболивание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 w:rsidRPr="00664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6649F0" w:rsidRPr="006649F0" w:rsidRDefault="006649F0" w:rsidP="006649F0">
      <w:pPr>
        <w:numPr>
          <w:ilvl w:val="0"/>
          <w:numId w:val="9"/>
        </w:numPr>
        <w:tabs>
          <w:tab w:val="num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</w:p>
    <w:p w:rsidR="006649F0" w:rsidRPr="006649F0" w:rsidRDefault="006649F0" w:rsidP="006649F0">
      <w:pPr>
        <w:numPr>
          <w:ilvl w:val="0"/>
          <w:numId w:val="9"/>
        </w:num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Сформировать представление </w:t>
      </w:r>
      <w:proofErr w:type="gramStart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развития метода местной анестезии, препаратах для местной анестезии, достоинствах и недостатках различных форм местного обезболива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Уметь определить показания и противопоказания к применению местной анестезии, потенцировании и комбинировании местной анестезии и методах предупреждения осложнений местной анестезии.</w:t>
      </w:r>
    </w:p>
    <w:p w:rsidR="006649F0" w:rsidRPr="006649F0" w:rsidRDefault="006649F0" w:rsidP="006649F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Сформировать представление о показаниях и противопоказаниях к применению наркоза, подготовке больного к наркозу, комбинированной многокомпонентной анестезии,  общих и специальных компонентах анестезии, аппаратуре и средствах для наркоза,  клинике и осложнениях при наркозе и методах борьбы с ними,  видах и методах общего обезболивания. </w:t>
      </w:r>
    </w:p>
    <w:p w:rsidR="006649F0" w:rsidRPr="006649F0" w:rsidRDefault="006649F0" w:rsidP="00664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6"/>
        <w:gridCol w:w="8615"/>
      </w:tblGrid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before="4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домашней и лекционной подготовки студенты дают определение понятия «Местная анестезия», которое уточняется в беседе с преподавателем. Перечисляют отечественных ученых, внесших заметный вклад в учение о местной анестезии. Путем собеседования со студентами устанавливаются: вещества для местной анестезии, концентрация растворов для инфильтрационной, проводниковой и терминальной анестезии, дается характеристика фармакодинамических свой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епаратов для местного обезболивания, указывается, что адсорбция местных анестетиков в тканях зависит от их растворимости и степени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васкуляризации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тканей.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Инактивация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анестетиков происходит, в основном в печени и в плазме,  чаще всего путем гидролиза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псевдохолинэстеразой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плазмы.</w:t>
            </w:r>
          </w:p>
          <w:p w:rsidR="006649F0" w:rsidRPr="006649F0" w:rsidRDefault="006649F0" w:rsidP="006649F0">
            <w:pPr>
              <w:spacing w:before="4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Указанные свойства местных анестетиков следует учитывать при проведении местной анестезии и развитии в связи с этим возможных осложнений. Так,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адрен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холинолитические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свойства местных анестетиков обуславливают угнетение ЦНС, функции сердечно-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сосудистой системы; сосудорасширяющее действие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способствует ток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сичности и укорочению действия. Этот недостаток устраняется добав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лением адреналина; печеночная недостаточность может увеличивать токсичность; в воспаленных тканях местные анестетики или не дейст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вуют или их действие резко ослабляется; плохая диффузионная спо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собность растворов анестетиков значительно уменьшается, если в ка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честве растворителя использовать гипотонический раствор хлорида натрия.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Разбираются и обсуждаются:</w:t>
            </w:r>
          </w:p>
          <w:p w:rsidR="006649F0" w:rsidRPr="006649F0" w:rsidRDefault="006649F0" w:rsidP="006649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Достоинства и недостатки местной анестезии.</w:t>
            </w:r>
          </w:p>
          <w:p w:rsidR="006649F0" w:rsidRPr="006649F0" w:rsidRDefault="006649F0" w:rsidP="006649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Пути устранения некоторых недостатков метода.</w:t>
            </w:r>
          </w:p>
          <w:p w:rsidR="006649F0" w:rsidRPr="006649F0" w:rsidRDefault="006649F0" w:rsidP="006649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Местная анестезия новокаином.</w:t>
            </w:r>
          </w:p>
          <w:p w:rsidR="006649F0" w:rsidRPr="006649F0" w:rsidRDefault="006649F0" w:rsidP="006649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Характеристика отдельных форм регионарной анестезии.</w:t>
            </w:r>
          </w:p>
          <w:p w:rsidR="006649F0" w:rsidRPr="006649F0" w:rsidRDefault="006649F0" w:rsidP="006649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Характеристика сосудистых форм местного обезболивания: показания, недостатки. Обратить внимание студентов на то, что технически наиболее простой является внутривенная анестезия. Следует уточнить методику костной анестезии с демонстрацией иглы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Кассирского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Особенности наложения и снятия жгутов.</w:t>
            </w:r>
          </w:p>
          <w:p w:rsidR="006649F0" w:rsidRPr="006649F0" w:rsidRDefault="006649F0" w:rsidP="006649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Субарахноидальная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эпидуральная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анестезия: Вначале студенты уточняют анатомическое строение спинно-мозгового канала, оболоч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ки спинного мозга,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пространства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образуемые ими: между наружной и внутренней твердой мозговой оболочками содержится клетчатка и венозные сплетения -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перидуральное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пространство. Между паутинной и мягкой мозговыми оболочками спинномозговая жидкость - субарахноидальное пространство. На основе этих данных делается заключе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 о том, что введение анестетиков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субарахноидально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чревато ря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дом наиболее вероятных осложнений, связанных прежде всего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бодным распространением и быстрым всасыванием, тогда как при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пе-ридуральной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анестезии, в силу анатомической структуры, действие анестетиков локализовано и замедлено. </w:t>
            </w:r>
            <w:proofErr w:type="spellStart"/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Перидуральная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анестезия наделена всеми достоинствами субарахноидальной и лишена ее не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достатков.</w:t>
            </w:r>
            <w:proofErr w:type="gramEnd"/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Блокады. Студенты дают характеристику отдельным блокадам: раскрывается их принципиальная сторона, как разновидность проводниковой анестезии, в ряде случаев с воздействием на веге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тативную нервную систему.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задачей данного этапа является формирование у студентов правильного представления по определению понятия наркоз, видов наркоза, стадий наркоза. Студентам предлагается ответить на вопросы, выявляющих степень их подготовленности к занятию на уровне усвоения знаний. Преподаватель проверяет правильность ответов и предлагает студентам определить найденные ошибки и дать правильное решение.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Определяется знание студентами средств для наркоза (ингаляционных и неингаляционных), требования к наркотическим веществам (широта наркотического действия, сила наркотического действия,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управляемость, отсутствие токсичности, устойчивость при хранении и др.), методы наркоза (однокомпонентный, многокомпонентный, смешанный, комбинированный, потенцированный), клиника эфирного наркоза (периоды, стадии, уровни), особенности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наркотизирования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наркозными масками, аппаратами.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Осложнения при наркозе эфиром (по периодам); подготовка больного к наркозу (предварительная и непосредственная), цель и объем обследования больного на этапе предварительной подготовки и мероприятия при непосредственной подготовке. Достоинства и недостатки наркозных масок (доступность, неэкономичность, неточность дозировки и др.), достоинства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наркотизирования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аппаратами (управляемое дыхание, комбинированный или смешанный наркоз, экономичность, отсутствие опасности гипоксии), возможности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эндотрахеального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(эндобронхиального) наркоза; возможность применения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миорелаксантов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операции на органах грудной клетки, устранение опасности асфиксии механического происхождения, эффективное управляемое дыхание. Вводный наркоз, средства для этого наркоза (производные барбитуровой кислоты). По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сле завершения этого этапа группа направляется в операционную, где присутствует при непосредственной подготовке больного к операции и проведении всех этапов наркоза.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Закрепление теоретического материала 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 и недостатки метода местной анестезии. Способы устранения недостатков местной анестезии.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(виды) местного обезболивания. Потенцированная местная анестезия.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 для местной анестезии. Характеристика местных анестетиков по анестезирующей активности, длительности действия.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Новокаин,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тримекаин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лидокаин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дикаин. Однократная максимальная доза; концентрации растворов; область применения, сроки хранения растворов.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Анатомия позвоночного канала: оболочки спинного мозга.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Анестезия по А.В. Вишневскому. Преимущества методики перед другими способами местного обезболивания; осложнения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Терминальная анестезия, разновидности, показания к применению.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Проводниковая анестезия, показания к применению, формы, достоинства.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Новокаиновые блокады.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Субарахноидальная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эпидуральная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анестезия, точки приложения анестетиков. Преимущества и недостатки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каждого из способов, достоинства.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Внутривенная и внутрикостная формы местной анестезии (регионарного обезболивания). Методика. Показания. Техника. Осложнения.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общего обезболивания.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для общего обезболивания (наркотические анальгетики, для ингаляционного наркоза, внутривенного наркоза).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Периоды и стадии, уровни эфирного наркоза.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наркозного аппарата (схема).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пациента к общему обезболиванию (наркозу), задачи  предварительной и непосредственной подготовки.      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Мышечные релаксанты, механизм действия, цели применения в анестезиологии.            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остановки сердца (отсутствие сердечной деятельности).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расстройства внешнего дыхания (острая дыхательная недостаточность).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требования к наркотическим веществам.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 по каким признакам определяется глубина наркоза.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 для наркоза, наркозный аппарат. Техника наркоза маской, достоинства и недостатки.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Показания для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эндотрахеального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наркоза с искусственной вентиляцией лёгких.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для проведения наркоза, инструментарий.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 многокомпонентного наркоза.</w:t>
            </w:r>
          </w:p>
          <w:p w:rsidR="006649F0" w:rsidRPr="006649F0" w:rsidRDefault="006649F0" w:rsidP="006649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наркоз, цель, требования к препаратам для вводного наркоза.</w:t>
            </w:r>
          </w:p>
          <w:p w:rsidR="006649F0" w:rsidRPr="006649F0" w:rsidRDefault="006649F0" w:rsidP="006649F0">
            <w:pPr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</w:p>
          <w:p w:rsidR="006649F0" w:rsidRPr="006649F0" w:rsidRDefault="006649F0" w:rsidP="006649F0">
            <w:pPr>
              <w:ind w:firstLine="5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операционной проводится знакомство с техникой местного обезболивания. Преподаватель вначале демонстрирует оборудова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 для местной анестезии; флаконы с раствором новокаина, форму упаковки, паспортную часть, сроки хранения, шприцы, иглы. Следует обратить внимание на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премедикацию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сочетание и комбинирование ане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стезии.</w:t>
            </w:r>
          </w:p>
          <w:p w:rsidR="006649F0" w:rsidRPr="006649F0" w:rsidRDefault="006649F0" w:rsidP="006649F0">
            <w:pPr>
              <w:ind w:firstLine="5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пригодность раствора анестетика.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подобрать концентрацию раствора анестетика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зависимости от вида анестезии.</w:t>
            </w:r>
          </w:p>
          <w:p w:rsidR="006649F0" w:rsidRPr="006649F0" w:rsidRDefault="006649F0" w:rsidP="006649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глубину наркоза.</w:t>
            </w:r>
          </w:p>
          <w:p w:rsidR="006649F0" w:rsidRPr="006649F0" w:rsidRDefault="006649F0" w:rsidP="006649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Научится методам реанимации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649F0" w:rsidRPr="006649F0" w:rsidRDefault="006649F0" w:rsidP="006649F0">
            <w:pPr>
              <w:numPr>
                <w:ilvl w:val="0"/>
                <w:numId w:val="45"/>
              </w:num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Роль отечественных ученых, внесших заметный вклад в учение о местной анестезии.</w:t>
            </w:r>
          </w:p>
          <w:p w:rsidR="006649F0" w:rsidRPr="006649F0" w:rsidRDefault="006649F0" w:rsidP="006649F0">
            <w:pPr>
              <w:numPr>
                <w:ilvl w:val="0"/>
                <w:numId w:val="45"/>
              </w:num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Перечислить вещества для местной анестезии и применяемые концентрации растворов новокаина для инфильтрационной, проводниковой и терминальной анестезии.</w:t>
            </w:r>
          </w:p>
          <w:p w:rsidR="006649F0" w:rsidRPr="006649F0" w:rsidRDefault="006649F0" w:rsidP="006649F0">
            <w:pPr>
              <w:numPr>
                <w:ilvl w:val="0"/>
                <w:numId w:val="45"/>
              </w:num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Оценить фармакодинамические свойства препаратов для местного обезболивания.</w:t>
            </w:r>
          </w:p>
          <w:p w:rsidR="006649F0" w:rsidRPr="006649F0" w:rsidRDefault="006649F0" w:rsidP="006649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4.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Написать реферат на тему: 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«Достоинства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наркотизирования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аппаратами»; «Методы наркоза»; «План подготовки больного к наркозу»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Заполнить таблицу</w:t>
            </w:r>
          </w:p>
          <w:tbl>
            <w:tblPr>
              <w:tblW w:w="6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57"/>
              <w:gridCol w:w="3260"/>
            </w:tblGrid>
            <w:tr w:rsidR="006649F0" w:rsidRPr="006649F0" w:rsidTr="00E27F8D">
              <w:trPr>
                <w:trHeight w:val="277"/>
              </w:trPr>
              <w:tc>
                <w:tcPr>
                  <w:tcW w:w="3157" w:type="dxa"/>
                </w:tcPr>
                <w:p w:rsidR="006649F0" w:rsidRPr="006649F0" w:rsidRDefault="006649F0" w:rsidP="006649F0">
                  <w:pPr>
                    <w:keepNext/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outlineLvl w:val="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Назовите основные компоненты наркоза</w:t>
                  </w:r>
                </w:p>
              </w:tc>
              <w:tc>
                <w:tcPr>
                  <w:tcW w:w="3260" w:type="dxa"/>
                </w:tcPr>
                <w:p w:rsidR="006649F0" w:rsidRPr="006649F0" w:rsidRDefault="006649F0" w:rsidP="006649F0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Цели </w:t>
                  </w:r>
                  <w:proofErr w:type="spell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премедикации</w:t>
                  </w:r>
                  <w:proofErr w:type="spellEnd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</w:tr>
            <w:tr w:rsidR="006649F0" w:rsidRPr="006649F0" w:rsidTr="00E27F8D">
              <w:trPr>
                <w:trHeight w:val="256"/>
              </w:trPr>
              <w:tc>
                <w:tcPr>
                  <w:tcW w:w="3157" w:type="dxa"/>
                </w:tcPr>
                <w:p w:rsidR="006649F0" w:rsidRPr="006649F0" w:rsidRDefault="006649F0" w:rsidP="006649F0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0" w:type="dxa"/>
                </w:tcPr>
                <w:p w:rsidR="006649F0" w:rsidRPr="006649F0" w:rsidRDefault="006649F0" w:rsidP="006649F0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Заполнить таблицу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70"/>
              <w:gridCol w:w="3270"/>
            </w:tblGrid>
            <w:tr w:rsidR="006649F0" w:rsidRPr="006649F0" w:rsidTr="00E27F8D">
              <w:tc>
                <w:tcPr>
                  <w:tcW w:w="317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Основные препараты для </w:t>
                  </w:r>
                  <w:proofErr w:type="spell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премедикации</w:t>
                  </w:r>
                  <w:proofErr w:type="spellEnd"/>
                </w:p>
              </w:tc>
              <w:tc>
                <w:tcPr>
                  <w:tcW w:w="327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Название препаратов и механизм действия</w:t>
                  </w:r>
                </w:p>
              </w:tc>
            </w:tr>
            <w:tr w:rsidR="006649F0" w:rsidRPr="006649F0" w:rsidTr="00E27F8D">
              <w:tc>
                <w:tcPr>
                  <w:tcW w:w="317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7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Заполнить таблицу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64"/>
              <w:gridCol w:w="3909"/>
            </w:tblGrid>
            <w:tr w:rsidR="006649F0" w:rsidRPr="006649F0" w:rsidTr="00E27F8D">
              <w:tc>
                <w:tcPr>
                  <w:tcW w:w="3664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Общие компоненты наркоза</w:t>
                  </w:r>
                </w:p>
              </w:tc>
              <w:tc>
                <w:tcPr>
                  <w:tcW w:w="3909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Специальные компоненты наркоза</w:t>
                  </w:r>
                </w:p>
              </w:tc>
            </w:tr>
            <w:tr w:rsidR="006649F0" w:rsidRPr="006649F0" w:rsidTr="00E27F8D">
              <w:tc>
                <w:tcPr>
                  <w:tcW w:w="3664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09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Заполнить таблицу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70"/>
              <w:gridCol w:w="3903"/>
            </w:tblGrid>
            <w:tr w:rsidR="006649F0" w:rsidRPr="006649F0" w:rsidTr="00E27F8D">
              <w:tc>
                <w:tcPr>
                  <w:tcW w:w="367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Опасности введения в наркоз</w:t>
                  </w:r>
                </w:p>
              </w:tc>
              <w:tc>
                <w:tcPr>
                  <w:tcW w:w="3903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Опасности проведения наркоза</w:t>
                  </w:r>
                </w:p>
              </w:tc>
            </w:tr>
            <w:tr w:rsidR="006649F0" w:rsidRPr="006649F0" w:rsidTr="00E27F8D">
              <w:tc>
                <w:tcPr>
                  <w:tcW w:w="367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03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649F0" w:rsidRPr="006649F0" w:rsidRDefault="006649F0" w:rsidP="006649F0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проектор, </w:t>
      </w:r>
    </w:p>
    <w:p w:rsidR="006649F0" w:rsidRPr="006649F0" w:rsidRDefault="006649F0" w:rsidP="006649F0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Набор инструментов для интубации трахеи, проведения ИВЛ, наркозный аппарат, воздуховоды, </w:t>
      </w:r>
      <w:proofErr w:type="spellStart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эндотрахеальные</w:t>
      </w:r>
      <w:proofErr w:type="spellEnd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трубки, мешок </w:t>
      </w:r>
      <w:proofErr w:type="spellStart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</w:t>
      </w:r>
      <w:proofErr w:type="spellEnd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фантом «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6. 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Определение групп крови.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6649F0" w:rsidRPr="006649F0" w:rsidRDefault="006649F0" w:rsidP="006649F0">
      <w:pPr>
        <w:numPr>
          <w:ilvl w:val="0"/>
          <w:numId w:val="13"/>
        </w:numPr>
        <w:tabs>
          <w:tab w:val="num" w:pos="426"/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факторах, обуславливающих совместимость или несовместимость крови.</w:t>
      </w:r>
    </w:p>
    <w:p w:rsidR="006649F0" w:rsidRPr="006649F0" w:rsidRDefault="006649F0" w:rsidP="006649F0">
      <w:pPr>
        <w:numPr>
          <w:ilvl w:val="0"/>
          <w:numId w:val="13"/>
        </w:numPr>
        <w:tabs>
          <w:tab w:val="num" w:pos="426"/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студентов методике определения групп крови по стандартным сывороткам.</w:t>
      </w:r>
    </w:p>
    <w:p w:rsidR="006649F0" w:rsidRPr="006649F0" w:rsidRDefault="006649F0" w:rsidP="006649F0">
      <w:pPr>
        <w:numPr>
          <w:ilvl w:val="0"/>
          <w:numId w:val="13"/>
        </w:numPr>
        <w:tabs>
          <w:tab w:val="num" w:pos="426"/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оценивать результаты гемагглютинации. </w:t>
      </w:r>
    </w:p>
    <w:p w:rsidR="006649F0" w:rsidRPr="006649F0" w:rsidRDefault="006649F0" w:rsidP="006649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Трансфузионная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терапия – это направленное изменение объема и состава крови с помощью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-гемотерапии, переливание компонентов крови, кровезаменителей. В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трансфузионной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терапии нуждается не менее 45% больных, причем переливание компонентов крови и кровезаменителей применяют врачи различных специальностей: хирурги,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акушер-гинекологи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травматологи, терапевты. Следует обратить внимание студентов на то, что нередко еще встречаются осложнения при переливании компонентов крови и кровезаменителей, которые иногда заканчиваются смертью пациента. Причиной осложнений являются ошибки при переливании, которые обусловлены или недостаточными знаниями основ трансфузиологии, или нарушением правил техники переливания компонентов крови и кровезаменителей на различных этапах. Только скрупулезное грамотное выполнение правил и обоснованные последовательные действия врача при переливании компонентов крови и кровезаменителей определяют его успешное проведение.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теоретического материала</w:t>
            </w:r>
          </w:p>
          <w:p w:rsidR="006649F0" w:rsidRPr="006649F0" w:rsidRDefault="006649F0" w:rsidP="006649F0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Общее понятие об антителах и антигенах. Система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гемагглютиногенов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Виды их и свойства.</w:t>
            </w:r>
          </w:p>
          <w:p w:rsidR="006649F0" w:rsidRPr="006649F0" w:rsidRDefault="006649F0" w:rsidP="006649F0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Группы крови системы АВО. Их графическое изображение.</w:t>
            </w:r>
          </w:p>
          <w:p w:rsidR="006649F0" w:rsidRPr="006649F0" w:rsidRDefault="006649F0" w:rsidP="006649F0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Подгруппы А-1 и А-2 и их практическое значение.</w:t>
            </w:r>
          </w:p>
          <w:p w:rsidR="006649F0" w:rsidRPr="006649F0" w:rsidRDefault="006649F0" w:rsidP="006649F0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Определение групп крови: перекрестным способом и с помощью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моноклональных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антител.</w:t>
            </w:r>
          </w:p>
          <w:p w:rsidR="006649F0" w:rsidRPr="006649F0" w:rsidRDefault="006649F0" w:rsidP="006649F0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Набор принадлежностей для определения групп крови с помощью стандартных сывороток.</w:t>
            </w:r>
          </w:p>
          <w:p w:rsidR="006649F0" w:rsidRPr="006649F0" w:rsidRDefault="006649F0" w:rsidP="006649F0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Требования, предъявляемые к стандартным сывороткам, правила хранения, титр сывороток.</w:t>
            </w:r>
          </w:p>
          <w:p w:rsidR="006649F0" w:rsidRPr="006649F0" w:rsidRDefault="006649F0" w:rsidP="006649F0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Методика определения групп крови по стандартным сывороткам.</w:t>
            </w:r>
          </w:p>
          <w:p w:rsidR="006649F0" w:rsidRPr="006649F0" w:rsidRDefault="006649F0" w:rsidP="006649F0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Ошибки при определении групповой принадлежности крови 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рода. Их источники, определение и предупреждение.</w:t>
            </w:r>
          </w:p>
          <w:p w:rsidR="006649F0" w:rsidRPr="006649F0" w:rsidRDefault="006649F0" w:rsidP="006649F0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установления АВ(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IV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группы крови.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10. Совместимость групп крови, «прямое» и «обратное» правило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Оттенберга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Пробы на совместимость.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 Понятие «универсальный донор», «опасный универсальный донор», «универсальный реципиент», «опасный универсальный реципиент».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 Резус-фактор. Номенклатура Винера и Фишера-Рейса.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 Понятие «резус-иммунизация», «резус-сенсибилизация».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14. Определение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резус-принадлежности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донора и реципиента.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15. Разновидности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резус-антител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Виды сывороток при определении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резус-принадлежности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16.Пробы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резус-совместимость.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 Особенности при определении группы крови у детей.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649F0" w:rsidRPr="006649F0" w:rsidRDefault="006649F0" w:rsidP="006649F0">
            <w:pPr>
              <w:tabs>
                <w:tab w:val="num" w:pos="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на занятии должен приобрести следующие умения:</w:t>
            </w:r>
          </w:p>
          <w:p w:rsidR="006649F0" w:rsidRPr="006649F0" w:rsidRDefault="006649F0" w:rsidP="006649F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Определить группу крови по системе АВО.</w:t>
            </w:r>
          </w:p>
          <w:p w:rsidR="006649F0" w:rsidRPr="006649F0" w:rsidRDefault="006649F0" w:rsidP="006649F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Определение пригодности стандартных сывороток.</w:t>
            </w:r>
          </w:p>
          <w:p w:rsidR="006649F0" w:rsidRPr="006649F0" w:rsidRDefault="006649F0" w:rsidP="006649F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Определение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резус-принадлежности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крови.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649F0" w:rsidRPr="006649F0" w:rsidRDefault="006649F0" w:rsidP="006649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Подготовить реферативные сообщения по темам: «Значение резус-фактора в акушерстве», «Значение определения групп крови в хирургической практике»</w:t>
            </w:r>
          </w:p>
          <w:p w:rsidR="006649F0" w:rsidRPr="006649F0" w:rsidRDefault="006649F0" w:rsidP="006649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б) схематически изобразить реакцию агглютинации с полными и неполными (агглютинирующими, скрытыми и блокирующими) агглютининами. </w:t>
            </w:r>
          </w:p>
          <w:p w:rsidR="006649F0" w:rsidRPr="006649F0" w:rsidRDefault="006649F0" w:rsidP="006649F0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дидактические: таблицы, схемы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-материально-технические: мел, доска, мультимедийный проектор, сыворотки для определения групповой принадлежности к системе АВО и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Rh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7.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Переливание крови.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 w:rsidRPr="00664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занятие </w:t>
      </w:r>
    </w:p>
    <w:p w:rsidR="006649F0" w:rsidRPr="006649F0" w:rsidRDefault="006649F0" w:rsidP="006649F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Сформировать представление о современной гемотрансфузионной тактике, об основах компонентной терапии, об основных препаратах крови и </w:t>
      </w:r>
      <w:proofErr w:type="spellStart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кровозаменителях</w:t>
      </w:r>
      <w:proofErr w:type="spellEnd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49F0" w:rsidRPr="006649F0" w:rsidRDefault="006649F0" w:rsidP="0066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уровне самостоятельного воспроизведения добиться усвоения характеристики компонентов крови, показаний и противопоказаний для их применения, осложнений, классификации и краткой характеристики препаратов крови и </w:t>
      </w:r>
      <w:proofErr w:type="spellStart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кровозаменителей</w:t>
      </w:r>
      <w:proofErr w:type="spellEnd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49F0" w:rsidRPr="006649F0" w:rsidRDefault="006649F0" w:rsidP="0066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Обучить студентов умению оценки пригодности </w:t>
      </w:r>
      <w:proofErr w:type="spellStart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трансфузионной</w:t>
      </w:r>
      <w:proofErr w:type="spellEnd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среды к переливанию, проведения проб на индивидуальную совместимость по АВО и </w:t>
      </w:r>
      <w:r w:rsidRPr="006649F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Rh</w:t>
      </w: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-системам, биологической пробы, заполнения протокола переливания крови.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и практическая значимость темы обусловлена тем, что переливание крови и ее компонентов до сих пор остается одним из основных направлений в лечении ряда заболеваний, а нередко и последним рубежом терапии. Следует обратить внимание на изменение отношения к переливанию крови, как к чему-то обыденному, ограничение показаний к переливанию с перспективой полного отказа от донорской крови и компонентов крови.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теоретического материала</w:t>
            </w:r>
          </w:p>
          <w:p w:rsidR="006649F0" w:rsidRPr="006649F0" w:rsidRDefault="006649F0" w:rsidP="006649F0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современной гемотрансфузионной тактики.</w:t>
            </w:r>
          </w:p>
          <w:p w:rsidR="006649F0" w:rsidRPr="006649F0" w:rsidRDefault="006649F0" w:rsidP="006649F0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трансфузионные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среды. Компоненты крови, препараты крови и кровезаменители.</w:t>
            </w:r>
          </w:p>
          <w:p w:rsidR="006649F0" w:rsidRPr="006649F0" w:rsidRDefault="006649F0" w:rsidP="006649F0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получения крови, обследование доноров. Противопоказания к донорству.</w:t>
            </w:r>
          </w:p>
          <w:p w:rsidR="006649F0" w:rsidRPr="006649F0" w:rsidRDefault="006649F0" w:rsidP="006649F0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хранения и транспортировки компонентов крови и кровезаменителей.</w:t>
            </w:r>
          </w:p>
          <w:p w:rsidR="006649F0" w:rsidRPr="006649F0" w:rsidRDefault="006649F0" w:rsidP="006649F0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переливания компонентов крови.</w:t>
            </w:r>
          </w:p>
          <w:p w:rsidR="006649F0" w:rsidRPr="006649F0" w:rsidRDefault="006649F0" w:rsidP="006649F0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действия переливаемых компонентов крови.</w:t>
            </w:r>
          </w:p>
          <w:p w:rsidR="006649F0" w:rsidRPr="006649F0" w:rsidRDefault="006649F0" w:rsidP="006649F0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действий и обязанностей врача, переливающего компоненты крови.</w:t>
            </w:r>
          </w:p>
          <w:p w:rsidR="006649F0" w:rsidRPr="006649F0" w:rsidRDefault="006649F0" w:rsidP="006649F0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показаний и противопоказаний к переливанию компонентов крови.</w:t>
            </w:r>
          </w:p>
          <w:p w:rsidR="006649F0" w:rsidRPr="006649F0" w:rsidRDefault="006649F0" w:rsidP="006649F0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систем для внутривенного переливания.</w:t>
            </w:r>
          </w:p>
          <w:p w:rsidR="006649F0" w:rsidRPr="006649F0" w:rsidRDefault="006649F0" w:rsidP="006649F0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пригодности компонентов крови к переливанию. Проба на скрытый гемолиз.</w:t>
            </w:r>
          </w:p>
          <w:p w:rsidR="006649F0" w:rsidRPr="006649F0" w:rsidRDefault="006649F0" w:rsidP="006649F0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проб на индивидуальную совместимость по АВО и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Rh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-системам.</w:t>
            </w:r>
          </w:p>
          <w:p w:rsidR="006649F0" w:rsidRPr="006649F0" w:rsidRDefault="006649F0" w:rsidP="006649F0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проведения биологической пробы на совместимость.</w:t>
            </w:r>
          </w:p>
          <w:p w:rsidR="006649F0" w:rsidRPr="006649F0" w:rsidRDefault="006649F0" w:rsidP="006649F0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больным в процессе и после переливания компонентов крови.</w:t>
            </w:r>
          </w:p>
          <w:p w:rsidR="006649F0" w:rsidRPr="006649F0" w:rsidRDefault="006649F0" w:rsidP="006649F0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при переливании компонентов крови.</w:t>
            </w:r>
          </w:p>
          <w:p w:rsidR="006649F0" w:rsidRPr="006649F0" w:rsidRDefault="006649F0" w:rsidP="006649F0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Посттрансфузионные реакции и осложнения, их клинические проявления, предупреждение и лечение.</w:t>
            </w:r>
          </w:p>
          <w:p w:rsidR="006649F0" w:rsidRPr="006649F0" w:rsidRDefault="006649F0" w:rsidP="006649F0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Документирование операции переливания компонентов крови. Гемотрансфузионный анамнез. Протокол переливания.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Дозировка и техника переливания компонентов крови у детей, особенности наблюдения за ребенком (для педиатрического факультета).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649F0" w:rsidRPr="006649F0" w:rsidRDefault="006649F0" w:rsidP="006649F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оценить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макроскопически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пригодность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трансфузионной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 к переливанию</w:t>
            </w:r>
          </w:p>
          <w:p w:rsidR="006649F0" w:rsidRPr="006649F0" w:rsidRDefault="006649F0" w:rsidP="006649F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группу крови</w:t>
            </w:r>
          </w:p>
          <w:p w:rsidR="006649F0" w:rsidRPr="006649F0" w:rsidRDefault="006649F0" w:rsidP="006649F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пробу на индивидуальную совместимость по АВО системе</w:t>
            </w:r>
          </w:p>
          <w:p w:rsidR="006649F0" w:rsidRPr="006649F0" w:rsidRDefault="006649F0" w:rsidP="006649F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пробу на индивидуальную совместимость по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Rh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системе</w:t>
            </w:r>
          </w:p>
          <w:p w:rsidR="006649F0" w:rsidRPr="006649F0" w:rsidRDefault="006649F0" w:rsidP="006649F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заполнить систему для внутривенных вливаний</w:t>
            </w:r>
          </w:p>
          <w:p w:rsidR="006649F0" w:rsidRPr="006649F0" w:rsidRDefault="006649F0" w:rsidP="006649F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заполнить протокол переливания крови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</w:p>
          <w:p w:rsidR="006649F0" w:rsidRPr="006649F0" w:rsidRDefault="006649F0" w:rsidP="006649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палате студенты под руководством назначенного ответственного за этот этап осуществляют опрос и обследование больного под наблюдением преподавателя, который направляет их деятельность в затруднительных ситуациях, не нарушая принципа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активности и самостоятельности обучающихся. После этого студенты знакомятся с материалами истории болезни и принимают окончательное решение о необходимости переливания компонентов крови и проводят все необходимые действия для ее осуществления. В палате проводится биологическая проба и переливание компонента. После переливания оценивается состояние больного и заполняется медицинская документация. 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649F0" w:rsidRPr="006649F0" w:rsidRDefault="006649F0" w:rsidP="006649F0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Подготовить реферативные сообщения по одной из указанных тем: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Основные источники получения компонентов крови. Донорство.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Аутодонорство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Виды. Показания. Противопоказания.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Реинфузия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крови. Показания. Противопоказания. Техника.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Посттрансфузионные гемолитические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негемолитические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осложнения.</w:t>
            </w:r>
          </w:p>
          <w:p w:rsidR="006649F0" w:rsidRPr="006649F0" w:rsidRDefault="006649F0" w:rsidP="006649F0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Распределить нижеуказанные кровезаменители по строкам таблицы: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Кровозаменители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реоглюман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гелофузин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лактасол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волекам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дисоль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интерлипид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трисоль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неорондекс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полиглюкин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альвезин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раствор аминокапроновой кислоты,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желатиноль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маннитол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сорбитол,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аминон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реополиглюкин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липофундин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физиологический раствор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NaCl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полиамин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полидез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липокаин,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аминотроф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раствор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Рингера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-Локка,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инфузамин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гидрамин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раствор глюкозы (5,10,20,40%), раствор гидрокарбоната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(5-7%), сорбитол,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плазмотонин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парамин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гидрооксиэтилированный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крахмал (ГЭК).</w:t>
            </w:r>
          </w:p>
          <w:p w:rsidR="006649F0" w:rsidRPr="006649F0" w:rsidRDefault="006649F0" w:rsidP="006649F0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6649F0" w:rsidRPr="006649F0" w:rsidRDefault="006649F0" w:rsidP="006649F0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дидактические: таблицы, схемы, </w:t>
      </w: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витраж по технике в/</w:t>
      </w:r>
      <w:proofErr w:type="gramStart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вливаний, витраж с основными </w:t>
      </w:r>
      <w:proofErr w:type="spellStart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кровозаменителями</w:t>
      </w:r>
      <w:proofErr w:type="spellEnd"/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мел, доска, мультимедийный проектор, система для внутривенных вливаний.</w:t>
      </w:r>
    </w:p>
    <w:p w:rsidR="006649F0" w:rsidRPr="006649F0" w:rsidRDefault="006649F0" w:rsidP="006649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93D35" w:rsidRPr="006649F0" w:rsidRDefault="00993D35" w:rsidP="00993D3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8</w:t>
      </w: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gramStart"/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Пред</w:t>
      </w:r>
      <w:proofErr w:type="gramEnd"/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- и послеоперационный период.</w:t>
      </w:r>
    </w:p>
    <w:p w:rsidR="00993D35" w:rsidRPr="006649F0" w:rsidRDefault="00993D35" w:rsidP="00993D3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D35" w:rsidRPr="006649F0" w:rsidRDefault="00993D35" w:rsidP="00993D3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занятие </w:t>
      </w:r>
    </w:p>
    <w:p w:rsidR="00993D35" w:rsidRPr="006649F0" w:rsidRDefault="00993D35" w:rsidP="00993D35">
      <w:pPr>
        <w:spacing w:before="240" w:after="60"/>
        <w:ind w:firstLine="600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lastRenderedPageBreak/>
        <w:t>Цель:</w:t>
      </w:r>
      <w:r w:rsidRPr="006649F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Сформировать представление о цели и задачах предоперационной подготовки, о патофизиологических изменениях в организме в предоперационном периоде, о возможных осложнениях после операции, их профилактике и методах лечения.</w:t>
      </w:r>
    </w:p>
    <w:p w:rsidR="00993D35" w:rsidRPr="006649F0" w:rsidRDefault="00993D35" w:rsidP="00993D35">
      <w:pPr>
        <w:numPr>
          <w:ilvl w:val="0"/>
          <w:numId w:val="21"/>
        </w:num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 определить показания и противопоказания к операции, выбрать методику обезболивания и подготовку к ней.</w:t>
      </w:r>
    </w:p>
    <w:p w:rsidR="00993D35" w:rsidRPr="006649F0" w:rsidRDefault="00993D35" w:rsidP="00993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5"/>
        <w:gridCol w:w="8606"/>
      </w:tblGrid>
      <w:tr w:rsidR="00993D35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93D35" w:rsidRPr="006649F0" w:rsidRDefault="00993D35" w:rsidP="0029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993D35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5" w:rsidRPr="006649F0" w:rsidRDefault="00993D35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93D35" w:rsidRPr="006649F0" w:rsidRDefault="00993D35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35" w:rsidRPr="006649F0" w:rsidRDefault="00993D35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993D35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993D35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993D35" w:rsidRPr="006649F0" w:rsidRDefault="00993D35" w:rsidP="002973E5">
            <w:pPr>
              <w:spacing w:before="240" w:after="60"/>
              <w:ind w:firstLine="48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1) Патофизиологические изменения в организме, возникающие в организме в связи с хирургическим вмешательством: кровопотеря, активация свертывающей системы крови, напряжение адаптационных механизмов (повышение обмена, истощение нервно-эндокринных систем), снижение активности секторов естественной резистентности.</w:t>
            </w:r>
          </w:p>
          <w:p w:rsidR="00993D35" w:rsidRPr="006649F0" w:rsidRDefault="00993D35" w:rsidP="002973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2) Осложнения операции. Обсуждаются возможные осложнения, связанные с перечисленными патофизиологическими изменениями в организме: шок, кровопотеря, тромбоэмболия, активация инфекции, сердечная недостаточность, возможные нарушения функции печени и почек.</w:t>
            </w:r>
          </w:p>
          <w:p w:rsidR="00993D35" w:rsidRPr="006649F0" w:rsidRDefault="00993D35" w:rsidP="002973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3) Предоперационный период. На основании обсуждения элементов операционного риска студенты делают заключение о необходимости единства предоперационной подготовки операции и послеоперационного заживления. Ассистент подчеркивает, что начало этой подготовки с момента поступления больного в больницу производится совместно хирургом и анестезиологом (учитывается направительный диагноз по данным обследования в поликлинике). </w:t>
            </w:r>
          </w:p>
          <w:p w:rsidR="00993D35" w:rsidRPr="006649F0" w:rsidRDefault="00993D35" w:rsidP="002973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Студенты должны четко представлять, что для достижения цели предоперационной подготовки врач-хирург должен решить следующие задачи:</w:t>
            </w:r>
          </w:p>
          <w:p w:rsidR="00993D35" w:rsidRPr="006649F0" w:rsidRDefault="00993D35" w:rsidP="002973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1) Установить точный диагноз основного заболевания, определить показания к операции и срочность ее выполнения.</w:t>
            </w:r>
          </w:p>
          <w:p w:rsidR="00993D35" w:rsidRPr="006649F0" w:rsidRDefault="00993D35" w:rsidP="002973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2) Исследовать состояние функции органов и систем (диагностический период). На примере истории болезни обсуждается план собеседования больного, в том числе изучение органов и систем по схеме.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Кроме того, обращается внимание на выявление очагов эндогенной инфекции (кожа, ротовая полость, лимфоузлы, уши),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физикально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исследуются сердце, легкие, увеличение печени, селезенки, пульсация периферических сосудов, вены нижних конечностей, выясняют перенесенные заболевания, лекарственную чувствительность, кровоточивость.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Изучают функциональные пробы (Штанге,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Сообразе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Мартинье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спирограмму). Оценивают лабораторные данные и специальные инструментальные методы исследования. После этого студенты под руководством преподавателя обобщают имеющиеся данные, выделяя отклонения, требующие дополнительного обследования и коррекции.</w:t>
            </w:r>
          </w:p>
          <w:p w:rsidR="00993D35" w:rsidRPr="006649F0" w:rsidRDefault="00993D35" w:rsidP="002973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3) Исследуются наиболее общие методы коррекции состояния больного, психологическая подготовка. Обсуждается значение завоевания доверия больного к лечебному учреждению и коллективу врачей и другому обслуживающему персоналу, согласие больного на операцию,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деонтологическая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роль обстановки отделения, выполнения режима, назначений, взаимоотношения врачей и сестер, отношение к больному. Важно не представлять операцию пустяком, не преувеличивать риск операции, мобилизовать веру больного в благоприятный исход, устранить страхи перед операцией и обстановки операционной, учесть индивидуальное отношение больных к операции в зависимости от типа нервной деятельности (сильный, слабый типы). Подчеркивается значение успокаивающей, седативной,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атарактической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терапии перед операцией. Кроме того, намечается коррекция имеющихся отклонений, в том числе устранение очагов эндогенной инфекции, нормализация работы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системы, дыхания, выделительной системы, нормализация обменных процессов, КШР, водно-электролитных расстройств. Необходимо выделить важность непосредственной подготовки, ее сроков и методов. Обсуждаются цели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премедикации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содержание непосредственной подготовки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премедикации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зависимости от избранного вида обезболивания. Детали подготовки (гигиеническая обработка, освобождение желудка, медикаментозная подготовка).</w:t>
            </w:r>
          </w:p>
          <w:p w:rsidR="00993D35" w:rsidRPr="006649F0" w:rsidRDefault="00993D35" w:rsidP="002973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4) Послеоперационные осложнения.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Перечисляют возможные, наиболее частые осложнения операции: пневмония, паротит, тромбоэмболии при тромбофлебитах голеней, парез кишечника, острая задержка мочи, сердечная слабость, нарушение функции печени, почек.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Указываются причины их возникновения.</w:t>
            </w:r>
          </w:p>
          <w:p w:rsidR="00993D35" w:rsidRPr="006649F0" w:rsidRDefault="00993D35" w:rsidP="002973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5) Обследование послеоперационного больного. Обсуждаются 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принципы наблюдения и обследования больных после операции, оценка сдвигов показателей функции тех или иных систем и органов и мероприятия, предназначенные для нормализации деятельности организма.</w:t>
            </w:r>
          </w:p>
          <w:p w:rsidR="00993D35" w:rsidRPr="006649F0" w:rsidRDefault="00993D35" w:rsidP="002973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6) Питание больного после операции (парентеральное питание). На основании данных о состоянии функции системы пищеварения и выделения, имеющей определенный закономерный характер динамики, а также, исходя из теоретических установок в отношении колебаний обменных процессов после операционной травмы, студенты обсуждают необходимость парентерального способа питания больных, доставки белков, углеводов, жиров, солей, жидкости, витаминов.</w:t>
            </w:r>
          </w:p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993D35" w:rsidRPr="006649F0" w:rsidRDefault="00993D35" w:rsidP="002973E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Операция. Виды и цели оперативных вмешательств. Основные опасности операции</w:t>
            </w:r>
          </w:p>
          <w:p w:rsidR="00993D35" w:rsidRPr="006649F0" w:rsidRDefault="00993D35" w:rsidP="002973E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Основная цель и задачи предоперационного периода</w:t>
            </w:r>
          </w:p>
          <w:p w:rsidR="00993D35" w:rsidRPr="006649F0" w:rsidRDefault="00993D35" w:rsidP="002973E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Задачи периода диагностики. Значение окончательного, полного клинического диагноза</w:t>
            </w:r>
          </w:p>
          <w:p w:rsidR="00993D35" w:rsidRPr="006649F0" w:rsidRDefault="00993D35" w:rsidP="002973E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Содержание предоперационного заключения</w:t>
            </w:r>
          </w:p>
          <w:p w:rsidR="00993D35" w:rsidRPr="006649F0" w:rsidRDefault="00993D35" w:rsidP="002973E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Цели периода подготовки к операции. Виды подготовки</w:t>
            </w:r>
          </w:p>
          <w:p w:rsidR="00993D35" w:rsidRPr="006649F0" w:rsidRDefault="00993D35" w:rsidP="002973E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Условия, необходимые для успешной подготовки к операции, проведения вмешательства и послеоперационного выхаживания</w:t>
            </w:r>
          </w:p>
          <w:p w:rsidR="00993D35" w:rsidRPr="006649F0" w:rsidRDefault="00993D35" w:rsidP="002973E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Требования к оперативной технике. Оперативный доступ, оперативный прием</w:t>
            </w:r>
          </w:p>
          <w:p w:rsidR="00993D35" w:rsidRPr="006649F0" w:rsidRDefault="00993D35" w:rsidP="002973E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Основные патофизиологические реакции организма на операционную травму</w:t>
            </w:r>
          </w:p>
          <w:p w:rsidR="00993D35" w:rsidRPr="006649F0" w:rsidRDefault="00993D35" w:rsidP="002973E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Задачи и основные принципы послеоперационного периода</w:t>
            </w:r>
          </w:p>
          <w:p w:rsidR="00993D35" w:rsidRPr="006649F0" w:rsidRDefault="00993D35" w:rsidP="002973E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Наиболее частые осложнения оперативных вмешательств</w:t>
            </w:r>
          </w:p>
          <w:p w:rsidR="00993D35" w:rsidRPr="006649F0" w:rsidRDefault="00993D35" w:rsidP="002973E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Фазы послеоперационного периода. Изменение функции внутренних органов и систем в послеоперационном периоде, пути и способы их восстановления и поддержания</w:t>
            </w:r>
          </w:p>
          <w:p w:rsidR="00993D35" w:rsidRPr="006649F0" w:rsidRDefault="00993D35" w:rsidP="002973E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Методика ведения больных в послеоперационном периоде</w:t>
            </w:r>
          </w:p>
          <w:p w:rsidR="00993D35" w:rsidRPr="006649F0" w:rsidRDefault="00993D35" w:rsidP="00297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Практическая подготовка на клинической базе </w:t>
            </w:r>
          </w:p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Работа в хирургическом отделении, палате, перевязочной, операционной. Под руководством преподавателя студенты изучают истории болезни хирургических больных, выделяя полноту и объем диагностической части, характер подготовки к операции, особенности определения показаний и противопоказаний к операции и плана оперативного лечения, выбора метода обезболивания, целенаправленность врачебных назначений в послеоперационном лечении больных.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Ассистент демонстрирует наркозную карту и указывает, например, на такие детали, как сочетание действий </w:t>
            </w:r>
            <w:r w:rsidRPr="006649F0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lastRenderedPageBreak/>
              <w:t>хирургической бригады и анестезиолога на отдельных этапах операции (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травматичный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 момент и углубление обезболивания, кровотечение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трансфузионная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 терапия), непрерывность наблюдения за функциональным состоянием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жизненноважных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 систем (кровообращения и дыхания) и др. В операционной ассистент обращает внимание студентов на организацию работы и отдельные стороны всего процесса (инструментальное обеспечение, расположение участников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 операции, систем контроля, организация трансфузии и др.). В перевязочной и послеоперационной палате студентам показывают осложнения после операции и лечебную тактику для устранения осложнений, разбирают и демонстрируют на месте принципы и способы предупредительных мероприятий в отношении возможных осложнений (обезболивание, борьба с инфекцией, поддержание водно-электролитного и кислотно-щелочного равновесия, лечебная и дыхательная гимнастика, массаж, обтирание и др.).</w:t>
            </w:r>
          </w:p>
        </w:tc>
      </w:tr>
      <w:tr w:rsidR="00993D35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93D35" w:rsidRPr="006649F0" w:rsidRDefault="00993D35" w:rsidP="002973E5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93D35" w:rsidRPr="006649F0" w:rsidRDefault="00993D35" w:rsidP="002973E5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93D35" w:rsidRPr="006649F0" w:rsidRDefault="00993D35" w:rsidP="002973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Заполните следующую таблицу. </w:t>
            </w:r>
          </w:p>
          <w:p w:rsidR="00993D35" w:rsidRPr="006649F0" w:rsidRDefault="00993D35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Осложнения раннего послеоперационного периода (по органной системе)</w:t>
            </w:r>
          </w:p>
          <w:p w:rsidR="00993D35" w:rsidRPr="006649F0" w:rsidRDefault="00993D35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75"/>
              <w:gridCol w:w="1875"/>
              <w:gridCol w:w="1875"/>
              <w:gridCol w:w="1876"/>
            </w:tblGrid>
            <w:tr w:rsidR="00993D35" w:rsidRPr="006649F0" w:rsidTr="002973E5">
              <w:tc>
                <w:tcPr>
                  <w:tcW w:w="1875" w:type="dxa"/>
                </w:tcPr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1875" w:type="dxa"/>
                </w:tcPr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1875" w:type="dxa"/>
                </w:tcPr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1876" w:type="dxa"/>
                </w:tcPr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</w:tr>
            <w:tr w:rsidR="00993D35" w:rsidRPr="006649F0" w:rsidTr="002973E5">
              <w:tc>
                <w:tcPr>
                  <w:tcW w:w="1875" w:type="dxa"/>
                </w:tcPr>
                <w:p w:rsidR="00993D35" w:rsidRPr="006649F0" w:rsidRDefault="00993D35" w:rsidP="0029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93D35" w:rsidRPr="006649F0" w:rsidRDefault="00993D35" w:rsidP="0029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Рана</w:t>
                  </w:r>
                </w:p>
              </w:tc>
              <w:tc>
                <w:tcPr>
                  <w:tcW w:w="1875" w:type="dxa"/>
                </w:tcPr>
                <w:p w:rsidR="00993D35" w:rsidRPr="006649F0" w:rsidRDefault="00993D35" w:rsidP="0029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93D35" w:rsidRPr="006649F0" w:rsidRDefault="00993D35" w:rsidP="0029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Сердечно-сосудистая</w:t>
                  </w:r>
                  <w:proofErr w:type="gramEnd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система</w:t>
                  </w:r>
                </w:p>
              </w:tc>
              <w:tc>
                <w:tcPr>
                  <w:tcW w:w="1875" w:type="dxa"/>
                </w:tcPr>
                <w:p w:rsidR="00993D35" w:rsidRPr="006649F0" w:rsidRDefault="00993D35" w:rsidP="0029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93D35" w:rsidRPr="006649F0" w:rsidRDefault="00993D35" w:rsidP="0029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Дыхательная система</w:t>
                  </w:r>
                </w:p>
              </w:tc>
              <w:tc>
                <w:tcPr>
                  <w:tcW w:w="1876" w:type="dxa"/>
                </w:tcPr>
                <w:p w:rsidR="00993D35" w:rsidRPr="006649F0" w:rsidRDefault="00993D35" w:rsidP="0029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93D35" w:rsidRPr="006649F0" w:rsidRDefault="00993D35" w:rsidP="0029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Пищевар</w:t>
                  </w:r>
                  <w:proofErr w:type="spellEnd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система</w:t>
                  </w:r>
                </w:p>
              </w:tc>
            </w:tr>
          </w:tbl>
          <w:p w:rsidR="00993D35" w:rsidRPr="006649F0" w:rsidRDefault="004A055E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7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75pt" to="3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">
                  <v:stroke endarrow="block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6" o:spid="_x0000_s1032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75pt" to="2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">
                  <v:stroke endarrow="block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5" o:spid="_x0000_s1031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75pt" to="2in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">
                  <v:stroke endarrow="block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4" o:spid="_x0000_s1030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12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">
                  <v:stroke endarrow="block"/>
                </v:line>
              </w:pict>
            </w:r>
          </w:p>
          <w:p w:rsidR="00993D35" w:rsidRPr="006649F0" w:rsidRDefault="00993D35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19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80"/>
            </w:tblGrid>
            <w:tr w:rsidR="00993D35" w:rsidRPr="006649F0" w:rsidTr="002973E5">
              <w:tc>
                <w:tcPr>
                  <w:tcW w:w="3780" w:type="dxa"/>
                </w:tcPr>
                <w:p w:rsidR="00993D35" w:rsidRPr="006649F0" w:rsidRDefault="00993D35" w:rsidP="0029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93D35" w:rsidRPr="006649F0" w:rsidRDefault="00993D35" w:rsidP="0029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Осложнения послеоперационного периода</w:t>
                  </w:r>
                </w:p>
                <w:p w:rsidR="00993D35" w:rsidRPr="006649F0" w:rsidRDefault="00993D35" w:rsidP="0029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3D35" w:rsidRPr="006649F0" w:rsidRDefault="004A055E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" o:spid="_x0000_s1029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pt" to="30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">
                  <v:stroke endarrow="block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" o:spid="_x0000_s1028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pt" to="180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">
                  <v:stroke endarrow="block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27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pt" to="180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">
                  <v:stroke endarrow="block"/>
                </v:line>
              </w:pict>
            </w:r>
          </w:p>
          <w:p w:rsidR="00993D35" w:rsidRPr="006649F0" w:rsidRDefault="00993D35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00"/>
              <w:gridCol w:w="2500"/>
              <w:gridCol w:w="2664"/>
            </w:tblGrid>
            <w:tr w:rsidR="00993D35" w:rsidRPr="006649F0" w:rsidTr="002973E5">
              <w:tc>
                <w:tcPr>
                  <w:tcW w:w="2500" w:type="dxa"/>
                </w:tcPr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00" w:type="dxa"/>
                </w:tcPr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2501" w:type="dxa"/>
                </w:tcPr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  <w:p w:rsidR="00993D35" w:rsidRPr="006649F0" w:rsidRDefault="00993D35" w:rsidP="002973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</w:tr>
            <w:tr w:rsidR="00993D35" w:rsidRPr="006649F0" w:rsidTr="002973E5">
              <w:tc>
                <w:tcPr>
                  <w:tcW w:w="2500" w:type="dxa"/>
                </w:tcPr>
                <w:p w:rsidR="00993D35" w:rsidRPr="006649F0" w:rsidRDefault="00993D35" w:rsidP="0029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93D35" w:rsidRPr="006649F0" w:rsidRDefault="00993D35" w:rsidP="0029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Нервная система</w:t>
                  </w:r>
                </w:p>
              </w:tc>
              <w:tc>
                <w:tcPr>
                  <w:tcW w:w="2500" w:type="dxa"/>
                </w:tcPr>
                <w:p w:rsidR="00993D35" w:rsidRPr="006649F0" w:rsidRDefault="00993D35" w:rsidP="0029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93D35" w:rsidRPr="006649F0" w:rsidRDefault="00993D35" w:rsidP="0029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Печень </w:t>
                  </w:r>
                </w:p>
              </w:tc>
              <w:tc>
                <w:tcPr>
                  <w:tcW w:w="2501" w:type="dxa"/>
                </w:tcPr>
                <w:p w:rsidR="00993D35" w:rsidRPr="006649F0" w:rsidRDefault="00993D35" w:rsidP="0029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93D35" w:rsidRPr="006649F0" w:rsidRDefault="00993D35" w:rsidP="0029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Мочевыделительная система</w:t>
                  </w:r>
                </w:p>
              </w:tc>
            </w:tr>
          </w:tbl>
          <w:p w:rsidR="00993D35" w:rsidRPr="006649F0" w:rsidRDefault="00993D35" w:rsidP="00297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D35" w:rsidRPr="006649F0" w:rsidRDefault="00993D35" w:rsidP="00297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2. Подготовьте реферативное сообщение по одной из тем:</w:t>
            </w:r>
          </w:p>
          <w:p w:rsidR="00993D35" w:rsidRPr="006649F0" w:rsidRDefault="00993D35" w:rsidP="002973E5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Принципы антибактериальной профилактики раневых осложнений </w:t>
            </w:r>
          </w:p>
          <w:p w:rsidR="00993D35" w:rsidRPr="006649F0" w:rsidRDefault="00993D35" w:rsidP="002973E5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тромбоэмболических осложнений</w:t>
            </w:r>
          </w:p>
          <w:p w:rsidR="00993D35" w:rsidRPr="006649F0" w:rsidRDefault="00993D35" w:rsidP="002973E5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парентерального питания</w:t>
            </w:r>
          </w:p>
          <w:p w:rsidR="00993D35" w:rsidRPr="006649F0" w:rsidRDefault="00993D35" w:rsidP="002973E5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схемы.</w:t>
      </w:r>
    </w:p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проектор. </w:t>
      </w:r>
    </w:p>
    <w:p w:rsidR="00993D35" w:rsidRPr="006649F0" w:rsidRDefault="00993D35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649F0" w:rsidRPr="006649F0" w:rsidRDefault="00993D35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9</w:t>
      </w:r>
      <w:r w:rsidR="006649F0"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649F0"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Опухоли.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6649F0" w:rsidRPr="006649F0" w:rsidRDefault="006649F0" w:rsidP="006649F0">
      <w:pPr>
        <w:numPr>
          <w:ilvl w:val="0"/>
          <w:numId w:val="19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Цель:</w:t>
      </w:r>
      <w:r w:rsidRPr="006649F0"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  <w:t>Ознакомить студентов с онкологической деонтологией, с терминологией и международной классификацией злокачественных опухолей.</w:t>
      </w:r>
    </w:p>
    <w:p w:rsidR="006649F0" w:rsidRPr="006649F0" w:rsidRDefault="006649F0" w:rsidP="006649F0">
      <w:pPr>
        <w:numPr>
          <w:ilvl w:val="0"/>
          <w:numId w:val="19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студентов умению собирать анамнез у онкологических больных и принципам онкологической настороженности. </w:t>
      </w:r>
    </w:p>
    <w:p w:rsidR="006649F0" w:rsidRPr="006649F0" w:rsidRDefault="006649F0" w:rsidP="006649F0">
      <w:pPr>
        <w:numPr>
          <w:ilvl w:val="0"/>
          <w:numId w:val="18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усвоение общих и местных клинических симптомов, современные принципы диагностики и лечения опухолей. </w:t>
      </w:r>
    </w:p>
    <w:p w:rsidR="006649F0" w:rsidRPr="006649F0" w:rsidRDefault="006649F0" w:rsidP="006649F0">
      <w:pPr>
        <w:numPr>
          <w:ilvl w:val="0"/>
          <w:numId w:val="18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студентов навыкам клинического обследования пациентов с опухолями. </w:t>
      </w:r>
    </w:p>
    <w:p w:rsidR="006649F0" w:rsidRPr="006649F0" w:rsidRDefault="006649F0" w:rsidP="006649F0">
      <w:pPr>
        <w:numPr>
          <w:ilvl w:val="0"/>
          <w:numId w:val="18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студентов с организацией онкологической помощи в России, профилактикой и диспансерным наблюдением за пациентами. 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0"/>
        <w:gridCol w:w="8641"/>
      </w:tblGrid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Опухоли – один из самых сложных разделов медицины, в частности,  хирургии.  Они занимают второе – третье места в структуре летальности. Клиника опухолей часто стёрта и скрывается под маской других заболеваний. Первичное обращение пациентов происходит к врачам всех специальностей. Поэтому, не только хирургу, но и всякому врачу нужно знать основы симптоматики, 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диагностики  и лечения опухолей. 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6649F0" w:rsidRPr="006649F0" w:rsidRDefault="006649F0" w:rsidP="006649F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«Опухоль». Этиология, патогенез, теории развития.</w:t>
            </w:r>
          </w:p>
          <w:p w:rsidR="006649F0" w:rsidRPr="006649F0" w:rsidRDefault="006649F0" w:rsidP="006649F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Отличия доброкачественной опухоли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злокачественной.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Предрак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49F0" w:rsidRPr="006649F0" w:rsidRDefault="006649F0" w:rsidP="006649F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Доброкачественные и злокачественные опухоли из эпителия, соединительной, мышечной, нервной и сосудистой тканей.</w:t>
            </w:r>
            <w:proofErr w:type="gramEnd"/>
          </w:p>
          <w:p w:rsidR="006649F0" w:rsidRPr="006649F0" w:rsidRDefault="006649F0" w:rsidP="006649F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опухолей. Международная система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TNM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49F0" w:rsidRPr="006649F0" w:rsidRDefault="006649F0" w:rsidP="006649F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Стадии развития злокачественных опухолей. Пути метастазирования.</w:t>
            </w:r>
          </w:p>
          <w:p w:rsidR="006649F0" w:rsidRPr="006649F0" w:rsidRDefault="006649F0" w:rsidP="006649F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Клиника опухолей. Симптомы «малых признаков» злокачественных опухолей по Савицкому.</w:t>
            </w:r>
          </w:p>
          <w:p w:rsidR="006649F0" w:rsidRPr="006649F0" w:rsidRDefault="006649F0" w:rsidP="006649F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методы диагностики злокачественных опухолей. Цитологическая и патогистологическая верификация диагноза.</w:t>
            </w:r>
          </w:p>
          <w:p w:rsidR="006649F0" w:rsidRPr="006649F0" w:rsidRDefault="006649F0" w:rsidP="006649F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Осложнения злокачественных опухолей.</w:t>
            </w:r>
          </w:p>
          <w:p w:rsidR="006649F0" w:rsidRPr="006649F0" w:rsidRDefault="006649F0" w:rsidP="006649F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Лечение опухолей. Хирургический метод, лучевая,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-, гормонотерапия. Понятие о радикальном, паллиативном и симптоматическом лечении.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Лимфодиссекция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49F0" w:rsidRPr="006649F0" w:rsidRDefault="006649F0" w:rsidP="006649F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развития опухолей.</w:t>
            </w:r>
          </w:p>
          <w:p w:rsidR="006649F0" w:rsidRPr="006649F0" w:rsidRDefault="006649F0" w:rsidP="006649F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Диспансерное наблюдение за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онкобольными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Клинические группы. Документация.</w:t>
            </w:r>
          </w:p>
          <w:p w:rsidR="006649F0" w:rsidRPr="006649F0" w:rsidRDefault="006649F0" w:rsidP="006649F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течения опухолей у детей.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больными и историями болезни. Практическая часть занятия проходит в палатах, перевязочной и операционной. Студенты разбиваются на 2-3 человека, в зависимости от наличия онкологических больных, и направляются к ним. 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палате осматриваются больные. Собирается анамнез. Выявляются факторы риска. Обследуются доступные пальпации образования и лимфатические узлы. Изучается история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болезни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сопоставляются клинические данные и результаты обследования. Намечается план лечения больного. Преподаватель поочерёдно обходит студентов, работающих в палате, и уточняет вид письменного задания для каждого студента.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649F0" w:rsidRPr="006649F0" w:rsidRDefault="006649F0" w:rsidP="006649F0">
            <w:pPr>
              <w:spacing w:before="240" w:after="60"/>
              <w:ind w:firstLine="60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1. Напишите реферат на тему: «Теории возникновения опухолей». </w:t>
            </w:r>
          </w:p>
          <w:p w:rsidR="006649F0" w:rsidRPr="006649F0" w:rsidRDefault="006649F0" w:rsidP="006649F0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Составьте таблицу, в которой укажите отличительные черты доброкачественных и злокачественных опухолей. 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8"/>
              <w:gridCol w:w="2551"/>
              <w:gridCol w:w="2280"/>
            </w:tblGrid>
            <w:tr w:rsidR="006649F0" w:rsidRPr="006649F0" w:rsidTr="00E27F8D">
              <w:tc>
                <w:tcPr>
                  <w:tcW w:w="1308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Симптомы </w:t>
                  </w:r>
                </w:p>
              </w:tc>
              <w:tc>
                <w:tcPr>
                  <w:tcW w:w="252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Доброкачественная опухоль </w:t>
                  </w:r>
                </w:p>
              </w:tc>
              <w:tc>
                <w:tcPr>
                  <w:tcW w:w="228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Злокачественная опухоль </w:t>
                  </w:r>
                </w:p>
              </w:tc>
            </w:tr>
            <w:tr w:rsidR="006649F0" w:rsidRPr="006649F0" w:rsidTr="00E27F8D">
              <w:trPr>
                <w:trHeight w:val="551"/>
              </w:trPr>
              <w:tc>
                <w:tcPr>
                  <w:tcW w:w="1308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2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8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Перечислите «малые признаки» злокачественных опухолей по Савицкому. 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Укажите наиболее оптимальный вариант лечения больного раком лёгкого. </w:t>
            </w:r>
          </w:p>
          <w:tbl>
            <w:tblPr>
              <w:tblW w:w="6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6"/>
              <w:gridCol w:w="1731"/>
              <w:gridCol w:w="1915"/>
              <w:gridCol w:w="1809"/>
            </w:tblGrid>
            <w:tr w:rsidR="006649F0" w:rsidRPr="006649F0" w:rsidTr="00E27F8D">
              <w:tc>
                <w:tcPr>
                  <w:tcW w:w="2400" w:type="dxa"/>
                  <w:vAlign w:val="center"/>
                </w:tcPr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 обследования</w:t>
                  </w:r>
                </w:p>
              </w:tc>
              <w:tc>
                <w:tcPr>
                  <w:tcW w:w="1320" w:type="dxa"/>
                  <w:vAlign w:val="center"/>
                </w:tcPr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Радикальное</w:t>
                  </w:r>
                </w:p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лечение</w:t>
                  </w:r>
                </w:p>
              </w:tc>
              <w:tc>
                <w:tcPr>
                  <w:tcW w:w="1440" w:type="dxa"/>
                  <w:vAlign w:val="center"/>
                </w:tcPr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Паллиативное</w:t>
                  </w:r>
                </w:p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лечение</w:t>
                  </w:r>
                </w:p>
              </w:tc>
              <w:tc>
                <w:tcPr>
                  <w:tcW w:w="1440" w:type="dxa"/>
                  <w:vAlign w:val="center"/>
                </w:tcPr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Симптомати-ческое</w:t>
                  </w:r>
                  <w:proofErr w:type="spellEnd"/>
                  <w:proofErr w:type="gramEnd"/>
                </w:p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лечение</w:t>
                  </w:r>
                </w:p>
              </w:tc>
            </w:tr>
            <w:tr w:rsidR="006649F0" w:rsidRPr="006649F0" w:rsidTr="00E27F8D">
              <w:tc>
                <w:tcPr>
                  <w:tcW w:w="2400" w:type="dxa"/>
                </w:tcPr>
                <w:p w:rsidR="006649F0" w:rsidRPr="006649F0" w:rsidRDefault="006649F0" w:rsidP="00664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Опухоль небольших </w:t>
                  </w:r>
                  <w:proofErr w:type="gram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раз-</w:t>
                  </w:r>
                  <w:proofErr w:type="spell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меров</w:t>
                  </w:r>
                  <w:proofErr w:type="spellEnd"/>
                  <w:proofErr w:type="gramEnd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нет отдалённых метастазов </w:t>
                  </w:r>
                </w:p>
              </w:tc>
              <w:tc>
                <w:tcPr>
                  <w:tcW w:w="132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4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4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649F0" w:rsidRPr="006649F0" w:rsidTr="00E27F8D">
              <w:tc>
                <w:tcPr>
                  <w:tcW w:w="2400" w:type="dxa"/>
                </w:tcPr>
                <w:p w:rsidR="006649F0" w:rsidRPr="006649F0" w:rsidRDefault="006649F0" w:rsidP="006649F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Опухоль небольших </w:t>
                  </w:r>
                  <w:proofErr w:type="gram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раз-</w:t>
                  </w:r>
                  <w:proofErr w:type="spell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меров</w:t>
                  </w:r>
                  <w:proofErr w:type="spellEnd"/>
                  <w:proofErr w:type="gramEnd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нет отдалённых метастазов, выраженная сердечная недостаточность </w:t>
                  </w:r>
                </w:p>
              </w:tc>
              <w:tc>
                <w:tcPr>
                  <w:tcW w:w="132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4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4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649F0" w:rsidRPr="006649F0" w:rsidTr="00E27F8D">
              <w:tc>
                <w:tcPr>
                  <w:tcW w:w="240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Опухоль </w:t>
                  </w:r>
                  <w:proofErr w:type="gram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небольших</w:t>
                  </w:r>
                  <w:proofErr w:type="gramEnd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раз-</w:t>
                  </w:r>
                  <w:proofErr w:type="spell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меров</w:t>
                  </w:r>
                  <w:proofErr w:type="spellEnd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множественные метастазы в печень </w:t>
                  </w:r>
                </w:p>
              </w:tc>
              <w:tc>
                <w:tcPr>
                  <w:tcW w:w="132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4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4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649F0" w:rsidRPr="006649F0" w:rsidTr="00E27F8D">
              <w:tc>
                <w:tcPr>
                  <w:tcW w:w="240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Опухоль </w:t>
                  </w:r>
                  <w:proofErr w:type="gram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небольших</w:t>
                  </w:r>
                  <w:proofErr w:type="gramEnd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раз-</w:t>
                  </w:r>
                  <w:proofErr w:type="spell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меров</w:t>
                  </w:r>
                  <w:proofErr w:type="spellEnd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множественные метастазы в печень, про-</w:t>
                  </w:r>
                  <w:proofErr w:type="spell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фузное</w:t>
                  </w:r>
                  <w:proofErr w:type="spellEnd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лёгочное </w:t>
                  </w:r>
                  <w:proofErr w:type="spell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крово</w:t>
                  </w:r>
                  <w:proofErr w:type="spellEnd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-течение </w:t>
                  </w:r>
                </w:p>
              </w:tc>
              <w:tc>
                <w:tcPr>
                  <w:tcW w:w="132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4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40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649F0" w:rsidRPr="006649F0" w:rsidRDefault="006649F0" w:rsidP="006649F0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Средства обучения: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дидактические: таблицы, схемы, плакаты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мел, доска, мультимедийный проектор, 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на </w:t>
      </w:r>
      <w:proofErr w:type="spellStart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онкобольного</w:t>
      </w:r>
      <w:proofErr w:type="spellEnd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9F0" w:rsidRPr="006649F0" w:rsidRDefault="006649F0" w:rsidP="00993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9F0" w:rsidRDefault="006649F0" w:rsidP="006649F0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Основы хирургии повреждений.</w:t>
      </w:r>
    </w:p>
    <w:p w:rsidR="006976F4" w:rsidRDefault="006976F4" w:rsidP="006649F0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6649F0">
        <w:rPr>
          <w:rFonts w:ascii="Times New Roman" w:eastAsia="TimesNewRomanPSMT" w:hAnsi="Times New Roman" w:cs="Times New Roman"/>
          <w:sz w:val="28"/>
          <w:szCs w:val="28"/>
        </w:rPr>
        <w:t>Переломы длинных трубчатых костей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6976F4" w:rsidRPr="006649F0" w:rsidRDefault="006976F4" w:rsidP="006976F4">
      <w:pPr>
        <w:numPr>
          <w:ilvl w:val="0"/>
          <w:numId w:val="13"/>
        </w:numPr>
        <w:tabs>
          <w:tab w:val="num" w:pos="4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студентов навыкам сбора и  оценки анамнеза, методике клинического обследования больных с травмой </w:t>
      </w:r>
    </w:p>
    <w:p w:rsidR="006976F4" w:rsidRPr="006649F0" w:rsidRDefault="006976F4" w:rsidP="006976F4">
      <w:pPr>
        <w:numPr>
          <w:ilvl w:val="0"/>
          <w:numId w:val="13"/>
        </w:numPr>
        <w:tabs>
          <w:tab w:val="num" w:pos="4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 начальных навыков чтения и клинической оценки рентгенограмм с формулировкой диагноза у больных с переломами длинных трубчатых костей</w:t>
      </w:r>
    </w:p>
    <w:p w:rsidR="006976F4" w:rsidRPr="006649F0" w:rsidRDefault="006976F4" w:rsidP="006976F4">
      <w:pPr>
        <w:numPr>
          <w:ilvl w:val="0"/>
          <w:numId w:val="13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9F0">
        <w:rPr>
          <w:rFonts w:ascii="Times New Roman" w:hAnsi="Times New Roman"/>
          <w:sz w:val="28"/>
          <w:szCs w:val="28"/>
        </w:rPr>
        <w:t xml:space="preserve">Сформировать представления по основным вопросам организации лечения больных с переломами длинных трубчатых костей: добиться понимания общих задач лечения, этапов оказания помощи, принципов и методов лечения </w:t>
      </w:r>
    </w:p>
    <w:p w:rsidR="006976F4" w:rsidRPr="006649F0" w:rsidRDefault="006976F4" w:rsidP="006976F4">
      <w:pPr>
        <w:numPr>
          <w:ilvl w:val="0"/>
          <w:numId w:val="13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9F0">
        <w:rPr>
          <w:rFonts w:ascii="Times New Roman" w:hAnsi="Times New Roman"/>
          <w:sz w:val="28"/>
          <w:szCs w:val="28"/>
        </w:rPr>
        <w:t>Овладеть навыками оказания первой помощи при переломах длинных трубчатых костей.</w:t>
      </w:r>
    </w:p>
    <w:p w:rsidR="006976F4" w:rsidRPr="006649F0" w:rsidRDefault="006976F4" w:rsidP="006976F4">
      <w:pPr>
        <w:numPr>
          <w:ilvl w:val="0"/>
          <w:numId w:val="13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9F0">
        <w:rPr>
          <w:rFonts w:ascii="Times New Roman" w:hAnsi="Times New Roman"/>
          <w:sz w:val="28"/>
          <w:szCs w:val="28"/>
        </w:rPr>
        <w:t>Добиться усвоения правил ведения больного при фиксационном методе лечения и при скелетном вытяжении</w:t>
      </w:r>
    </w:p>
    <w:p w:rsidR="006976F4" w:rsidRPr="006649F0" w:rsidRDefault="006976F4" w:rsidP="006976F4">
      <w:pPr>
        <w:numPr>
          <w:ilvl w:val="0"/>
          <w:numId w:val="13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9F0">
        <w:rPr>
          <w:rFonts w:ascii="Times New Roman" w:hAnsi="Times New Roman"/>
          <w:sz w:val="28"/>
          <w:szCs w:val="28"/>
        </w:rPr>
        <w:t xml:space="preserve">Обеспечить овладение элементарным навыкам наложения гипсовых повязок. </w:t>
      </w: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6976F4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976F4" w:rsidRPr="006649F0" w:rsidRDefault="006976F4" w:rsidP="0029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6976F4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6976F4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6976F4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6976F4" w:rsidRPr="006649F0" w:rsidRDefault="006976F4" w:rsidP="002973E5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Переломы костей составляют 6-7% по отношению ко всем закрытым травмам. Чаще всего наблюдают переломы костей кисти и стопы (более 60%), переломы костей предплечья и голени по частоте распределяются одинаково и составляют вместе 20%, ребер и грудины – 6:; значительно реже встречаются переломы позвонков, таза и бедренной кости (в пределах 0,5 – 0,9%). Следует обратить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внимание студентов на диагностику как общих, так и местных последствий повреждения, осложняющих клинические проявления и течения переломов, соблюдение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деонтологических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принципов при обследовании больных с травмами.</w:t>
            </w: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порядке собеседования разбираются закономерности заживления переломов. Кратко называют источники, составные части и стадии формирования мозоли. Подчеркивается клиническое значение их, а именно влияние качества фиксации на степень развития составных частей мозоли, зависимость сроков фиксации от фазы формирования мозоли, роль нагрузки при этом и т.д. Выявляется понимание студентами условий, необходимых для нормальной консолидации. Уточняются понятия нормальной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репаративной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регенерации кости. При разборе задач, принципов и этапов лечения переломов необходимо закрепить у студентов представления об общих задачах: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сохранение жизни больного (необходимость противошоковых мероприятий, компенсации кровопотери и лечение жировой эмболии при закрытых и открытых травмах):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восстановление анатомической целостности кости;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восстановление функции сегмента.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3-го курса должны твердо усвоить следующие принципы в лечении переломов: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неотложность оказания помощи;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безболезненность всех манипуляций;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тщательная репозиция;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фиксация на весь период, необходимый для образования вторичной мозоли;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принцип функционального подхода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Организационные основы лечения переломов.</w:t>
            </w: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подчеркивает значение в современных условиях этапного лечения пострадавших. Студенты получают четкое определение этапов оказания помощи больным с переломами (первая помощь, специализированная помощь, долечивание), демонстрирует понимание задач каждого этапа и тактики врача. Необходимо подчеркнуть, что врачи любой специальности должны владеть методикой оказания первой помощи при переломах (обезболивание, асептическая повязка при открытых переломах, транспортное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Преподаватель упоминает о юридической ответственности врача за бездействие. Разбирается также этап специализированной помощи.  </w:t>
            </w:r>
          </w:p>
          <w:p w:rsidR="006976F4" w:rsidRPr="006649F0" w:rsidRDefault="006976F4" w:rsidP="002973E5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976F4" w:rsidRPr="006649F0" w:rsidRDefault="006976F4" w:rsidP="002973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теоретического материала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Определение понятия и классификация переломов костей.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Механизм переломов костей конечностей. Особенности переломов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двукостных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сегментов скелета.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Патологическая анатомия переломов длинных трубчатых костей. Изменения в момент травмы. Примерный объем кровопотери при закрытых переломах.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заживления переломов. Источники, составные части и стадии формирования костной мозоли.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Осложнения при переломах в момент травмы (травматический шок, жировая эмболия и др.) и в процессе заживления (замедленная консолидация, ложный сустав и др.).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обследования травматического больного. Жалобы.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Анамнез при травматических повреждениях. Обстоятельства травмы и механизм повреждения (сила и направление удара, положение больного и состояние его в момент травмы).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анамнестических данных о  перенесенных заболеваниях и травмах, наличии системных заболеваний.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Местные симптомы переломов и их выявление (данные осмотра, методика пальпации, измерений, исследование функции).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Рентгеноанатомия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здоровой кости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рентгеносимптоматика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переломов. Признаки свежего и консолидирующего перелома.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диагноза при переломах. Особенности механизма, клинических проявлений и заживления переломов у детей.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понятий: «задачи лечения переломов», «этапы лечения переломов», «принципы лечения переломов», «методы лечения переломов».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помощь при закрытых и открытых переломах.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Транспортноешинирование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общие правила, виды транспортных шин и техника их наложения. Обезболивание при транспортировке.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больного в стационаре. Принципы лечения. Способы обезболивания перелома.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лечения переломов. Техника ручной и аппаратной репозиции отломков.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Постепенная репозиция. Инструментарий и техника накожного и скелетного вытяжения.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способы фиксации отломков. Виды гипсовых повязок. Опасности и осложнения, обусловленные гипсовыми повязками.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Показания и противопоказания к оперативному лечению переломов.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остеосинтеза: внутренний (интрамедуллярный), наружный (экстрамедуллярный),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внеочаговый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остаточных явлений перелома («долечивание»).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восстановления функции после переломов. Деонтологические аспекты лечения больных с переломами.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лечения замедленной консолидации и ложных суставов.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выбора методов лечения переломов у детей. Вытяжение по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Шеде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976F4" w:rsidRPr="006649F0" w:rsidRDefault="006976F4" w:rsidP="002973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976F4" w:rsidRPr="006649F0" w:rsidRDefault="006976F4" w:rsidP="002973E5">
            <w:pPr>
              <w:tabs>
                <w:tab w:val="num" w:pos="1440"/>
              </w:tabs>
              <w:spacing w:after="0" w:line="240" w:lineRule="auto"/>
              <w:ind w:left="1069" w:hanging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Рентгенодиагностика переломов костей.</w:t>
            </w:r>
          </w:p>
          <w:p w:rsidR="006976F4" w:rsidRPr="006649F0" w:rsidRDefault="006976F4" w:rsidP="002973E5">
            <w:pPr>
              <w:widowControl w:val="0"/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Проводятся в отделении и учебных комнатах.</w:t>
            </w:r>
          </w:p>
          <w:p w:rsidR="006976F4" w:rsidRPr="006649F0" w:rsidRDefault="006976F4" w:rsidP="002973E5">
            <w:pPr>
              <w:widowControl w:val="0"/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Рентгенография позволяет уточнить диагноз.</w:t>
            </w:r>
          </w:p>
          <w:p w:rsidR="006976F4" w:rsidRPr="006649F0" w:rsidRDefault="006976F4" w:rsidP="002973E5">
            <w:pPr>
              <w:keepNext/>
              <w:spacing w:after="0" w:line="240" w:lineRule="auto"/>
              <w:ind w:left="284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Студенты должны усвоить требования, предъявляемые к рентгенограмме: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рентгенограмма должна производиться минимум в 2-х проекциях: прямой и боковой;</w:t>
            </w:r>
          </w:p>
          <w:p w:rsidR="006976F4" w:rsidRPr="006649F0" w:rsidRDefault="006976F4" w:rsidP="002973E5">
            <w:pPr>
              <w:widowControl w:val="0"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должна быть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отчетлива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видна структура костной ткани;</w:t>
            </w:r>
          </w:p>
          <w:p w:rsidR="006976F4" w:rsidRPr="006649F0" w:rsidRDefault="006976F4" w:rsidP="002973E5">
            <w:pPr>
              <w:widowControl w:val="0"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следует захватить один из близлежащих суставов, а иногда и оба;</w:t>
            </w:r>
          </w:p>
          <w:p w:rsidR="006976F4" w:rsidRPr="006649F0" w:rsidRDefault="006976F4" w:rsidP="002973E5">
            <w:pPr>
              <w:widowControl w:val="0"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не должно быть артефактов;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должно быть обозначение сторон (пр., лев.);</w:t>
            </w:r>
          </w:p>
          <w:p w:rsidR="006976F4" w:rsidRPr="006649F0" w:rsidRDefault="006976F4" w:rsidP="002973E5">
            <w:pPr>
              <w:widowControl w:val="0"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у детей снимать симметричный сегмент.</w:t>
            </w: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рентгенограммы студенты определяют </w:t>
            </w:r>
            <w:r w:rsidRPr="006649F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уровни переломов: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диафизарные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эпифизарные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, внутрисуставные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метафизарные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Студенты по рентгенограммам объясняют механизм переломов: отрывные, спиралевидные, переломы по типу «зеленой веточки»,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оскольчатые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компресси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онные, дырчатые;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переломо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-вывихи.</w:t>
            </w: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на основании рентгенограмм определяют линию излома: попе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речную, косую, скошенную, винтообразную, продольную, Т-образную, У-образную и др. Характер линии излома: гладкий, зазубренный, острый по краям.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Разбираются понятия о первичном смещении (от механизма) и вторичном смеще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нии (от мышечной контрактуры). Переломы без смещения: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поднадкостничные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сколоченные, вколоченные. Особенности переломов одной кости предплечья и голени.</w:t>
            </w: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по рентгенограммам разбирают виды смещения отломков:</w:t>
            </w:r>
          </w:p>
          <w:p w:rsidR="006976F4" w:rsidRPr="006649F0" w:rsidRDefault="006976F4" w:rsidP="002973E5">
            <w:pPr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смещение отломков по длине с захождением одного за другой с укорочени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конечности и расхождением отломков (диастаз);</w:t>
            </w:r>
          </w:p>
          <w:p w:rsidR="006976F4" w:rsidRPr="006649F0" w:rsidRDefault="006976F4" w:rsidP="002973E5">
            <w:pPr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смещение отломков по ширине с соприкосновением отломков и без него; на полный диаметр кости, наполовину и четверть его;</w:t>
            </w:r>
          </w:p>
          <w:p w:rsidR="006976F4" w:rsidRPr="006649F0" w:rsidRDefault="006976F4" w:rsidP="002973E5">
            <w:pPr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смещение под углом, открытым внутрь, наружу, кпереди, кзади;</w:t>
            </w:r>
          </w:p>
          <w:p w:rsidR="006976F4" w:rsidRPr="006649F0" w:rsidRDefault="006976F4" w:rsidP="002973E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смещение отломков по периферии (ротационное) определяется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рентгено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грамме, захватывающие два сустава в двух проекциях. </w:t>
            </w: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 и VI этапы завершаются оформлением диагноза в письменном виде на том же листке, что и результаты обследования (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III. этап).</w:t>
            </w:r>
          </w:p>
          <w:p w:rsidR="006976F4" w:rsidRPr="006649F0" w:rsidRDefault="006976F4" w:rsidP="002973E5">
            <w:pPr>
              <w:numPr>
                <w:ilvl w:val="0"/>
                <w:numId w:val="27"/>
              </w:numPr>
              <w:tabs>
                <w:tab w:val="num" w:pos="720"/>
              </w:tabs>
              <w:spacing w:after="0" w:line="240" w:lineRule="auto"/>
              <w:ind w:left="720" w:hanging="24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и снятие бинтовых, лангетных повязок, транспортных шин (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Крамера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Дитерихса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пневматических)</w:t>
            </w:r>
          </w:p>
          <w:p w:rsidR="006976F4" w:rsidRPr="006649F0" w:rsidRDefault="006976F4" w:rsidP="002973E5">
            <w:pPr>
              <w:numPr>
                <w:ilvl w:val="0"/>
                <w:numId w:val="27"/>
              </w:numPr>
              <w:tabs>
                <w:tab w:val="num" w:pos="720"/>
              </w:tabs>
              <w:spacing w:after="0" w:line="240" w:lineRule="auto"/>
              <w:ind w:left="720" w:hanging="24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и снятие гипсовых повязок</w:t>
            </w:r>
          </w:p>
          <w:p w:rsidR="006976F4" w:rsidRPr="006649F0" w:rsidRDefault="006976F4" w:rsidP="002973E5">
            <w:pPr>
              <w:numPr>
                <w:ilvl w:val="0"/>
                <w:numId w:val="27"/>
              </w:numPr>
              <w:tabs>
                <w:tab w:val="num" w:pos="720"/>
              </w:tabs>
              <w:spacing w:after="0" w:line="240" w:lineRule="auto"/>
              <w:ind w:left="720" w:hanging="24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Наложение скелетного вытяжения, подготовка шины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Белера</w:t>
            </w:r>
            <w:proofErr w:type="spellEnd"/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малыми группами с периодическим контролем преподавателя об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следуют одного из больных и: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Выявляют наличие типичных жалоб у больного и оценивают другие жалобы (УЭ=53).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Собирают анамнез травмы (УЭ=54). Подробно выясняют у пострадавшего или очевидцев обстоятельства и механизм травмы, а именно сила воздействия выяс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няется для получения представления о возможном характере повреждения (ушиб, перелом, патологический перелом).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точки приложения и направления силы (прямое или непрямое воздействие) необходимы для представления об уровне пе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релома, смещении отломков, линии излома: сведения о положении тела и повре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жденной конечности в момент травмы способствуют выяснению возможности дополнительных повреждений, имеющих общий механизм с основным или вы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званных последним, а также возможность вторичного смещения отломков под воздействием тяжести тела.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Выясняется возможность активной функции после травмы и, если она была возможна, то ее пределы. 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Анамнез жизни помогает выявить возможность общих заболеваний (туберкулез, опухоль, диабет) и оценить факторы, ха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рактеризующие степень хрупкости кости, способность к регенерации костной ткани.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Для оценки общего состояния больного студенты выясняют актив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его, осматривают кожные покровы, цвет слизистых. Измеряют АД,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час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тоту дыхания с целью выявления шока, кровопотери и жировой эмболии. </w:t>
            </w:r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Методика осмотра (УЭ=55-64). Со студентами разбираются условия, необходи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мые для осмотра: достаточное освещение, правильная укладка больного, сравне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больной и здоровой конечности.</w:t>
            </w:r>
          </w:p>
        </w:tc>
      </w:tr>
      <w:tr w:rsidR="006976F4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6976F4" w:rsidRPr="006649F0" w:rsidRDefault="006976F4" w:rsidP="002973E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76F4" w:rsidRPr="006649F0" w:rsidRDefault="006976F4" w:rsidP="002973E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976F4" w:rsidRPr="006649F0" w:rsidRDefault="006976F4" w:rsidP="002973E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976F4" w:rsidRPr="006649F0" w:rsidRDefault="006976F4" w:rsidP="00297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76F4" w:rsidRPr="006649F0" w:rsidRDefault="006976F4" w:rsidP="00297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Темы рефератов:</w:t>
            </w:r>
          </w:p>
          <w:p w:rsidR="006976F4" w:rsidRPr="006649F0" w:rsidRDefault="006976F4" w:rsidP="002973E5">
            <w:pPr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Клиника и лечение закрытых повреждений мягких тканей</w:t>
            </w:r>
          </w:p>
          <w:p w:rsidR="006976F4" w:rsidRPr="006649F0" w:rsidRDefault="006976F4" w:rsidP="002973E5">
            <w:pPr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Жировая эмболия.</w:t>
            </w:r>
          </w:p>
          <w:p w:rsidR="006976F4" w:rsidRPr="006649F0" w:rsidRDefault="006976F4" w:rsidP="002973E5">
            <w:pPr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лечения переломов у детей.</w:t>
            </w:r>
          </w:p>
          <w:p w:rsidR="006976F4" w:rsidRPr="006649F0" w:rsidRDefault="006976F4" w:rsidP="002973E5">
            <w:pPr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Черепномозговая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травма, первая помощь.</w:t>
            </w:r>
          </w:p>
          <w:p w:rsidR="006976F4" w:rsidRPr="006649F0" w:rsidRDefault="006976F4" w:rsidP="002973E5">
            <w:pPr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Травмы грудной клетки. Лечение пневмоторакса.</w:t>
            </w:r>
          </w:p>
          <w:p w:rsidR="006976F4" w:rsidRPr="006649F0" w:rsidRDefault="006976F4" w:rsidP="002973E5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6976F4" w:rsidRPr="006649F0" w:rsidRDefault="006976F4" w:rsidP="006976F4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дидактические: таблицы, схемы, 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 (виды фиксации гипсовыми повязками, виды вытяжения).</w:t>
      </w:r>
    </w:p>
    <w:p w:rsidR="006976F4" w:rsidRPr="006649F0" w:rsidRDefault="006976F4" w:rsidP="006976F4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976F4" w:rsidRPr="00993D35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мел, доска,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сантиметровая лента, угломер, рентгенограммы больных, Шины </w:t>
      </w:r>
      <w:proofErr w:type="spellStart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Крамера</w:t>
      </w:r>
      <w:proofErr w:type="spellEnd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Шины </w:t>
      </w:r>
      <w:proofErr w:type="spellStart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Дитерихса</w:t>
      </w:r>
      <w:proofErr w:type="spellEnd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бинты, муляж бедренной кости, муляж б/берцовой кости, муляж плечевой кости, муляж лопаточной кости, муляж костей таза.</w:t>
      </w:r>
      <w:proofErr w:type="gramEnd"/>
    </w:p>
    <w:p w:rsidR="00993D35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2.Гнойные раны.</w:t>
      </w: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6976F4" w:rsidRPr="006649F0" w:rsidRDefault="006976F4" w:rsidP="006976F4">
      <w:pPr>
        <w:numPr>
          <w:ilvl w:val="0"/>
          <w:numId w:val="29"/>
        </w:numPr>
        <w:tabs>
          <w:tab w:val="clear" w:pos="360"/>
          <w:tab w:val="num" w:pos="600"/>
        </w:tabs>
        <w:spacing w:after="0" w:line="240" w:lineRule="auto"/>
        <w:ind w:left="238" w:firstLine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 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освоения студентами определения понятия гнойная рана, особенностей течения раневого процесса в гнойной ране.</w:t>
      </w:r>
    </w:p>
    <w:p w:rsidR="006976F4" w:rsidRPr="006649F0" w:rsidRDefault="006976F4" w:rsidP="006976F4">
      <w:pPr>
        <w:numPr>
          <w:ilvl w:val="0"/>
          <w:numId w:val="29"/>
        </w:numPr>
        <w:tabs>
          <w:tab w:val="clear" w:pos="360"/>
          <w:tab w:val="num" w:pos="600"/>
        </w:tabs>
        <w:spacing w:after="0" w:line="240" w:lineRule="auto"/>
        <w:ind w:left="238" w:firstLine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Сформулировать у студентов представление о понятиях «туалет раны», хирургическая обработка гнойной раны, вторичные швы и их виды, </w:t>
      </w:r>
      <w:proofErr w:type="spellStart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деонтологические</w:t>
      </w:r>
      <w:proofErr w:type="spellEnd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работы </w:t>
      </w:r>
      <w:proofErr w:type="gramStart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перевязочной.</w:t>
      </w:r>
    </w:p>
    <w:p w:rsidR="006976F4" w:rsidRPr="006649F0" w:rsidRDefault="006976F4" w:rsidP="006976F4">
      <w:pPr>
        <w:numPr>
          <w:ilvl w:val="0"/>
          <w:numId w:val="29"/>
        </w:numPr>
        <w:tabs>
          <w:tab w:val="clear" w:pos="360"/>
          <w:tab w:val="num" w:pos="600"/>
        </w:tabs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студентов умению диагностировать и определять лечебную тактику в зависимости от фазы раневого процесса, освоение техники перевязок.</w:t>
      </w: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9"/>
        <w:gridCol w:w="8632"/>
      </w:tblGrid>
      <w:tr w:rsidR="006976F4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976F4" w:rsidRPr="006649F0" w:rsidRDefault="006976F4" w:rsidP="0029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6976F4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6976F4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</w:t>
            </w:r>
            <w:r w:rsidRPr="006649F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76F4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Обращается внимание на то, что гнойные раны могут быть следствием острых гнойно – воспалительных заболеваний (первично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–г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нойные) или осложнением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свежеинфицированных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асептических ран. Гнойные раны вызывают как общие, так и местные осложнения, приводящие к длительному, тяжёлому течению заболевания, инвалидности, а порой и летальным исходам. Они имеют особенности лечения и диагностики, существенно отличающиеся от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асептических ран.</w:t>
            </w:r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теоретического материала</w:t>
            </w:r>
          </w:p>
          <w:p w:rsidR="006976F4" w:rsidRPr="006649F0" w:rsidRDefault="006976F4" w:rsidP="002973E5">
            <w:pPr>
              <w:numPr>
                <w:ilvl w:val="0"/>
                <w:numId w:val="30"/>
              </w:num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понятия, классификация ран и характеристика отдельных их видов.</w:t>
            </w:r>
          </w:p>
          <w:p w:rsidR="006976F4" w:rsidRPr="006649F0" w:rsidRDefault="006976F4" w:rsidP="002973E5">
            <w:pPr>
              <w:numPr>
                <w:ilvl w:val="0"/>
                <w:numId w:val="30"/>
              </w:numPr>
              <w:spacing w:after="0" w:line="240" w:lineRule="auto"/>
              <w:ind w:right="-12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Происхождение гнойных ран</w:t>
            </w:r>
          </w:p>
          <w:p w:rsidR="006976F4" w:rsidRPr="006649F0" w:rsidRDefault="006976F4" w:rsidP="002973E5">
            <w:pPr>
              <w:numPr>
                <w:ilvl w:val="0"/>
                <w:numId w:val="30"/>
              </w:numPr>
              <w:spacing w:after="0" w:line="240" w:lineRule="auto"/>
              <w:ind w:right="-12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первичном и вторичном заживлении.</w:t>
            </w:r>
          </w:p>
          <w:p w:rsidR="006976F4" w:rsidRPr="006649F0" w:rsidRDefault="006976F4" w:rsidP="002973E5">
            <w:pPr>
              <w:numPr>
                <w:ilvl w:val="0"/>
                <w:numId w:val="30"/>
              </w:numPr>
              <w:spacing w:after="0" w:line="240" w:lineRule="auto"/>
              <w:ind w:right="-12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Гнойные раны. Фазы раневого процесса и их биологическое значение.</w:t>
            </w:r>
          </w:p>
          <w:p w:rsidR="006976F4" w:rsidRPr="006649F0" w:rsidRDefault="006976F4" w:rsidP="002973E5">
            <w:pPr>
              <w:numPr>
                <w:ilvl w:val="0"/>
                <w:numId w:val="30"/>
              </w:num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Физико-химические изменения и биологические процессы в гнойной ране в фазе воспаления. Механизмы самоочищения. Местное и общее лечение. Вторичная хирургическая обработка (ВХО).</w:t>
            </w:r>
          </w:p>
          <w:p w:rsidR="006976F4" w:rsidRPr="006649F0" w:rsidRDefault="006976F4" w:rsidP="002973E5">
            <w:pPr>
              <w:numPr>
                <w:ilvl w:val="0"/>
                <w:numId w:val="30"/>
              </w:num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Биохимические изменения и морфологические процессы в гнойной ране в фазе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репаративной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регенерации. Строение и функции грануляций. Местное и общее лечение.</w:t>
            </w:r>
          </w:p>
          <w:p w:rsidR="006976F4" w:rsidRPr="006649F0" w:rsidRDefault="006976F4" w:rsidP="002973E5">
            <w:pPr>
              <w:numPr>
                <w:ilvl w:val="0"/>
                <w:numId w:val="30"/>
              </w:num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Гистологические и биохимические процессы в гнойной ране в фазе реорганизации рубца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эпителизации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Местное и общее лечение.</w:t>
            </w:r>
          </w:p>
          <w:p w:rsidR="006976F4" w:rsidRPr="006649F0" w:rsidRDefault="006976F4" w:rsidP="002973E5">
            <w:pPr>
              <w:numPr>
                <w:ilvl w:val="0"/>
                <w:numId w:val="30"/>
              </w:num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Опасности и осложнения гнойных ран.</w:t>
            </w:r>
          </w:p>
          <w:p w:rsidR="006976F4" w:rsidRPr="006649F0" w:rsidRDefault="006976F4" w:rsidP="002973E5">
            <w:pPr>
              <w:numPr>
                <w:ilvl w:val="0"/>
                <w:numId w:val="30"/>
              </w:num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Активное хирургическое лечение гнойных ран. </w:t>
            </w:r>
          </w:p>
          <w:p w:rsidR="006976F4" w:rsidRPr="006649F0" w:rsidRDefault="006976F4" w:rsidP="002973E5">
            <w:pPr>
              <w:numPr>
                <w:ilvl w:val="0"/>
                <w:numId w:val="30"/>
              </w:num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Местные клинические проявления «гнойной раны» в фазе воспаления и регенерации. «Здоровые» и «больные» грануляции. Алгоритм описания раны.</w:t>
            </w:r>
          </w:p>
          <w:p w:rsidR="006976F4" w:rsidRPr="006649F0" w:rsidRDefault="006976F4" w:rsidP="002973E5">
            <w:pPr>
              <w:numPr>
                <w:ilvl w:val="0"/>
                <w:numId w:val="30"/>
              </w:num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швов используемых при лечении гнойных ран (ранний и поздний вторичные швы).</w:t>
            </w:r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976F4" w:rsidRPr="006649F0" w:rsidRDefault="006976F4" w:rsidP="002973E5">
            <w:pPr>
              <w:spacing w:after="0" w:line="240" w:lineRule="auto"/>
              <w:ind w:firstLine="5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Дренирование гнойной раны.</w:t>
            </w:r>
          </w:p>
          <w:p w:rsidR="006976F4" w:rsidRPr="006649F0" w:rsidRDefault="006976F4" w:rsidP="00297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подчёркивает, что это – главное условие успешного лечения в фазе воспаления. Преподаватель и студенты в перевязочной, при наличии показаний, производят вскрытие гнойных затёков, вводят в рану дренажи: трубки, тампоны с гипертоническим раствором, антибиотики, ферменты, иссекают некротические ткани, накладывают гипсовые повязки.</w:t>
            </w:r>
          </w:p>
          <w:p w:rsidR="006976F4" w:rsidRPr="006649F0" w:rsidRDefault="006976F4" w:rsidP="002973E5">
            <w:pPr>
              <w:spacing w:after="0" w:line="240" w:lineRule="auto"/>
              <w:ind w:firstLine="5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Принципы антимикробной терапии. </w:t>
            </w:r>
          </w:p>
          <w:p w:rsidR="006976F4" w:rsidRPr="006649F0" w:rsidRDefault="006976F4" w:rsidP="00297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Студенты на основании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сведений, полученных на лекции и из книг обсуждают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преподаватель корригирует их ответ о необходимых показаниях к антибиотикотерапии: достаточная чувствительность флоры, возможная непереносимость,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сульфаниламидотерапия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иммунотерапия.</w:t>
            </w:r>
          </w:p>
          <w:p w:rsidR="006976F4" w:rsidRPr="006649F0" w:rsidRDefault="006976F4" w:rsidP="002973E5">
            <w:pPr>
              <w:spacing w:after="0" w:line="240" w:lineRule="auto"/>
              <w:ind w:firstLine="5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Физиотерапия гнойной раны. </w:t>
            </w:r>
          </w:p>
          <w:p w:rsidR="006976F4" w:rsidRPr="006649F0" w:rsidRDefault="006976F4" w:rsidP="002973E5">
            <w:pPr>
              <w:spacing w:after="0" w:line="240" w:lineRule="auto"/>
              <w:ind w:firstLine="5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Симптоматика гнойной раны в фазе регенерации. </w:t>
            </w:r>
          </w:p>
          <w:p w:rsidR="006976F4" w:rsidRPr="006649F0" w:rsidRDefault="006976F4" w:rsidP="002973E5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опроса – отсутствие болей, нормальная температура. При перевязке ассистент обращает внимание студентов на основные характеристики грануляций: степень выраженности грануляционной ткани, полностью ли выполнен раневой дефект или последняя покрывает её частично, дно и стенки раны, зернистость (выражена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или не выражена), размер гранул их цвет (розовые, бледные, лаковые, синюшные, отёчные).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Кровоточат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кровоточат, влажные сухие. Выполнение раневого дефекта (рана имеет глубину, её дно вровень с кожей, избыточные грануляции). Характер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эпителизации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(краевая, островковая), ширина краевой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эпителизации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Состояние непосредственно прилегающих и окружающих тканей (характер образующегося рубца, признаки краевой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эпителизации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отёк, гиперемия). Обращается внимание на связь качества грануляций с местной и общей патологией (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варикозно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расширенные вены, хронические облитерирующие заболевания артерий, рубцы, сердечная недостаточность, диабет, гиповитаминозы, истощение пожилой возраст, ожирение).</w:t>
            </w:r>
          </w:p>
          <w:p w:rsidR="006976F4" w:rsidRPr="006649F0" w:rsidRDefault="006976F4" w:rsidP="002973E5">
            <w:pPr>
              <w:spacing w:after="0" w:line="240" w:lineRule="auto"/>
              <w:ind w:firstLine="5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гнойной раны в фазе регенерации.</w:t>
            </w:r>
          </w:p>
          <w:p w:rsidR="006976F4" w:rsidRPr="006649F0" w:rsidRDefault="006976F4" w:rsidP="002973E5">
            <w:pPr>
              <w:spacing w:after="0" w:line="240" w:lineRule="auto"/>
              <w:ind w:firstLine="5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Студенты обсуждают своё понимание лечебного принципа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щажения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грануляций, которое корригируется ассистентом. В учебной комнате студенты излагают, а в перевязочной применяют повязки с индифферентными жирами, решают вопросы о назначении лечения разного вида больных грануляциях (лечение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варикоза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вен, рубцов, хронических облитерирующих заболеваний артерий), а так же терапия общих заболеваний.</w:t>
            </w:r>
          </w:p>
          <w:p w:rsidR="006976F4" w:rsidRPr="006649F0" w:rsidRDefault="006976F4" w:rsidP="00297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 Кожная пластика или вторичные швы.</w:t>
            </w:r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Выбрать и обосновать вид оперативного лечения: вторичная хирургическая обработка раны, наложение вторичных швов ранних или поздних. Студенты определяют показания к этим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вмешательствам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они демонстрируются в операционной или с помощью диапроектора.</w:t>
            </w:r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</w:p>
          <w:p w:rsidR="006976F4" w:rsidRPr="006649F0" w:rsidRDefault="006976F4" w:rsidP="002973E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перевязочной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976F4" w:rsidRPr="006649F0" w:rsidRDefault="006976F4" w:rsidP="002973E5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Вперевязочной ассистент на одном из больных демонстрирует методы исследования, обращая внимание студентов на технику перевязки. Последующих больных, под контролем ассистента, исследуют и перевязывают студенты, решая диагностические и лечебные задачи.   Данные осмотра. Повязка сухая или смочена (кровь, сукровица,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серозное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отделяемое, гной). Локализация раны. Форма и размеры раны, глубина её. При расположении ран над полостью (суставов, брюшная полость и др.), указываются признаки проникновения раны в полость или подчёркивается отсутствие данных признаков.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 раневого секрета: белый, коричневый, сине – зелёный, гнойный, жидкий, густой, серозный,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крошковатый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пенистый.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секрета (обильное, умеренное, скудное). Запах: отсутствует, гнилостный, каловый, сладковато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риторный. Края: ровные, неровные, отвесные, пологие. Характеристика стенок и дна раны: различаются ли анатомические слои в ране (клетчатка, фасции, мышцы, сухожилия, сосуды, нервы, различимы или не различимы и почему?). Вид тканей стенок и дна. Некроз тканей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(серого, зелёного, черного цвета, сухой или влажный). Наложения фибрина (в виде сеточки, островков, сплошной налёт, его цвет).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пальпации (пальпация ладонной поверхностью пальцев – наличие инфильтрата (размеры, чёткость границ,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смещаемость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консистенция, болезненность, поступление в полость раны гноя при пальпации).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Местное повышение температуры (пальпация тылом кисти). При наличии показаний ассистент демонстрирует зондирование раны: направление и глубина проведения инструмента, сообщение с полостями. Функция близлежащих суставов. Наличие или отсутствие признаков нарушения кровоснабжения и иннервации периферических частей конечности. Из истории болезни демонстрируется температурная кривая и лабораторные данные: результат бактериологического анализа, цитологического исследования, анализы крови и мочи в динамике. Студенты, производящие перевязку, предлагают и выполняют лечебные манипуляции. Всего перевязок 5-6, каждую из них выполняют совместно 2-3 студента. </w:t>
            </w:r>
          </w:p>
          <w:p w:rsidR="006976F4" w:rsidRPr="006649F0" w:rsidRDefault="006976F4" w:rsidP="002973E5">
            <w:pPr>
              <w:spacing w:after="0" w:line="240" w:lineRule="auto"/>
              <w:ind w:firstLine="5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976F4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6976F4" w:rsidRPr="006649F0" w:rsidRDefault="006976F4" w:rsidP="002973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76F4" w:rsidRPr="006649F0" w:rsidRDefault="006976F4" w:rsidP="002973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976F4" w:rsidRPr="006649F0" w:rsidRDefault="006976F4" w:rsidP="002973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6976F4" w:rsidRPr="006649F0" w:rsidRDefault="006976F4" w:rsidP="002973E5">
            <w:pPr>
              <w:numPr>
                <w:ilvl w:val="0"/>
                <w:numId w:val="1"/>
              </w:numPr>
              <w:spacing w:after="120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Опишите, как при различных методах лечения гнойных ран реализуются общие принципы лечения.</w:t>
            </w:r>
          </w:p>
          <w:p w:rsidR="006976F4" w:rsidRPr="006649F0" w:rsidRDefault="006976F4" w:rsidP="002973E5">
            <w:pPr>
              <w:spacing w:after="120" w:line="240" w:lineRule="auto"/>
              <w:ind w:left="360" w:right="-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Впишите в таблицу принципы лечения гнойных ран в зависимости от стадии раневого процесса</w:t>
            </w:r>
          </w:p>
          <w:p w:rsidR="006976F4" w:rsidRPr="006649F0" w:rsidRDefault="006976F4" w:rsidP="002973E5">
            <w:pPr>
              <w:spacing w:after="120" w:line="240" w:lineRule="auto"/>
              <w:ind w:left="180" w:right="-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Заполните таблицу</w:t>
            </w:r>
          </w:p>
          <w:tbl>
            <w:tblPr>
              <w:tblW w:w="6840" w:type="dxa"/>
              <w:jc w:val="center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97"/>
              <w:gridCol w:w="3443"/>
            </w:tblGrid>
            <w:tr w:rsidR="006976F4" w:rsidRPr="006649F0" w:rsidTr="002973E5">
              <w:trPr>
                <w:cantSplit/>
                <w:jc w:val="center"/>
              </w:trPr>
              <w:tc>
                <w:tcPr>
                  <w:tcW w:w="6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6F4" w:rsidRPr="006649F0" w:rsidRDefault="006976F4" w:rsidP="002973E5">
                  <w:pPr>
                    <w:spacing w:after="12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Осложнения гнойных ран</w:t>
                  </w:r>
                </w:p>
              </w:tc>
            </w:tr>
            <w:tr w:rsidR="006976F4" w:rsidRPr="006649F0" w:rsidTr="002973E5">
              <w:trPr>
                <w:jc w:val="center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6F4" w:rsidRPr="006649F0" w:rsidRDefault="006976F4" w:rsidP="002973E5">
                  <w:pPr>
                    <w:spacing w:after="12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Общие осложнения гнойных ран</w:t>
                  </w:r>
                </w:p>
              </w:tc>
              <w:tc>
                <w:tcPr>
                  <w:tcW w:w="3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6F4" w:rsidRPr="006649F0" w:rsidRDefault="006976F4" w:rsidP="002973E5">
                  <w:pPr>
                    <w:spacing w:after="12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Местные осложнения гнойных ран</w:t>
                  </w:r>
                </w:p>
              </w:tc>
            </w:tr>
            <w:tr w:rsidR="006976F4" w:rsidRPr="006649F0" w:rsidTr="002973E5">
              <w:trPr>
                <w:jc w:val="center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6F4" w:rsidRPr="006649F0" w:rsidRDefault="006976F4" w:rsidP="002973E5">
                  <w:pPr>
                    <w:spacing w:after="120" w:line="240" w:lineRule="auto"/>
                    <w:ind w:right="-5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6F4" w:rsidRPr="006649F0" w:rsidRDefault="006976F4" w:rsidP="002973E5">
                  <w:pPr>
                    <w:spacing w:after="120" w:line="240" w:lineRule="auto"/>
                    <w:ind w:right="-5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976F4" w:rsidRPr="006649F0" w:rsidRDefault="006976F4" w:rsidP="002973E5">
            <w:pPr>
              <w:spacing w:after="120" w:line="240" w:lineRule="auto"/>
              <w:ind w:left="180" w:right="-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6F4" w:rsidRPr="006649F0" w:rsidRDefault="006976F4" w:rsidP="002973E5">
            <w:pPr>
              <w:spacing w:after="120" w:line="240" w:lineRule="auto"/>
              <w:ind w:left="180" w:right="-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Заполните таблицу</w:t>
            </w:r>
          </w:p>
          <w:tbl>
            <w:tblPr>
              <w:tblW w:w="7128" w:type="dxa"/>
              <w:jc w:val="center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12"/>
              <w:gridCol w:w="3616"/>
            </w:tblGrid>
            <w:tr w:rsidR="006976F4" w:rsidRPr="006649F0" w:rsidTr="002973E5">
              <w:trPr>
                <w:jc w:val="center"/>
              </w:trPr>
              <w:tc>
                <w:tcPr>
                  <w:tcW w:w="7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6F4" w:rsidRPr="006649F0" w:rsidRDefault="006976F4" w:rsidP="002973E5">
                  <w:pPr>
                    <w:spacing w:after="12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Факторы, влияющие на заживление гнойных ран</w:t>
                  </w:r>
                </w:p>
              </w:tc>
            </w:tr>
            <w:tr w:rsidR="006976F4" w:rsidRPr="006649F0" w:rsidTr="002973E5">
              <w:trPr>
                <w:jc w:val="center"/>
              </w:trPr>
              <w:tc>
                <w:tcPr>
                  <w:tcW w:w="3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6F4" w:rsidRPr="006649F0" w:rsidRDefault="006976F4" w:rsidP="002973E5">
                  <w:pPr>
                    <w:spacing w:after="12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Местные</w:t>
                  </w:r>
                </w:p>
              </w:tc>
              <w:tc>
                <w:tcPr>
                  <w:tcW w:w="3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6F4" w:rsidRPr="006649F0" w:rsidRDefault="006976F4" w:rsidP="002973E5">
                  <w:pPr>
                    <w:spacing w:after="12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Общие</w:t>
                  </w:r>
                </w:p>
              </w:tc>
            </w:tr>
          </w:tbl>
          <w:p w:rsidR="006976F4" w:rsidRPr="006649F0" w:rsidRDefault="006976F4" w:rsidP="002973E5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</w:t>
      </w: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</w:t>
      </w:r>
    </w:p>
    <w:p w:rsidR="006976F4" w:rsidRDefault="006976F4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3D35" w:rsidRPr="006649F0" w:rsidRDefault="006976F4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="00993D35"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993D35"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Асептические и </w:t>
      </w:r>
      <w:proofErr w:type="spellStart"/>
      <w:r w:rsidR="00993D35"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свежеинфицированные</w:t>
      </w:r>
      <w:proofErr w:type="spellEnd"/>
      <w:r w:rsidR="00993D35"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раны.</w:t>
      </w:r>
    </w:p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Вид учебного занятия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993D35" w:rsidRPr="006649F0" w:rsidRDefault="00993D35" w:rsidP="00993D35">
      <w:pPr>
        <w:numPr>
          <w:ilvl w:val="0"/>
          <w:numId w:val="29"/>
        </w:numPr>
        <w:tabs>
          <w:tab w:val="clear" w:pos="360"/>
          <w:tab w:val="num" w:pos="600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Усвоить  понятия </w:t>
      </w:r>
      <w:proofErr w:type="gramStart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асептическая</w:t>
      </w:r>
      <w:proofErr w:type="gramEnd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свежеинфицированная</w:t>
      </w:r>
      <w:proofErr w:type="spellEnd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раны, первичное заживление ран и необходимые  условия для этого.</w:t>
      </w:r>
    </w:p>
    <w:p w:rsidR="00993D35" w:rsidRPr="006649F0" w:rsidRDefault="00993D35" w:rsidP="00993D35">
      <w:pPr>
        <w:numPr>
          <w:ilvl w:val="0"/>
          <w:numId w:val="29"/>
        </w:numPr>
        <w:tabs>
          <w:tab w:val="clear" w:pos="360"/>
          <w:tab w:val="num" w:pos="600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первичной хирургической обработке раны (ПХО), первичных швах и их видах, возможных осложнениях асептических ран,  их профилактике.</w:t>
      </w:r>
    </w:p>
    <w:p w:rsidR="00993D35" w:rsidRPr="006649F0" w:rsidRDefault="00993D35" w:rsidP="00993D35">
      <w:pPr>
        <w:numPr>
          <w:ilvl w:val="0"/>
          <w:numId w:val="29"/>
        </w:numPr>
        <w:tabs>
          <w:tab w:val="clear" w:pos="360"/>
          <w:tab w:val="num" w:pos="600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контролировать состояние асептических ран, определять лечебную тактику при наличии осложнений, освоить технику перевязок.</w:t>
      </w:r>
    </w:p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609"/>
      </w:tblGrid>
      <w:tr w:rsidR="00993D35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93D35" w:rsidRPr="006649F0" w:rsidRDefault="00993D35" w:rsidP="0029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993D35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5" w:rsidRPr="006649F0" w:rsidRDefault="00993D35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93D35" w:rsidRPr="006649F0" w:rsidRDefault="00993D35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35" w:rsidRPr="006649F0" w:rsidRDefault="00993D35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993D35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993D35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993D35" w:rsidRPr="006649F0" w:rsidRDefault="00993D35" w:rsidP="002973E5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Задачей данного этапа является формирование у студентов правильного представления по определению понятия, классифика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ции, этиологии, асептических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свежеинфицированных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ран.</w:t>
            </w:r>
          </w:p>
          <w:p w:rsidR="00993D35" w:rsidRPr="006649F0" w:rsidRDefault="00993D35" w:rsidP="002973E5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Путем собеседования разбираются учебные элементы. По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сле завершения этого этапа группа делится на 2-е подгруппы. Направив 1-ую подгруппу к больным, преподаватель информирует 2-ую подгруппу, разъясняя цели, форму и время самостоятельной работы.</w:t>
            </w:r>
          </w:p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теоретического материала</w:t>
            </w:r>
          </w:p>
          <w:p w:rsidR="00993D35" w:rsidRPr="006649F0" w:rsidRDefault="00993D35" w:rsidP="002973E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понятия ран. </w:t>
            </w:r>
          </w:p>
          <w:p w:rsidR="00993D35" w:rsidRPr="006649F0" w:rsidRDefault="00993D35" w:rsidP="002973E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ран по степени инфицированности.</w:t>
            </w:r>
          </w:p>
          <w:p w:rsidR="00993D35" w:rsidRPr="006649F0" w:rsidRDefault="00993D35" w:rsidP="002973E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Асептические раны.    </w:t>
            </w:r>
          </w:p>
          <w:p w:rsidR="00993D35" w:rsidRPr="006649F0" w:rsidRDefault="00993D35" w:rsidP="002973E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 первичного заживления ран. Условия необходимые для заживления раны первичным натяжением.</w:t>
            </w:r>
          </w:p>
          <w:p w:rsidR="00993D35" w:rsidRPr="006649F0" w:rsidRDefault="00993D35" w:rsidP="002973E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течение и уход за неосложненной послеоперационной раной. Сроки снятия кожных  швов.</w:t>
            </w:r>
          </w:p>
          <w:p w:rsidR="00993D35" w:rsidRPr="006649F0" w:rsidRDefault="00993D35" w:rsidP="002973E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Осложнения со стороны послеоперационной асептической раны (ранние и поздние), их причины, симптоматика, принципы лечения и профилактика.</w:t>
            </w:r>
          </w:p>
          <w:p w:rsidR="00993D35" w:rsidRPr="006649F0" w:rsidRDefault="00993D35" w:rsidP="002973E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Осложнения со стороны раны в фазе формирования послеоперационного рубца.</w:t>
            </w:r>
          </w:p>
          <w:p w:rsidR="00993D35" w:rsidRPr="006649F0" w:rsidRDefault="00993D35" w:rsidP="002973E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понятия «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свежеинфицированные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раны». Роль первичной и вторичной инфекции в развитии раневого процесса.</w:t>
            </w:r>
          </w:p>
          <w:p w:rsidR="00993D35" w:rsidRPr="006649F0" w:rsidRDefault="00993D35" w:rsidP="002973E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помощь при ранениях. Определение понятия «туалет раны», первичная хирургическая обработка раны (ранняя,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отсроченная, поздняя).</w:t>
            </w:r>
          </w:p>
          <w:p w:rsidR="00993D35" w:rsidRPr="006649F0" w:rsidRDefault="00993D35" w:rsidP="002973E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первичной хирургической обработки раны (ПХО) и патофизиологическое значение ее компонентов (рассечение, иссечение и др.).</w:t>
            </w:r>
          </w:p>
          <w:p w:rsidR="00993D35" w:rsidRPr="006649F0" w:rsidRDefault="00993D35" w:rsidP="002973E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швов, применяемые при лечении ран. Первичный и первично-отсроченный шов. Условия для их наложения.</w:t>
            </w:r>
          </w:p>
          <w:p w:rsidR="00993D35" w:rsidRPr="006649F0" w:rsidRDefault="00993D35" w:rsidP="002973E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Противопоказания к первичной хирургической обработке и первичному шву.</w:t>
            </w:r>
          </w:p>
          <w:p w:rsidR="00993D35" w:rsidRPr="006649F0" w:rsidRDefault="00993D35" w:rsidP="002973E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ПХО ран, проникающих в сустав, полости тела.</w:t>
            </w:r>
          </w:p>
          <w:p w:rsidR="00993D35" w:rsidRPr="006649F0" w:rsidRDefault="00993D35" w:rsidP="002973E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Серопрофилактика инфекции.</w:t>
            </w:r>
          </w:p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3D35" w:rsidRPr="006649F0" w:rsidRDefault="00993D35" w:rsidP="002973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</w:p>
          <w:p w:rsidR="00993D35" w:rsidRPr="006649F0" w:rsidRDefault="00993D35" w:rsidP="002973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больными.</w:t>
            </w:r>
          </w:p>
          <w:p w:rsidR="00993D35" w:rsidRPr="006649F0" w:rsidRDefault="00993D35" w:rsidP="002973E5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настоящего этапа является овладение студентами мето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дики обследования больного с асептической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свежеинфицированнгой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раной, умением описать анамнез, локальный статус, наметить план обследования и лечения этих больных. Студенты этой подгруппы разбиваются на 2-3 (в зависимости от наличия больных), и направляются к боль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ным. Убедившись, что вторая подгруппа приступила к выполнению задания в учебной комнате, преподаватель поочередно обходит студентов, работающих в палате. Контролируя работу студентов, ассистент уточняет вид индивидуального письменного задания для каждого студента.</w:t>
            </w:r>
          </w:p>
          <w:p w:rsidR="00993D35" w:rsidRPr="006649F0" w:rsidRDefault="00993D35" w:rsidP="002973E5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5760" w:type="dxa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760"/>
              <w:gridCol w:w="3000"/>
            </w:tblGrid>
            <w:tr w:rsidR="00993D35" w:rsidRPr="006649F0" w:rsidTr="002973E5">
              <w:trPr>
                <w:trHeight w:val="280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D35" w:rsidRPr="006649F0" w:rsidRDefault="00993D35" w:rsidP="002973E5">
                  <w:pPr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У первого студента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D35" w:rsidRPr="006649F0" w:rsidRDefault="00993D35" w:rsidP="002973E5">
                  <w:pPr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У второго студента</w:t>
                  </w:r>
                </w:p>
              </w:tc>
            </w:tr>
            <w:tr w:rsidR="00993D35" w:rsidRPr="006649F0" w:rsidTr="002973E5">
              <w:trPr>
                <w:trHeight w:val="280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D35" w:rsidRPr="006649F0" w:rsidRDefault="00993D35" w:rsidP="002973E5">
                  <w:pPr>
                    <w:spacing w:before="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анамнез заболевания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D35" w:rsidRPr="006649F0" w:rsidRDefault="00993D35" w:rsidP="002973E5">
                  <w:pPr>
                    <w:spacing w:before="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локальный статус</w:t>
                  </w:r>
                </w:p>
              </w:tc>
            </w:tr>
            <w:tr w:rsidR="00993D35" w:rsidRPr="006649F0" w:rsidTr="002973E5">
              <w:trPr>
                <w:trHeight w:val="300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D35" w:rsidRPr="006649F0" w:rsidRDefault="00993D35" w:rsidP="002973E5">
                  <w:pPr>
                    <w:spacing w:before="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план обследования больного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D35" w:rsidRPr="006649F0" w:rsidRDefault="00993D35" w:rsidP="002973E5">
                  <w:pPr>
                    <w:spacing w:before="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план лечения</w:t>
                  </w:r>
                </w:p>
              </w:tc>
            </w:tr>
          </w:tbl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993D35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35" w:rsidRPr="006649F0" w:rsidRDefault="00993D35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993D35" w:rsidRPr="006649F0" w:rsidRDefault="00993D35" w:rsidP="002973E5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93D35" w:rsidRPr="006649F0" w:rsidRDefault="00993D35" w:rsidP="002973E5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93D35" w:rsidRPr="006649F0" w:rsidRDefault="00993D35" w:rsidP="002973E5">
            <w:pPr>
              <w:numPr>
                <w:ilvl w:val="0"/>
                <w:numId w:val="29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методы профилактики нагноения асептических ран (реферат).</w:t>
            </w:r>
          </w:p>
          <w:p w:rsidR="00993D35" w:rsidRPr="006649F0" w:rsidRDefault="00993D35" w:rsidP="002973E5">
            <w:pPr>
              <w:numPr>
                <w:ilvl w:val="0"/>
                <w:numId w:val="29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Экстренная профилактика столбняка (реферат).</w:t>
            </w:r>
          </w:p>
          <w:p w:rsidR="00993D35" w:rsidRPr="006649F0" w:rsidRDefault="00993D35" w:rsidP="002973E5">
            <w:pPr>
              <w:numPr>
                <w:ilvl w:val="0"/>
                <w:numId w:val="29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Лечение укушенных и отравленных ран (реферат).</w:t>
            </w:r>
          </w:p>
          <w:p w:rsidR="00993D35" w:rsidRPr="006649F0" w:rsidRDefault="00993D35" w:rsidP="002973E5">
            <w:pPr>
              <w:numPr>
                <w:ilvl w:val="0"/>
                <w:numId w:val="29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анаэробной инфекции ран (реферат).</w:t>
            </w:r>
          </w:p>
        </w:tc>
      </w:tr>
    </w:tbl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таблицы, схемы</w:t>
      </w:r>
    </w:p>
    <w:p w:rsidR="00993D35" w:rsidRPr="006649F0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</w:t>
      </w:r>
    </w:p>
    <w:p w:rsidR="00993D35" w:rsidRDefault="00993D35" w:rsidP="0099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3D35" w:rsidRPr="006649F0" w:rsidRDefault="00993D35" w:rsidP="006649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993D35" w:rsidRPr="006649F0" w:rsidRDefault="00993D35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993D35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="006649F0"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6649F0"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Термические повреждения.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 w:rsidRPr="00664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студентов с местными и общими проявлениями термических поражений, с классификацией ожогов по глубине и площади поражения, по фазам общих изменений;</w:t>
      </w:r>
    </w:p>
    <w:p w:rsidR="006649F0" w:rsidRPr="006649F0" w:rsidRDefault="006649F0" w:rsidP="00664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Обеспечить освоение студентами навыков сбора и клинической оценки анамнеза, выявления общих симптомов, измерения площади ожогов по правилу «девятки» и ладони, ориентировочной оценки глубины поражения.</w:t>
      </w:r>
    </w:p>
    <w:p w:rsidR="006649F0" w:rsidRPr="006649F0" w:rsidRDefault="006649F0" w:rsidP="006649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у студентов представление об основных методах местного и общего лечения ожогов;</w:t>
      </w:r>
    </w:p>
    <w:p w:rsidR="006649F0" w:rsidRPr="006649F0" w:rsidRDefault="006649F0" w:rsidP="00664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-Научиться технике наложения контурных повязок:</w:t>
      </w:r>
    </w:p>
    <w:p w:rsidR="006649F0" w:rsidRPr="006649F0" w:rsidRDefault="006649F0" w:rsidP="00664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-Ознакомить студентов с клинико-патофизиологической характеристикой отморожений;</w:t>
      </w:r>
    </w:p>
    <w:p w:rsidR="006649F0" w:rsidRPr="006649F0" w:rsidRDefault="006649F0" w:rsidP="00664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Обеспечить усвоение диагностических навыков при оценке реактивного периода;</w:t>
      </w:r>
    </w:p>
    <w:p w:rsidR="006649F0" w:rsidRPr="006649F0" w:rsidRDefault="006649F0" w:rsidP="00664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Ознакомить студентов с организационными и тактическими положениями в профилактике и лечении больных с отморожениями.</w:t>
      </w:r>
    </w:p>
    <w:p w:rsidR="006649F0" w:rsidRPr="006649F0" w:rsidRDefault="006649F0" w:rsidP="00664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89"/>
      </w:tblGrid>
      <w:tr w:rsidR="006649F0" w:rsidRPr="006649F0" w:rsidTr="00E27F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6649F0" w:rsidRPr="006649F0" w:rsidTr="00E27F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6649F0" w:rsidRPr="006649F0" w:rsidTr="00E27F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6649F0" w:rsidRPr="006649F0" w:rsidTr="00E27F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6649F0" w:rsidRPr="006649F0" w:rsidRDefault="006649F0" w:rsidP="006649F0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Путем собеседования со студентами закрепля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ются определение понятия ожог, кратко касаясь особенностей хи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мических, лучевых и электрических поражений кожи. При описании термических ожогов оттеняется коагулирующее действие высоких тем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ператур на белки и живые ткани. Преподаватель путем опроса уточ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няет правильность оценки студентами температуры, экспозиции и физико-химических свойств повреждающего фактора как моментов, имеющих значение для диагностики и прогноза патологии, а также для своевременного проведения подготовительных мероприятий орга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низационного плана после получения известия по телефону от служ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бы скорой помощи или с места происшествия.</w:t>
            </w:r>
          </w:p>
          <w:p w:rsidR="006649F0" w:rsidRPr="006649F0" w:rsidRDefault="006649F0" w:rsidP="006649F0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Клиническая оценка этиологических факторов проводится также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связи с характеристикой гистологического строения кожи, её ос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новных функций, источников горизонтальной и вертикальной регене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рации.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В ходе третьего этапа студенты должны усвоить классификацию ожогов в зависимости от глубины повреждения, принятую на ХХ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Всесоюзном съезде хирургов. Обращается внимание на взаимообуслов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ленность преобладающего типа регенерации и глубины поражения: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вертикальный - при I и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степенях, горизонтальный - при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Шб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 и островковый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степени. Обращается внимание студентов на то, что тяжесть клинической картины зависит не только от глубины, но и от площади ожога. Студенты описывают основные методы определения площади ожога: по Постникову, способ ладони, «девяток» и метод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Вилявина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клинической оценкой точности их.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Определив целевые установки занятия, преподаватель в учебной комнате путем собеседования со студентами разбирает принципы лечения ожогового больного на основе: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оказание первой помощи и госпитализация больного или направление на амбулаторное лечение при незначительных поверхностных ожогах;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стационаре выведение больного из шока и борьба с острой почечной недостаточностью;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первичная хирургическая обработка ожоговой поверхности;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профилактика вторичного шока и борьба с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плазмопотерей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борьба с токсемией и анемией;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борьба с белковым истощением и инфекцией.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При этом студенты формулируют задачи первой помощи при ожогах и обсуждают методы ее оказания: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профилактика шока и борьба с ним (устранение действия термического агента, введение аналгетиков, иммобилизация пострадавшей конечности, согревание больного горячим питьем, утепление больного);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профилактика инфицирования (укутывание больного стерильной простыней, наложение асептической повязки, введение ПСС).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Подчеркивается, что лечение ожоговой болезни должно проводиться комплексно – общее и местное одновременно и лишь в методических целях оно будет разобрано раздельно. У студентов вырабатывается правильное понимание задач борьбы с ним: 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Устранение болей (введение аналгетиков,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паранефральная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вагосимпатическая блокада по Вишневскому, орошение новокаином, наркоз закисью азота).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Борьба с гемодинамическими расстройствами (переливание белковых и солевых кровезаменителей, применение сердечных и сосудистых средств –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мезатона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кортизона,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кислородотерапия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Борьба с почечной недостаточностью (эуфиллин, мочегонные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средства).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Студенты формулируют задачи борьбы с ожоговой токсемией и обсуждают методы борьбы с нею: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Снижение концентрации токсинов в крови и способствование их выведению с мочой (переливание белковых и солевых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кровозаменителей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контролем диуреза, обильное питье,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манитол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 диуретики).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Повышение антитоксической функции печени (введение больших доз глюкозы с инсулином и витаминотерапия – А, В, С).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Борьба с инфекцией.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Борьба с нарастающей анемией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аутосенсибилизацией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Повышение реактивности организма, ликвидация ацидоза.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Обсуждаются методы борьбы с токсико-септическим состоянием: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Профилактика белкового истощения (переливание белковых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кровозаменителей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 контролем белков крови, калорийное питание – 3500-4000 калорий в сутки, и до 500 гр. белков, витаминизация).     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Продолжение борьбы с раневой инфекцией.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Повышение пластических возможностей организма.</w:t>
            </w:r>
          </w:p>
          <w:p w:rsidR="006649F0" w:rsidRPr="006649F0" w:rsidRDefault="006649F0" w:rsidP="006649F0">
            <w:pPr>
              <w:spacing w:after="0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 теоретическом разборе материала определяются понятия: отморожение, ознобление, общее замерзание.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Выясняют причины каждого из них и значение способствующих факторов – экзогенных (степень снижения температуры и длительность воздействия, движение и влажность воздуха, одежда, обувь) и экзогенных (возраст, истощение, малокровие, патологические изменения сосудов, нервной системы, алкогольное опьянение).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Ассистент подчеркивает социально-экономическое значение последнего фактора при данной патологии (80% всех отморожений возникает в состоянии опьянения).</w:t>
            </w:r>
          </w:p>
          <w:p w:rsidR="006649F0" w:rsidRPr="006649F0" w:rsidRDefault="006649F0" w:rsidP="006649F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На 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этапе, продолжая работу в учебной комнате, указывается на вторичный характер изменений в тканях в сравнении с ожогами и первичные изменения в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нервномышечных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бляшках и сосудах (спазм, паралич, стаз, тромбоз). Отмечают условия, ведущие к сухой и влажной гангрене. Выясняют стадии заживления (некроз, отторжение, развитие грануляций,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эпителизация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рубцевание). Излагают общие изменения при отморожениях (гемолиз, ацидоз, обеднение печени гликогеном, снижение ее антитоксической функции). Выясняется понятие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дроеактивного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реактивного периода.</w:t>
            </w:r>
          </w:p>
          <w:p w:rsidR="006649F0" w:rsidRPr="006649F0" w:rsidRDefault="006649F0" w:rsidP="006649F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Студенты по таблице строения кожи указывают глубину поражения при 1.2,3,4 степенях отморожения, подчеркивая зависимость их от экспозиции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холодового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фактора и эффективности лечения их в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дореактивном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периоде.</w:t>
            </w:r>
          </w:p>
          <w:p w:rsidR="006649F0" w:rsidRPr="006649F0" w:rsidRDefault="006649F0" w:rsidP="006649F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Излагаются клинические проявления в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дореактивном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периоде (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побеление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отсутствие чувствительности и эластичности кожи) и в реактивном периоде по степеням. Ассистент подчеркивает трудности точного определения глубины поражения в первые сутки. 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Указываются дифференциальные признаки (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спиротовая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проба и проба с механическим раздражением) для определения отморожений 3 и 4 степеней, остеопороз.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теоретического материала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Термические факторы, вызывающие ожоги и их характерис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тика.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Гистологическое строение и функции кожи. Виды регенера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 кожи.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ожогов по глубине и площади поражения.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размеров ожоговой поверхности.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измерения площади. Формулировка диагноза.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Местные морфологические изменения и клинические проявле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при ожогах различных степеней.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Ожоговая болезнь, её периоды, продолжительность.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Патогенез и клиника ожогового шока.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Плазмопотеря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Патогенез и клиника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токсемического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периода.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Патогенез и клиника периода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токсикосептических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осложне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ний и раневого истощения.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Картина крови и биохимические изменения в различные пе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риоды ожоговой болезни.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течения ожогов у детей и стариков.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Местные осложнения при ожогах. Осложнения со стороны внутренних органов.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план лечения больного с термическим ожогом.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ожогах.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и принципы лечения ожогового шока (обезболивание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трансфузионная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терапия, критерии её достаточности; применение гормонов).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и принципы лечения острой токсемии.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лечение ожоговой инфекции.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ожогового истощения и борьба с ним.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различных методов местного лечения на течение интоксикации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септикотоксемии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первичной обработки ожогов различных степеней.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Показания и противопоказания к первичному иссечению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некротизированной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кожи.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и техника открытого лечения ожога.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и техника закрытого лечения ожога.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Достоинства и недостатки, показания и противопоказания к применению открытого и закрытого методов.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Показания и противопоказания к кожной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 аллопластике при ожогах. 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пересадки кожи.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понятий «отморожение», «ознобление»,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«общее замерзание»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Патогенез и патологическая анатомия отморожений.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отморожений (периоды, фазы).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Местные изменения при отморожениях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Лечение в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дореактивном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периоде.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Лечение в реактивном периоде.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Показание к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некротомии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некрэктомии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техника.</w:t>
            </w:r>
          </w:p>
          <w:p w:rsidR="006649F0" w:rsidRPr="006649F0" w:rsidRDefault="006649F0" w:rsidP="006649F0">
            <w:pPr>
              <w:widowControl w:val="0"/>
              <w:numPr>
                <w:ilvl w:val="0"/>
                <w:numId w:val="3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Остаточные явления и осложнения при отморожениях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649F0" w:rsidRPr="006649F0" w:rsidRDefault="006649F0" w:rsidP="006649F0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на занятии должен приобрести следующие практические навыки и  умения:</w:t>
            </w:r>
          </w:p>
          <w:p w:rsidR="006649F0" w:rsidRPr="006649F0" w:rsidRDefault="006649F0" w:rsidP="006649F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площади ожога по правилам «девятки», «ладони»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Вилявина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49F0" w:rsidRPr="006649F0" w:rsidRDefault="006649F0" w:rsidP="006649F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клиническую оценку местных изменений при ожогах.</w:t>
            </w:r>
          </w:p>
          <w:p w:rsidR="006649F0" w:rsidRPr="006649F0" w:rsidRDefault="006649F0" w:rsidP="006649F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тяжести ожога (правило «сотни») (индекс     Франка).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</w:p>
          <w:p w:rsidR="006649F0" w:rsidRPr="006649F0" w:rsidRDefault="006649F0" w:rsidP="006649F0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 проводится в палате или перевязочной путем разбора одного больного всей группой. С целью развития навыков клиниче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ского обследования под руководством преподавателя студенты по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очередно собирают анамнез, оценивают жалобы больного, исследуют общее состояние его по виду, активности, пульсу, АД, дыханию, диурезу и другим данным. Преподаватель корректирует процесс об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следования, подчиняясь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деонтологическим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правилам (не утомлять больного, не допустить впечатления, что главное - это учебный процесс и т.д.). Путём обобщения приводит студентов к заключению о фазе ожоговой болезни.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  Обучение студентов методике активного обследования больных.</w:t>
            </w:r>
          </w:p>
          <w:p w:rsidR="006649F0" w:rsidRPr="006649F0" w:rsidRDefault="006649F0" w:rsidP="006649F0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также проводится в хирургическом отделении и имеет целью закрепления практических навыков оценки глубины и площади поражения. В режиме малой группы студенты обследуют отдельно одного больного (на группу малую). Результаты обследования оформ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ляются в виде письменной работы с описанием видимых изменений тканей: гиперемии, отёк, характер пузырей, содержимое их, напря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жённость или отслоение эпидермиса, вид струпа, его границы, изме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нения чувствительности на простое прикосновение и болевые пробы со спиртом или иглой. Признаки заживления. При последующем раз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боре студенты должны показать понимание трудности дифференцировки глубины поражения в первые часы с момента травмы, а также не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обходимость динамического наблюдения - выявление вторичного некро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за, его причины. Студенты записывают также результаты измерения площади ожога у данного больного.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Проводится у постели больного или в перевязочной, где студенты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путем разбора больных закрепляют знания по вопросам местного лечения ожогов:</w:t>
            </w:r>
            <w:proofErr w:type="gramEnd"/>
          </w:p>
          <w:p w:rsidR="006649F0" w:rsidRPr="006649F0" w:rsidRDefault="006649F0" w:rsidP="006649F0">
            <w:pPr>
              <w:numPr>
                <w:ilvl w:val="1"/>
                <w:numId w:val="34"/>
              </w:num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Успокоение боли и создание покоя в ране.</w:t>
            </w:r>
          </w:p>
          <w:p w:rsidR="006649F0" w:rsidRPr="006649F0" w:rsidRDefault="006649F0" w:rsidP="006649F0">
            <w:pPr>
              <w:numPr>
                <w:ilvl w:val="1"/>
                <w:numId w:val="34"/>
              </w:num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Поддержание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асептичности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раны.</w:t>
            </w:r>
          </w:p>
          <w:p w:rsidR="006649F0" w:rsidRPr="006649F0" w:rsidRDefault="006649F0" w:rsidP="006649F0">
            <w:pPr>
              <w:numPr>
                <w:ilvl w:val="1"/>
                <w:numId w:val="34"/>
              </w:num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или ограничение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лимфопотери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49F0" w:rsidRPr="006649F0" w:rsidRDefault="006649F0" w:rsidP="006649F0">
            <w:pPr>
              <w:numPr>
                <w:ilvl w:val="1"/>
                <w:numId w:val="34"/>
              </w:num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Предотвращение или уменьшение всасывания продуктов распада.</w:t>
            </w:r>
          </w:p>
          <w:p w:rsidR="006649F0" w:rsidRPr="006649F0" w:rsidRDefault="006649F0" w:rsidP="006649F0">
            <w:pPr>
              <w:numPr>
                <w:ilvl w:val="1"/>
                <w:numId w:val="34"/>
              </w:num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Предотвращение развития деформирующих рубцов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десмогенных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контрактур.</w:t>
            </w:r>
          </w:p>
          <w:p w:rsidR="006649F0" w:rsidRPr="006649F0" w:rsidRDefault="006649F0" w:rsidP="006649F0">
            <w:pPr>
              <w:numPr>
                <w:ilvl w:val="1"/>
                <w:numId w:val="34"/>
              </w:numPr>
              <w:spacing w:after="0" w:line="240" w:lineRule="auto"/>
              <w:ind w:hanging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Способствование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эпителизации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указывают место проведения хирургической обработки (чистая перевязочная, операционная) и состояние больного (стойкое выведение из шока).</w:t>
            </w:r>
          </w:p>
          <w:p w:rsidR="006649F0" w:rsidRPr="006649F0" w:rsidRDefault="006649F0" w:rsidP="006649F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Разбираются методики обработки в зависимости от степени ожога. Площади его (локализации последующего лечения, закрытый или открытый способы).</w:t>
            </w:r>
          </w:p>
          <w:p w:rsidR="006649F0" w:rsidRPr="006649F0" w:rsidRDefault="006649F0" w:rsidP="006649F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этом подчеркивается: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При ожогах 2 ст. производится лишь туалет ожоговой поверхности.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Раннее иссечение с аутопластикой производится при ожогах 3б степени кожи век, вокруг рта, на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суствах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Целесообразность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аутоплатики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лишь при достаточном содержании в крови белка и гемоглобина.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Цель и значение ранней и поздней обработки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гемопластики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обширных ожогах.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Студенты знакомятся с методами пластики, применяемыми при ожогах (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дерматомным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лоскутом, по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Тиршу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-аллопластики). Студенты излагают сущность закрытого и открытого методов лечения ожогов и обсуждают их положительные и отрицательные стороны, а также знакомятся со смешанным методом лечения.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Обучение студентов методике анализа истории болезни.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Разбив группу на малые группы, преподаватель предлагает студентам провести анализ истории болезни больных с ожогами с тем, чтобы студенты оценили общий статус больного, правильность общих лечебных действий и методов местного лечения, их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эффектвность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клиническим и лабораторным данным. Здесь студенты оформляют свое письменное заключение по анализу фрагментов истории болезни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УИРС).</w:t>
            </w:r>
          </w:p>
          <w:p w:rsidR="006649F0" w:rsidRPr="006649F0" w:rsidRDefault="006649F0" w:rsidP="006649F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При проведении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занятия по отморожению (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этап закрепляются сведения о симптоматике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больных и путем анализа истории болезни, а также разбираются принципы лечения.</w:t>
            </w:r>
          </w:p>
          <w:p w:rsidR="006649F0" w:rsidRPr="006649F0" w:rsidRDefault="006649F0" w:rsidP="006649F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А. Лечение в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дореактивном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периоде. Формулируются задачи лечения (восстановление температуры тела и кровообращения в обмороженном участке тела) и излагают лечебные методы (согревание больного и отмороженной конечности), горячая пища и 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питье, теплое помещение, ванна от 30 до 40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ºС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массаж, утепляющая повязка), введение ПСС,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антикоагулянтная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терапия.</w:t>
            </w:r>
          </w:p>
          <w:p w:rsidR="006649F0" w:rsidRPr="006649F0" w:rsidRDefault="006649F0" w:rsidP="006649F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Б. Лечение в реактивный период. Излагается лечение отморожения 2 степени – хирургическая обработка: снятие пузырей, туалет с последующим открытым или закрытым лечением. При обсуждении лечения 3 и 4 степеней отморожения излагается метод первичной хирургической обработки с обязательным удалением пузырей и последующим открытым лечением (задача – ее некроз по типу сухой гангрены). Студенты формулируют показания к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некротомии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излагают технику этих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опраций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При лечении глубоких отморожений в фазе развития грануляций студенты указывают на необходимость способствования их очищению и развитию. Подчеркивается необходимость лечебной физкультуры. Студенты излагают лечебные методы, способствующие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эпителизации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подготовке гранулирующей поверхности к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кожнопластическим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операциям.</w:t>
            </w:r>
          </w:p>
          <w:p w:rsidR="006649F0" w:rsidRPr="006649F0" w:rsidRDefault="006649F0" w:rsidP="006649F0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Анализируются возможные ранние осложнения в связи с переохлаждением (пневмония, нефриты), инфекционного происхождения (столбняк, рожа, гнилостная инфекция) и поздние осложнения (трофические язвы, рубцовые контрактуры, эндартерииты).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IV</w:t>
            </w: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этапе подводятся итоги разбора больных. Уточняются методы личной (теплая, просторная, хорошо просушенная одежда и обувь, своевременное принятие горячей пищи) и общественной профилактики (теплое помещение для согревания, наличие горячего питья, своевременное обеспечение питанием, наличие сушилок для одежды и обуви), режим работы.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649F0" w:rsidRPr="006649F0" w:rsidTr="00E27F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649F0" w:rsidRPr="006649F0" w:rsidRDefault="006649F0" w:rsidP="006649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Заполните таблицу глубины поражения кожи с учетом принятой классификации:</w:t>
            </w:r>
          </w:p>
          <w:p w:rsidR="006649F0" w:rsidRPr="006649F0" w:rsidRDefault="006649F0" w:rsidP="006649F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636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90"/>
              <w:gridCol w:w="1139"/>
              <w:gridCol w:w="1139"/>
              <w:gridCol w:w="1139"/>
              <w:gridCol w:w="1139"/>
              <w:gridCol w:w="1139"/>
            </w:tblGrid>
            <w:tr w:rsidR="006649F0" w:rsidRPr="006649F0" w:rsidTr="00E27F8D">
              <w:tc>
                <w:tcPr>
                  <w:tcW w:w="1769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Характеристика</w:t>
                  </w:r>
                </w:p>
              </w:tc>
              <w:tc>
                <w:tcPr>
                  <w:tcW w:w="901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степень</w:t>
                  </w:r>
                </w:p>
              </w:tc>
              <w:tc>
                <w:tcPr>
                  <w:tcW w:w="915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степень</w:t>
                  </w:r>
                </w:p>
              </w:tc>
              <w:tc>
                <w:tcPr>
                  <w:tcW w:w="925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III</w:t>
                  </w: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-а степень</w:t>
                  </w:r>
                </w:p>
              </w:tc>
              <w:tc>
                <w:tcPr>
                  <w:tcW w:w="925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III</w:t>
                  </w: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-б степень</w:t>
                  </w:r>
                </w:p>
              </w:tc>
              <w:tc>
                <w:tcPr>
                  <w:tcW w:w="933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IV</w:t>
                  </w: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степень</w:t>
                  </w:r>
                </w:p>
              </w:tc>
            </w:tr>
            <w:tr w:rsidR="006649F0" w:rsidRPr="006649F0" w:rsidTr="00E27F8D">
              <w:tc>
                <w:tcPr>
                  <w:tcW w:w="1769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Клиническая</w:t>
                  </w:r>
                </w:p>
              </w:tc>
              <w:tc>
                <w:tcPr>
                  <w:tcW w:w="901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15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5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5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3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649F0" w:rsidRPr="006649F0" w:rsidTr="00E27F8D">
              <w:tc>
                <w:tcPr>
                  <w:tcW w:w="1769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Морфологическая</w:t>
                  </w:r>
                </w:p>
              </w:tc>
              <w:tc>
                <w:tcPr>
                  <w:tcW w:w="901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15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5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5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3" w:type="dxa"/>
                </w:tcPr>
                <w:p w:rsidR="006649F0" w:rsidRPr="006649F0" w:rsidRDefault="006649F0" w:rsidP="006649F0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649F0" w:rsidRPr="006649F0" w:rsidRDefault="006649F0" w:rsidP="006649F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Подготовьте реферативное сообщение на тему: «Современные методы определения глубины поражения кожи при ожогах»</w:t>
            </w:r>
          </w:p>
          <w:p w:rsidR="006649F0" w:rsidRPr="006649F0" w:rsidRDefault="006649F0" w:rsidP="006649F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 Патогенез ожогового шока.</w:t>
            </w:r>
          </w:p>
          <w:p w:rsidR="006649F0" w:rsidRPr="006649F0" w:rsidRDefault="006649F0" w:rsidP="006649F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Рассчитайте объем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инфузионных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средств, необходимых пациенту в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течение 1 – 2 суток с момента ожога, весом 89 кг, площадь поражения 25%.</w:t>
            </w:r>
          </w:p>
          <w:p w:rsidR="006649F0" w:rsidRPr="006649F0" w:rsidRDefault="006649F0" w:rsidP="006649F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Принципы лечения больных с химическими ожогами. </w:t>
            </w:r>
          </w:p>
          <w:p w:rsidR="006649F0" w:rsidRPr="006649F0" w:rsidRDefault="006649F0" w:rsidP="006649F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дидактические таблицы, схемы.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проектор.</w:t>
      </w:r>
    </w:p>
    <w:p w:rsidR="006649F0" w:rsidRPr="006649F0" w:rsidRDefault="006649F0" w:rsidP="00697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Основы гнойно-септической хирургии.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1. 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Острая гнойная инфекция.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6649F0" w:rsidRPr="006649F0" w:rsidRDefault="006649F0" w:rsidP="006649F0">
      <w:pPr>
        <w:numPr>
          <w:ilvl w:val="0"/>
          <w:numId w:val="35"/>
        </w:numPr>
        <w:tabs>
          <w:tab w:val="clear" w:pos="360"/>
          <w:tab w:val="num" w:pos="48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студентов умению собирать анамнез у больных с острой гнойной  инфекцией, использовать </w:t>
      </w:r>
      <w:proofErr w:type="spellStart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физикальные</w:t>
      </w:r>
      <w:proofErr w:type="spellEnd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(осмотр, пальпация) для диагностики острой гнойной хирургической инфекции, её фаз. Владеть инструментарием при перевязках, с соблюдением правил асептики.</w:t>
      </w:r>
    </w:p>
    <w:p w:rsidR="006649F0" w:rsidRPr="006649F0" w:rsidRDefault="006649F0" w:rsidP="006649F0">
      <w:pPr>
        <w:numPr>
          <w:ilvl w:val="0"/>
          <w:numId w:val="35"/>
        </w:numPr>
        <w:tabs>
          <w:tab w:val="clear" w:pos="360"/>
          <w:tab w:val="num" w:pos="480"/>
        </w:tabs>
        <w:spacing w:after="0" w:line="240" w:lineRule="auto"/>
        <w:ind w:left="240" w:firstLine="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самостоятельного воспроизведения, по памяти, добиться усвоения местных и общих клинических проявлений острой гнойной хирургической инфекции; клинической картины различных инфекционных форм; диагностики острой гнойной инфекции в зависимости от фазы процесса; комплексного подхода к лечению острой гнойной инфекции и  путей профилактики острой гнойной инфекции.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1"/>
        <w:gridCol w:w="8600"/>
      </w:tblGrid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6649F0" w:rsidRPr="006649F0" w:rsidRDefault="006649F0" w:rsidP="006649F0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Задачей настоящего этапа является более углубленное представление, касающееся этиологии, патогенеза, клиники, лечения, профилактики острой гнойной хирургической инфекции. Этап проводится в виде собеседования. Для наглядности используют таблицы, схемы, слайды. По окончании собеседования оценивается ответ выступающих студентов. Оценка фиксируется в журнале. За 5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7 минут до окончания этого этапа студентам сообщаются фамилии больных для самостоятельной работы с ними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больной на 2 – х студентов).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теоретического материала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хирургической инфекции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и местная реакция организма на внедрение инфекции. Функции местного воспалительного очага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Фазы течения местного воспалительного процесса.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Клинические признаки очага воспаления в фазе инфильтрации и фазе гнойного расплавления.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Лечение гнойных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заблеваний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зависимости от стадии процесса.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об активном хирургическом лечении гнойных заболеваний.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Фурункул и карбункул. Определение понятий, клиника и лечение. Особенности фурункулов и карбункулов лица.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Абсцесс и флегмона. Определение понятий, классификация. Клиника поверхностных и глубоких флегмон. Лечение в зависимости от фазы.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Топографоанатомические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особенности ладонной поверхности кисти и пальцев.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Панариций. Определение понятия, классификация.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Клиника и дифференциальная диагностика различных панарициев.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Консервативное и оперативное лечение панарициев. Методика обезболивания. Виды разрезов.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Лимфангоит и лимфаденит. Этиология, клиника, лечение. 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Мастит. Классификация, этиология, клиника, лечение, профилактика.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Тромбофлебит. Классификация. Клиника поверхностного и глубокого тромбофлебита.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методов экстракорпоральной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детоксикации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лечении больных с острой хирургической инфекцией.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Закрытые методы лечения гнойных процессов мягких тканей.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Септический шок.</w:t>
            </w:r>
          </w:p>
          <w:p w:rsidR="006649F0" w:rsidRPr="006649F0" w:rsidRDefault="006649F0" w:rsidP="006649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Анаэробная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неклостридиальная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инфекция. Этиология, клиника, патогенез.</w:t>
            </w:r>
          </w:p>
          <w:p w:rsidR="006649F0" w:rsidRPr="006649F0" w:rsidRDefault="006649F0" w:rsidP="006649F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</w:p>
          <w:p w:rsidR="006649F0" w:rsidRPr="006649F0" w:rsidRDefault="006649F0" w:rsidP="006649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больными в палатах</w:t>
            </w:r>
          </w:p>
          <w:p w:rsidR="006649F0" w:rsidRPr="006649F0" w:rsidRDefault="006649F0" w:rsidP="006649F0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поочерёдно обходит студентов, работающих в палатах, наблюдает за методикой опроса и объективного обследования ими больных, направляет их деятельность в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затруднительных ситуациях, не нарушая принципа активности и самостоятельности обучающихся. Студентам, закончившим работы в палате, выдаётся история болезни курируемого больного для использования дополнительной информации о больном. Отчёт о работе с больным студенты представляют в устной форме на следующем этапе.</w:t>
            </w:r>
          </w:p>
          <w:p w:rsidR="006649F0" w:rsidRPr="006649F0" w:rsidRDefault="006649F0" w:rsidP="006649F0">
            <w:pPr>
              <w:spacing w:after="0"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гнойной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перевязочной.</w:t>
            </w:r>
          </w:p>
          <w:p w:rsidR="006649F0" w:rsidRPr="006649F0" w:rsidRDefault="006649F0" w:rsidP="006649F0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Данный этап преследует цель овладеть методикой обследования больных с острой гнойной хирургической инфекцией. Студенты должны овладеть навыками перевязок больных с гнойной инфекцией. В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перевязочную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очереди приглашаются курируемые больные. Один из студентов кратко (пока больной готовится к перевязке, пока снимается повязка) докладывает анамнез и  данные дополнительных методов исследования, его напарник под контролем ассистента перевязывает больного и по ходу перевязки «описывает» местную патологию. Если появляется возможность, то ассистент демонстрирует студентам технику диагностической пункции, разрезов. По ходу перевязок обращается внимание студентов на соблюдение правил асептики.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работы в перевязочной студентам предоставляется 15-ти минутный перерыв.</w:t>
            </w:r>
            <w:proofErr w:type="gramEnd"/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6649F0" w:rsidRPr="006649F0" w:rsidRDefault="006649F0" w:rsidP="006649F0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«Современные аспекты патогенеза хирургической инфекции»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Роль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транслокации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условно – патогенных микроорганизмов желудочно-кишечного тракта в механизмах эндогенного инфицирования»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факторов персистенции бактериальных патогенов в патогенезе хирургической инфекции»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«Эндолимфатическая антибиотикотерапия (теоретическое, микробиологическое, фармакологическое обоснование метода)»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«Закрытые методы лечения в гнойной хирургии»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«Современные методы лечения гнойных заболеваний»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«Гнойная инфекция и сахарный диабет»</w:t>
            </w:r>
          </w:p>
          <w:p w:rsidR="006649F0" w:rsidRPr="006649F0" w:rsidRDefault="006649F0" w:rsidP="006649F0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дидактические: таблицы, схемы,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</w:t>
      </w:r>
    </w:p>
    <w:p w:rsid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6F4" w:rsidRPr="006649F0" w:rsidRDefault="006976F4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2.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Остеомиелит.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6649F0" w:rsidRPr="006649F0" w:rsidRDefault="006649F0" w:rsidP="006649F0">
      <w:pPr>
        <w:numPr>
          <w:ilvl w:val="0"/>
          <w:numId w:val="38"/>
        </w:numPr>
        <w:tabs>
          <w:tab w:val="clear" w:pos="360"/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 по этиологии и патогенезу, классификации остеомиелита.</w:t>
      </w:r>
    </w:p>
    <w:p w:rsidR="006649F0" w:rsidRPr="006649F0" w:rsidRDefault="006649F0" w:rsidP="006649F0">
      <w:pPr>
        <w:numPr>
          <w:ilvl w:val="0"/>
          <w:numId w:val="38"/>
        </w:numPr>
        <w:tabs>
          <w:tab w:val="clear" w:pos="360"/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усвоения студентами (на втором уровне) вопросов диагностики и принципов лечения острого и хронического остеомиелита.</w:t>
      </w:r>
    </w:p>
    <w:p w:rsidR="006649F0" w:rsidRPr="006649F0" w:rsidRDefault="006649F0" w:rsidP="006649F0">
      <w:pPr>
        <w:numPr>
          <w:ilvl w:val="0"/>
          <w:numId w:val="38"/>
        </w:numPr>
        <w:tabs>
          <w:tab w:val="clear" w:pos="360"/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клинического обследования больных с поражением опорно-двигательного аппарата.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6649F0" w:rsidRPr="006649F0" w:rsidRDefault="006649F0" w:rsidP="006649F0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Задачей данного этапа является формирование у студентов правильного представления по определению понятия, классифика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этиологии, патогенеза гематогенного остеомиелита; процес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сов формирования секвестра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секвестральной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коробки.</w:t>
            </w:r>
          </w:p>
          <w:p w:rsidR="006649F0" w:rsidRPr="006649F0" w:rsidRDefault="006649F0" w:rsidP="006649F0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Путем собеседования разбираются эти учебные элементы. По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сле завершения этого этапа группа делится на 2-е подгруппы. Направив 1-ую подгруппу к больным, преподаватель информирует 2-ую подгруппу, разъясняя цели, форму и время самостоятельной работы.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</w:p>
          <w:p w:rsidR="006649F0" w:rsidRPr="006649F0" w:rsidRDefault="006649F0" w:rsidP="006649F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понятия «Остеомиелит». Классификация остеомиелита. </w:t>
            </w:r>
          </w:p>
          <w:p w:rsidR="006649F0" w:rsidRPr="006649F0" w:rsidRDefault="006649F0" w:rsidP="006649F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строения и кровоснабжения костей конечностей у детей и их значение в возникновении и течении остеомиелита.</w:t>
            </w:r>
          </w:p>
          <w:p w:rsidR="006649F0" w:rsidRPr="006649F0" w:rsidRDefault="006649F0" w:rsidP="006649F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микробного фактора. Источники инфекции.</w:t>
            </w:r>
          </w:p>
          <w:p w:rsidR="006649F0" w:rsidRPr="006649F0" w:rsidRDefault="006649F0" w:rsidP="006649F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сенсибилизации организма в возникновении остеомиелита. Эксперименты С.М.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Дерижанова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49F0" w:rsidRPr="006649F0" w:rsidRDefault="006649F0" w:rsidP="006649F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Разрешающие факторы и их роль в возникновении остеомиелита.</w:t>
            </w:r>
          </w:p>
          <w:p w:rsidR="006649F0" w:rsidRPr="006649F0" w:rsidRDefault="006649F0" w:rsidP="006649F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Патогенез и патологическая анатомия острой фазы гематогенного остеомиелита.</w:t>
            </w:r>
          </w:p>
          <w:p w:rsidR="006649F0" w:rsidRPr="006649F0" w:rsidRDefault="006649F0" w:rsidP="006649F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Механизмы секвестрации, сроки образования секвестров и их типы.</w:t>
            </w:r>
          </w:p>
          <w:p w:rsidR="006649F0" w:rsidRPr="006649F0" w:rsidRDefault="006649F0" w:rsidP="006649F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Источники, процесс и сроки образования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секвестральной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коробки. Роль секвестра в процессах репарации.</w:t>
            </w:r>
          </w:p>
          <w:p w:rsidR="006649F0" w:rsidRPr="006649F0" w:rsidRDefault="006649F0" w:rsidP="006649F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Клиника остеомиелита. Особенность начала и характер болей. Основные формы клинического течения остеомиелита. Общие и местные проявления.</w:t>
            </w:r>
          </w:p>
          <w:p w:rsidR="006649F0" w:rsidRPr="006649F0" w:rsidRDefault="006649F0" w:rsidP="006649F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Рентгенологическая диагностика гематогенного остеомиелита. Значение томографии.</w:t>
            </w:r>
          </w:p>
          <w:p w:rsidR="006649F0" w:rsidRPr="006649F0" w:rsidRDefault="006649F0" w:rsidP="006649F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осложнения при остеомиелите и их рентгенодиагностика.</w:t>
            </w:r>
          </w:p>
          <w:p w:rsidR="006649F0" w:rsidRPr="006649F0" w:rsidRDefault="006649F0" w:rsidP="006649F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Хроническая фаза гематогенного остеомиелита: данные анамнеза, осмотра, клинического и лабораторного исследования.</w:t>
            </w:r>
          </w:p>
          <w:p w:rsidR="006649F0" w:rsidRPr="006649F0" w:rsidRDefault="006649F0" w:rsidP="006649F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Местные изменения поражённой конечности при хроническом остеомиелите. Данные осмотра, пальпации, зондирования свищей,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фистулографии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пр.</w:t>
            </w:r>
          </w:p>
          <w:p w:rsidR="006649F0" w:rsidRPr="006649F0" w:rsidRDefault="006649F0" w:rsidP="006649F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Этиологическое, патогенетическое и симптоматическое лечение в острую и хроническую фазы гематогенного остеомиелита. Показания к оперативному лечению. Виды вмешательств.</w:t>
            </w:r>
          </w:p>
          <w:p w:rsidR="006649F0" w:rsidRPr="006649F0" w:rsidRDefault="006649F0" w:rsidP="006649F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Атипические формы заболевания: первично–хронические остеомиелиты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Оллье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Броди,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Гарре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студентов с рентгенограммами пре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следует цель:</w:t>
            </w:r>
          </w:p>
          <w:p w:rsidR="006649F0" w:rsidRPr="006649F0" w:rsidRDefault="006649F0" w:rsidP="006649F0">
            <w:pPr>
              <w:numPr>
                <w:ilvl w:val="0"/>
                <w:numId w:val="39"/>
              </w:numPr>
              <w:tabs>
                <w:tab w:val="num" w:pos="480"/>
              </w:tabs>
              <w:spacing w:after="0" w:line="240" w:lineRule="auto"/>
              <w:ind w:left="48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общее представление о наиболее типичных изменениях в костной ткани                   при остром и хроническом гематогенном остеомиелите.</w:t>
            </w:r>
          </w:p>
          <w:p w:rsidR="006649F0" w:rsidRPr="006649F0" w:rsidRDefault="006649F0" w:rsidP="006649F0">
            <w:pPr>
              <w:numPr>
                <w:ilvl w:val="0"/>
                <w:numId w:val="39"/>
              </w:numPr>
              <w:tabs>
                <w:tab w:val="num" w:pos="480"/>
              </w:tabs>
              <w:spacing w:after="0" w:line="240" w:lineRule="auto"/>
              <w:ind w:left="48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Приобрести навыки в рентгенодиагностике острого гема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тогенного остеомиелита.</w:t>
            </w:r>
          </w:p>
          <w:p w:rsidR="006649F0" w:rsidRPr="006649F0" w:rsidRDefault="006649F0" w:rsidP="006649F0">
            <w:pPr>
              <w:tabs>
                <w:tab w:val="num" w:pos="480"/>
              </w:tabs>
              <w:spacing w:after="0" w:line="240" w:lineRule="auto"/>
              <w:ind w:left="48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этой целью каждому студенту дается набор рентгенограмм, отображающих в динамике рентгеноскопическую картину гематоген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остеомиелита. Студенты дают четкие письменные заключения по данным рентгенограмм (по предложенной схеме).</w:t>
            </w:r>
          </w:p>
          <w:p w:rsidR="006649F0" w:rsidRPr="006649F0" w:rsidRDefault="006649F0" w:rsidP="006649F0">
            <w:pPr>
              <w:spacing w:after="0" w:line="240" w:lineRule="auto"/>
              <w:ind w:left="40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10-15 минут до окончания этапа преподаватель возвраща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ется в учебную комнату и проводит контроль по рентгенодиагностике гематогенного остеомиелита.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подготовка на клинической базе:</w:t>
            </w:r>
          </w:p>
          <w:p w:rsidR="006649F0" w:rsidRPr="006649F0" w:rsidRDefault="006649F0" w:rsidP="006649F0">
            <w:pPr>
              <w:spacing w:after="0" w:line="240" w:lineRule="auto"/>
              <w:ind w:firstLine="4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больными и историями болезни.</w:t>
            </w:r>
          </w:p>
          <w:p w:rsidR="006649F0" w:rsidRPr="006649F0" w:rsidRDefault="006649F0" w:rsidP="006649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настоящего этапа является овладение студентами мето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дики обследования больного гематогенным остеомиелитом, умением описать анамнез, локальный статус, наметить план обследования и лечения этих больных. Студенты этой подгруппы разбиваются на 2-3 (в зависимости от наличия больных), и направляются к боль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ным. Убедившись, что вторая подгруппа приступила к выполнению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задания в учебной комнате, преподаватель поочередно обходит студентов, работающих в палате. Контролируя работу студентов, ассистент уточняет вид индивидуального письменного задания для каждого студента.</w:t>
            </w:r>
          </w:p>
          <w:p w:rsidR="006649F0" w:rsidRPr="006649F0" w:rsidRDefault="006649F0" w:rsidP="006649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649F0" w:rsidRPr="006649F0" w:rsidRDefault="006649F0" w:rsidP="006649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реферат на тему: «Рентгенодиагностика атипических форм остеомиелита».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Заполнить таблицу: «Дифференциально-диагностические признаки хронического гематогенного остеомиелита и костно-суставного туберкулеза».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06"/>
              <w:gridCol w:w="4166"/>
            </w:tblGrid>
            <w:tr w:rsidR="006649F0" w:rsidRPr="006649F0" w:rsidTr="00E27F8D">
              <w:tc>
                <w:tcPr>
                  <w:tcW w:w="4488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Острый гематогенный остеомиелит</w:t>
                  </w:r>
                </w:p>
              </w:tc>
              <w:tc>
                <w:tcPr>
                  <w:tcW w:w="4488" w:type="dxa"/>
                </w:tcPr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Костно-суставной туберкулез</w:t>
                  </w:r>
                </w:p>
              </w:tc>
            </w:tr>
            <w:tr w:rsidR="006649F0" w:rsidRPr="006649F0" w:rsidTr="00E27F8D">
              <w:trPr>
                <w:cantSplit/>
              </w:trPr>
              <w:tc>
                <w:tcPr>
                  <w:tcW w:w="8976" w:type="dxa"/>
                  <w:gridSpan w:val="2"/>
                </w:tcPr>
                <w:p w:rsidR="006649F0" w:rsidRPr="006649F0" w:rsidRDefault="006649F0" w:rsidP="00664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649F0" w:rsidRPr="006649F0" w:rsidRDefault="006649F0" w:rsidP="006649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(таблицы, схемы</w:t>
      </w:r>
      <w:proofErr w:type="gramEnd"/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(мел, доска, мультимедийный проектор.</w:t>
      </w:r>
      <w:proofErr w:type="gramEnd"/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3. 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Костно-суставной туберкулез.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 w:rsidRPr="00664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6649F0" w:rsidRPr="006649F0" w:rsidRDefault="006649F0" w:rsidP="006649F0">
      <w:pPr>
        <w:numPr>
          <w:ilvl w:val="0"/>
          <w:numId w:val="19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Цель:</w:t>
      </w:r>
      <w:r w:rsidRPr="006649F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Сформировать представление по этиологии, патогенезу, классификации костно-суставного туберкулёза. </w:t>
      </w:r>
    </w:p>
    <w:p w:rsidR="006649F0" w:rsidRPr="006649F0" w:rsidRDefault="006649F0" w:rsidP="006649F0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40" w:firstLine="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усвоение общих и местных клинических симптомов, современных принципов диагностики и лечения костно-суставного туберкулёза. </w:t>
      </w:r>
    </w:p>
    <w:p w:rsidR="006649F0" w:rsidRPr="006649F0" w:rsidRDefault="006649F0" w:rsidP="006649F0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студентов навыкам клинического обследования пациентов с костно-суставной патологией.   </w:t>
      </w:r>
    </w:p>
    <w:p w:rsidR="006649F0" w:rsidRPr="006649F0" w:rsidRDefault="006649F0" w:rsidP="00664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649F0" w:rsidRPr="006649F0" w:rsidRDefault="006649F0" w:rsidP="0066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Организационный момент.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занятия: </w:t>
            </w:r>
          </w:p>
          <w:p w:rsidR="006649F0" w:rsidRPr="006649F0" w:rsidRDefault="006649F0" w:rsidP="006649F0">
            <w:pPr>
              <w:spacing w:after="0" w:line="240" w:lineRule="auto"/>
              <w:ind w:left="158" w:firstLine="4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Задачей данного этапа является формирование у студентов правильного представления по определению понятия, этиологии, патогенеза, классификации костно-суставного туберкулёза, его клинических проявлений, методов диагностики и лечения.  </w:t>
            </w:r>
          </w:p>
          <w:p w:rsidR="006649F0" w:rsidRPr="006649F0" w:rsidRDefault="006649F0" w:rsidP="006649F0">
            <w:pPr>
              <w:spacing w:after="0" w:line="240" w:lineRule="auto"/>
              <w:ind w:left="158" w:firstLine="4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Путём собеседования со студентами разбираются учебные элементы темы. После завершения этого этапа группа делится на две подгруппы. Первая группа направляется на работу с больными, вторая работает с рентгенограммами.  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теоретического материала:</w:t>
            </w:r>
          </w:p>
          <w:p w:rsidR="006649F0" w:rsidRPr="006649F0" w:rsidRDefault="006649F0" w:rsidP="006649F0">
            <w:pPr>
              <w:numPr>
                <w:ilvl w:val="0"/>
                <w:numId w:val="41"/>
              </w:numPr>
              <w:spacing w:before="2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Отличительная особенность возбудителя туберкулеза.</w:t>
            </w:r>
          </w:p>
          <w:p w:rsidR="006649F0" w:rsidRPr="006649F0" w:rsidRDefault="006649F0" w:rsidP="006649F0">
            <w:pPr>
              <w:numPr>
                <w:ilvl w:val="0"/>
                <w:numId w:val="41"/>
              </w:num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Патогенез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патанатомия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костно-суставного туберкулеза. Механизмы деструкции кости. Холодные абсцессы.</w:t>
            </w:r>
          </w:p>
          <w:p w:rsidR="006649F0" w:rsidRPr="006649F0" w:rsidRDefault="006649F0" w:rsidP="006649F0">
            <w:pPr>
              <w:numPr>
                <w:ilvl w:val="0"/>
                <w:numId w:val="4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течение костно-суставного туберкулеза. Фаз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динамика общих и местных симптомов.</w:t>
            </w:r>
          </w:p>
          <w:p w:rsidR="006649F0" w:rsidRPr="006649F0" w:rsidRDefault="006649F0" w:rsidP="006649F0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Клиника и диагностика спондилита, гонита, коксита.</w:t>
            </w:r>
          </w:p>
          <w:p w:rsidR="006649F0" w:rsidRPr="006649F0" w:rsidRDefault="006649F0" w:rsidP="006649F0">
            <w:pPr>
              <w:numPr>
                <w:ilvl w:val="0"/>
                <w:numId w:val="4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Рентгенодиагностика костно-суставного туберкулеза (по стадии)</w:t>
            </w:r>
          </w:p>
          <w:p w:rsidR="006649F0" w:rsidRPr="006649F0" w:rsidRDefault="006649F0" w:rsidP="006649F0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данные при костно-суставном туберкулезе.</w:t>
            </w:r>
          </w:p>
          <w:p w:rsidR="006649F0" w:rsidRPr="006649F0" w:rsidRDefault="006649F0" w:rsidP="006649F0">
            <w:pPr>
              <w:numPr>
                <w:ilvl w:val="0"/>
                <w:numId w:val="41"/>
              </w:num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принципы лечения костно-суставного туберкулеза. Санитарно-ортопедический метод. Лечение местное и общее: этиологическое, патогенетическое, симптоматическое. Гра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ницы консервативного лечения.</w:t>
            </w:r>
          </w:p>
          <w:p w:rsidR="006649F0" w:rsidRPr="006649F0" w:rsidRDefault="006649F0" w:rsidP="006649F0">
            <w:pPr>
              <w:numPr>
                <w:ilvl w:val="0"/>
                <w:numId w:val="4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лечение. Типы вмешательства в зависимости от фазы и стадии заболевания.</w:t>
            </w:r>
          </w:p>
          <w:p w:rsidR="006649F0" w:rsidRPr="006649F0" w:rsidRDefault="006649F0" w:rsidP="006649F0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Прогноз, исход заболевания и трудоустройство больных.</w:t>
            </w:r>
          </w:p>
          <w:p w:rsidR="006649F0" w:rsidRPr="006649F0" w:rsidRDefault="006649F0" w:rsidP="006649F0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отечественных хирургов в развитии учения о костно-суставном туберкулезе: В.И. Бобров, Т.П. Краснобаев, П.Г. Корнев.</w:t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6649F0" w:rsidRPr="006649F0" w:rsidRDefault="006649F0" w:rsidP="006649F0">
            <w:pPr>
              <w:spacing w:after="0" w:line="240" w:lineRule="auto"/>
              <w:ind w:left="161"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 отсутствии больных студенты работают с копиями историй болезни пациентов с костно-суставной патологией. В этом случае письменное задание ограничивается написанием плана обследования. За 10-15 минут до окончания этапа преподаватель возвращается в учебную комнату, где проверяется самостоятельная работа студентов.  </w:t>
            </w:r>
          </w:p>
          <w:p w:rsidR="006649F0" w:rsidRPr="006649F0" w:rsidRDefault="006649F0" w:rsidP="0066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58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Самостоятельная работа студентов с рентгенограммами. </w:t>
            </w:r>
          </w:p>
          <w:p w:rsidR="006649F0" w:rsidRPr="006649F0" w:rsidRDefault="006649F0" w:rsidP="006649F0">
            <w:p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Самостоятельная работа студентов с рентгенограммами преследует цель: </w:t>
            </w:r>
          </w:p>
          <w:p w:rsidR="006649F0" w:rsidRPr="006649F0" w:rsidRDefault="006649F0" w:rsidP="006649F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Сформировать общее представление о наиболее типичных рентгенологических изменениях в разных фазах костно-суставного туберкулёза.  </w:t>
            </w:r>
          </w:p>
          <w:p w:rsidR="006649F0" w:rsidRPr="006649F0" w:rsidRDefault="006649F0" w:rsidP="006649F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Приобрести навыки в рентгенодиагностике остеопороза, остеосклероза, первичного туберкулёзного остита, артроза.  </w:t>
            </w:r>
          </w:p>
          <w:p w:rsidR="006649F0" w:rsidRPr="006649F0" w:rsidRDefault="006649F0" w:rsidP="006649F0">
            <w:p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этой целью каждому студенту даётся набор рентгенограмм, отображающих основные рентгенологические симптомы заболевания. Студенты дают чёткие письменные заключения по данным рентгенограммам. </w:t>
            </w:r>
          </w:p>
          <w:p w:rsidR="006649F0" w:rsidRPr="006649F0" w:rsidRDefault="006649F0" w:rsidP="006649F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</w:p>
          <w:p w:rsidR="006649F0" w:rsidRPr="006649F0" w:rsidRDefault="006649F0" w:rsidP="006649F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Практическая часть занятия проходит в палатах, где студенты разбиваются на 2-3 человека и работают с больными костно-суставной патологией.  </w:t>
            </w:r>
          </w:p>
          <w:p w:rsidR="006649F0" w:rsidRPr="006649F0" w:rsidRDefault="006649F0" w:rsidP="006649F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палате осматриваются больные. Собирается анамнез. Выявляются факторы риска. Обследуются доступные пальпации лимфатические узлы. Осматриваются крупные суставы, определяется выпот в коленном суставе и его заворотах. Изучается история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болезни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сопоставляются клинические данные и результаты обследования. Преподаватель поочерёдно обходит студентов, работающих в палате, и уточняет вид письменного задания для каждого студента. </w:t>
            </w:r>
          </w:p>
          <w:p w:rsidR="006649F0" w:rsidRPr="006649F0" w:rsidRDefault="006649F0" w:rsidP="006649F0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13"/>
              <w:gridCol w:w="4162"/>
            </w:tblGrid>
            <w:tr w:rsidR="006649F0" w:rsidRPr="006649F0" w:rsidTr="00E27F8D">
              <w:tc>
                <w:tcPr>
                  <w:tcW w:w="4785" w:type="dxa"/>
                </w:tcPr>
                <w:p w:rsidR="006649F0" w:rsidRPr="006649F0" w:rsidRDefault="006649F0" w:rsidP="006649F0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У первого студента </w:t>
                  </w:r>
                </w:p>
              </w:tc>
              <w:tc>
                <w:tcPr>
                  <w:tcW w:w="4786" w:type="dxa"/>
                </w:tcPr>
                <w:p w:rsidR="006649F0" w:rsidRPr="006649F0" w:rsidRDefault="006649F0" w:rsidP="006649F0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У второго студента </w:t>
                  </w:r>
                </w:p>
              </w:tc>
            </w:tr>
            <w:tr w:rsidR="006649F0" w:rsidRPr="006649F0" w:rsidTr="00E27F8D">
              <w:tc>
                <w:tcPr>
                  <w:tcW w:w="4785" w:type="dxa"/>
                </w:tcPr>
                <w:p w:rsidR="006649F0" w:rsidRPr="006649F0" w:rsidRDefault="006649F0" w:rsidP="006649F0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1. Анамнез заболевания</w:t>
                  </w:r>
                </w:p>
              </w:tc>
              <w:tc>
                <w:tcPr>
                  <w:tcW w:w="4786" w:type="dxa"/>
                </w:tcPr>
                <w:p w:rsidR="006649F0" w:rsidRPr="006649F0" w:rsidRDefault="006649F0" w:rsidP="006649F0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1. Локальный статус</w:t>
                  </w:r>
                </w:p>
              </w:tc>
            </w:tr>
            <w:tr w:rsidR="006649F0" w:rsidRPr="006649F0" w:rsidTr="00E27F8D">
              <w:tc>
                <w:tcPr>
                  <w:tcW w:w="4785" w:type="dxa"/>
                </w:tcPr>
                <w:p w:rsidR="006649F0" w:rsidRPr="006649F0" w:rsidRDefault="006649F0" w:rsidP="006649F0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2. Оценка лимфатических узлов </w:t>
                  </w:r>
                </w:p>
              </w:tc>
              <w:tc>
                <w:tcPr>
                  <w:tcW w:w="4786" w:type="dxa"/>
                </w:tcPr>
                <w:p w:rsidR="006649F0" w:rsidRPr="006649F0" w:rsidRDefault="006649F0" w:rsidP="006649F0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2. План обследования </w:t>
                  </w:r>
                </w:p>
              </w:tc>
            </w:tr>
          </w:tbl>
          <w:p w:rsidR="006649F0" w:rsidRPr="006649F0" w:rsidRDefault="006649F0" w:rsidP="006649F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649F0" w:rsidRPr="006649F0" w:rsidTr="00E27F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9F0" w:rsidRPr="006649F0" w:rsidRDefault="006649F0" w:rsidP="006649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649F0" w:rsidRPr="006649F0" w:rsidRDefault="006649F0" w:rsidP="006649F0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6649F0" w:rsidRPr="006649F0" w:rsidRDefault="006649F0" w:rsidP="006649F0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Заполните следующую таблицу 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68"/>
              <w:gridCol w:w="2532"/>
              <w:gridCol w:w="2815"/>
            </w:tblGrid>
            <w:tr w:rsidR="006649F0" w:rsidRPr="006649F0" w:rsidTr="00E27F8D">
              <w:tc>
                <w:tcPr>
                  <w:tcW w:w="3190" w:type="dxa"/>
                </w:tcPr>
                <w:p w:rsidR="006649F0" w:rsidRPr="006649F0" w:rsidRDefault="006649F0" w:rsidP="006649F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Отличия </w:t>
                  </w:r>
                </w:p>
              </w:tc>
              <w:tc>
                <w:tcPr>
                  <w:tcW w:w="3190" w:type="dxa"/>
                </w:tcPr>
                <w:p w:rsidR="006649F0" w:rsidRPr="006649F0" w:rsidRDefault="006649F0" w:rsidP="006649F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-С</w:t>
                  </w:r>
                  <w:proofErr w:type="spellStart"/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tbc</w:t>
                  </w:r>
                  <w:proofErr w:type="spellEnd"/>
                </w:p>
              </w:tc>
              <w:tc>
                <w:tcPr>
                  <w:tcW w:w="3191" w:type="dxa"/>
                </w:tcPr>
                <w:p w:rsidR="006649F0" w:rsidRPr="006649F0" w:rsidRDefault="006649F0" w:rsidP="006649F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Остеомиелит </w:t>
                  </w:r>
                </w:p>
              </w:tc>
            </w:tr>
            <w:tr w:rsidR="006649F0" w:rsidRPr="006649F0" w:rsidTr="00E27F8D">
              <w:trPr>
                <w:trHeight w:val="589"/>
              </w:trPr>
              <w:tc>
                <w:tcPr>
                  <w:tcW w:w="3190" w:type="dxa"/>
                </w:tcPr>
                <w:p w:rsidR="006649F0" w:rsidRPr="006649F0" w:rsidRDefault="006649F0" w:rsidP="006649F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6649F0" w:rsidRPr="006649F0" w:rsidRDefault="006649F0" w:rsidP="006649F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6649F0" w:rsidRPr="006649F0" w:rsidRDefault="006649F0" w:rsidP="006649F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649F0" w:rsidRPr="006649F0" w:rsidRDefault="006649F0" w:rsidP="006649F0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Напишите реферат на тему: «Роль отечественных учёных в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развитии костно-суставного туберкулёза».  </w:t>
            </w:r>
          </w:p>
          <w:p w:rsidR="006649F0" w:rsidRPr="006649F0" w:rsidRDefault="006649F0" w:rsidP="006649F0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дидактические таблицы, схемы 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мел, доска, мультимедийный проектор.</w:t>
      </w:r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6F4" w:rsidRPr="006649F0" w:rsidRDefault="006976F4" w:rsidP="00697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6F4" w:rsidRDefault="006976F4" w:rsidP="006976F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Хирургические болезни</w:t>
      </w:r>
      <w:r w:rsidRPr="006649F0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6976F4" w:rsidRDefault="006976F4" w:rsidP="006976F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DC2296" w:rsidRPr="00DC2296" w:rsidRDefault="006976F4" w:rsidP="00DC22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C2296" w:rsidRPr="00DC2296">
        <w:rPr>
          <w:rFonts w:ascii="Times New Roman" w:eastAsia="TimesNewRomanPSMT" w:hAnsi="Times New Roman" w:cs="Times New Roman"/>
          <w:sz w:val="28"/>
          <w:szCs w:val="28"/>
        </w:rPr>
        <w:t>Знакомство с кафедрой, клиникой. Острый аппендицит и его осложнения.</w:t>
      </w:r>
    </w:p>
    <w:p w:rsidR="00DC2296" w:rsidRPr="00DC2296" w:rsidRDefault="00DC2296" w:rsidP="00DC22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C2296">
        <w:rPr>
          <w:rFonts w:ascii="Times New Roman" w:eastAsia="TimesNewRomanPSMT" w:hAnsi="Times New Roman" w:cs="Times New Roman"/>
          <w:sz w:val="28"/>
          <w:szCs w:val="28"/>
        </w:rPr>
        <w:t>Классификация, клиника, диагностика, принципы лечения. Грыжи и их</w:t>
      </w:r>
    </w:p>
    <w:p w:rsidR="006976F4" w:rsidRPr="00DC2296" w:rsidRDefault="00DC2296" w:rsidP="00DC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2296">
        <w:rPr>
          <w:rFonts w:ascii="Times New Roman" w:eastAsia="TimesNewRomanPSMT" w:hAnsi="Times New Roman" w:cs="Times New Roman"/>
          <w:sz w:val="28"/>
          <w:szCs w:val="28"/>
        </w:rPr>
        <w:t>осложнения. Классификация, клиника, диагностика, принципы лечения.</w:t>
      </w: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6976F4" w:rsidRPr="006649F0" w:rsidRDefault="006976F4" w:rsidP="006976F4">
      <w:pPr>
        <w:numPr>
          <w:ilvl w:val="0"/>
          <w:numId w:val="13"/>
        </w:numPr>
        <w:tabs>
          <w:tab w:val="num" w:pos="4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студентов навыкам сбора и  оценки анамнеза, методике клинического обследования больных с травмой </w:t>
      </w:r>
    </w:p>
    <w:p w:rsidR="006976F4" w:rsidRPr="006649F0" w:rsidRDefault="006976F4" w:rsidP="006976F4">
      <w:pPr>
        <w:numPr>
          <w:ilvl w:val="0"/>
          <w:numId w:val="13"/>
        </w:numPr>
        <w:tabs>
          <w:tab w:val="num" w:pos="4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 начальных навыков чтения и клинической оценки рентгенограмм с формулировкой диагноза у больных с переломами длинных трубчатых костей</w:t>
      </w:r>
    </w:p>
    <w:p w:rsidR="006976F4" w:rsidRPr="006649F0" w:rsidRDefault="006976F4" w:rsidP="006976F4">
      <w:pPr>
        <w:numPr>
          <w:ilvl w:val="0"/>
          <w:numId w:val="13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9F0">
        <w:rPr>
          <w:rFonts w:ascii="Times New Roman" w:hAnsi="Times New Roman"/>
          <w:sz w:val="28"/>
          <w:szCs w:val="28"/>
        </w:rPr>
        <w:t xml:space="preserve">Сформировать представления по основным вопросам организации лечения больных с переломами длинных трубчатых костей: добиться понимания общих задач лечения, этапов оказания помощи, принципов и методов лечения </w:t>
      </w:r>
    </w:p>
    <w:p w:rsidR="006976F4" w:rsidRPr="006649F0" w:rsidRDefault="006976F4" w:rsidP="006976F4">
      <w:pPr>
        <w:numPr>
          <w:ilvl w:val="0"/>
          <w:numId w:val="13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9F0">
        <w:rPr>
          <w:rFonts w:ascii="Times New Roman" w:hAnsi="Times New Roman"/>
          <w:sz w:val="28"/>
          <w:szCs w:val="28"/>
        </w:rPr>
        <w:t>Овладеть навыками оказания первой помощи при переломах длинных трубчатых костей.</w:t>
      </w:r>
    </w:p>
    <w:p w:rsidR="006976F4" w:rsidRPr="006649F0" w:rsidRDefault="006976F4" w:rsidP="006976F4">
      <w:pPr>
        <w:numPr>
          <w:ilvl w:val="0"/>
          <w:numId w:val="13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9F0">
        <w:rPr>
          <w:rFonts w:ascii="Times New Roman" w:hAnsi="Times New Roman"/>
          <w:sz w:val="28"/>
          <w:szCs w:val="28"/>
        </w:rPr>
        <w:t>Добиться усвоения правил ведения больного при фиксационном методе лечения и при скелетном вытяжении</w:t>
      </w:r>
    </w:p>
    <w:p w:rsidR="006976F4" w:rsidRPr="006649F0" w:rsidRDefault="006976F4" w:rsidP="006976F4">
      <w:pPr>
        <w:numPr>
          <w:ilvl w:val="0"/>
          <w:numId w:val="13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9F0">
        <w:rPr>
          <w:rFonts w:ascii="Times New Roman" w:hAnsi="Times New Roman"/>
          <w:sz w:val="28"/>
          <w:szCs w:val="28"/>
        </w:rPr>
        <w:t xml:space="preserve">Обеспечить овладение элементарным навыкам наложения гипсовых повязок. </w:t>
      </w: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6976F4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976F4" w:rsidRPr="006649F0" w:rsidRDefault="006976F4" w:rsidP="0029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6976F4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6976F4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навыков.</w:t>
            </w: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</w:tr>
      <w:tr w:rsidR="006976F4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6976F4" w:rsidRPr="006649F0" w:rsidRDefault="006976F4" w:rsidP="002973E5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Переломы костей составляют 6-7% по отношению ко всем закрытым травмам. Чаще всего наблюдают переломы костей кисти и стопы (более 60%), переломы костей предплечья и голени по частоте распределяются одинаково и составляют вместе 20%, ребер и грудины – 6:; значительно реже встречаются переломы позвонков, таза и бедренной кости (в пределах 0,5 – 0,9%). Следует обратить внимание студентов на диагностику как общих, так и местных последствий повреждения, осложняющих клинические проявления и течения переломов, соблюдение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деонтологических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принципов при обследовании больных с травмами.</w:t>
            </w: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порядке собеседования разбираются закономерности заживления переломов. Кратко называют источники, составные части и стадии формирования мозоли. Подчеркивается клиническое значение их, а именно влияние качества фиксации на степень развития составных частей мозоли, зависимость сроков фиксации от фазы формирования мозоли, роль нагрузки при этом и т.д. Выявляется понимание студентами условий, необходимых для нормальной консолидации. Уточняются понятия нормальной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репаративной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регенерации кости. При разборе задач, принципов и этапов лечения переломов необходимо закрепить у студентов представления об общих задачах: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сохранение жизни больного (необходимость противошоковых мероприятий, компенсации кровопотери и лечение жировой эмболии при закрытых и открытых травмах):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восстановление анатомической целостности кости;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восстановление функции сегмента.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3-го курса должны твердо усвоить следующие принципы в лечении переломов: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неотложность оказания помощи;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безболезненность всех манипуляций;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тщательная репозиция;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фиксация на весь период, необходимый для образования вторичной мозоли;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принцип функционального подхода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Организационные основы лечения переломов.</w:t>
            </w: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подчеркивает значение в современных условиях этапного лечения пострадавших. Студенты получают четкое определение этапов оказания помощи больным с переломами (первая помощь, специализированная помощь, долечивание), демонстрирует понимание задач каждого этапа и тактики врача. Необходимо подчеркнуть, что врачи любой специальности должны владеть методикой оказания первой помощи при переломах (обезболивание, асептическая повязка при открытых переломах, транспортное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шинирование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Преподаватель упоминает о юридической ответственности врача за бездействие. Разбирается также этап специализированной помощи.  </w:t>
            </w:r>
          </w:p>
          <w:p w:rsidR="006976F4" w:rsidRPr="006649F0" w:rsidRDefault="006976F4" w:rsidP="002973E5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976F4" w:rsidRPr="006649F0" w:rsidRDefault="006976F4" w:rsidP="002973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теоретического материала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понятия и классификация переломов костей.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Механизм переломов костей конечностей. Особенности переломов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двукостных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сегментов скелета.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Патологическая анатомия переломов длинных трубчатых костей. Изменения в момент травмы. Примерный объем кровопотери при закрытых переломах.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заживления переломов. Источники, составные части и стадии формирования костной мозоли.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Осложнения при переломах в момент травмы (травматический шок, жировая эмболия и др.) и в процессе заживления (замедленная консолидация, ложный сустав и др.).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обследования травматического больного. Жалобы.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Анамнез при травматических повреждениях. Обстоятельства травмы и механизм повреждения (сила и направление удара, положение больного и состояние его в момент травмы).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анамнестических данных о  перенесенных заболеваниях и травмах, наличии системных заболеваний.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Местные симптомы переломов и их выявление (данные осмотра, методика пальпации, измерений, исследование функции).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Рентгеноанатомия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здоровой кости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рентгеносимптоматика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переломов. Признаки свежего и консолидирующего перелома.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диагноза при переломах. Особенности механизма, клинических проявлений и заживления переломов у детей.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понятий: «задачи лечения переломов», «этапы лечения переломов», «принципы лечения переломов», «методы лечения переломов».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помощь при закрытых и открытых переломах.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Транспортноешинирование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общие правила, виды транспортных шин и техника их наложения. Обезболивание при транспортировке.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больного в стационаре. Принципы лечения. Способы обезболивания перелома.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лечения переломов. Техника ручной и аппаратной репозиции отломков.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Постепенная репозиция. Инструментарий и техника накожного и скелетного вытяжения.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и способы фиксации отломков. Виды гипсовых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повязок. Опасности и осложнения, обусловленные гипсовыми повязками.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Показания и противопоказания к оперативному лечению переломов.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остеосинтеза: внутренний (интрамедуллярный), наружный (экстрамедуллярный),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внеочаговый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остаточных явлений перелома («долечивание»).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восстановления функции после переломов. Деонтологические аспекты лечения больных с переломами.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лечения замедленной консолидации и ложных суставов.</w:t>
            </w:r>
          </w:p>
          <w:p w:rsidR="006976F4" w:rsidRPr="006649F0" w:rsidRDefault="006976F4" w:rsidP="002973E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выбора методов лечения переломов у детей. Вытяжение по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Шеде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976F4" w:rsidRPr="006649F0" w:rsidRDefault="006976F4" w:rsidP="002973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976F4" w:rsidRPr="006649F0" w:rsidRDefault="006976F4" w:rsidP="002973E5">
            <w:pPr>
              <w:tabs>
                <w:tab w:val="num" w:pos="1440"/>
              </w:tabs>
              <w:spacing w:after="0" w:line="240" w:lineRule="auto"/>
              <w:ind w:left="1069" w:hanging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Рентгенодиагностика переломов костей.</w:t>
            </w:r>
          </w:p>
          <w:p w:rsidR="006976F4" w:rsidRPr="006649F0" w:rsidRDefault="006976F4" w:rsidP="002973E5">
            <w:pPr>
              <w:widowControl w:val="0"/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Проводятся в отделении и учебных комнатах.</w:t>
            </w:r>
          </w:p>
          <w:p w:rsidR="006976F4" w:rsidRPr="006649F0" w:rsidRDefault="006976F4" w:rsidP="002973E5">
            <w:pPr>
              <w:widowControl w:val="0"/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Рентгенография позволяет уточнить диагноз.</w:t>
            </w:r>
          </w:p>
          <w:p w:rsidR="006976F4" w:rsidRPr="006649F0" w:rsidRDefault="006976F4" w:rsidP="002973E5">
            <w:pPr>
              <w:keepNext/>
              <w:spacing w:after="0" w:line="240" w:lineRule="auto"/>
              <w:ind w:left="284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Студенты должны усвоить требования, предъявляемые к рентгенограмме: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рентгенограмма должна производиться минимум в 2-х проекциях: прямой и боковой;</w:t>
            </w:r>
          </w:p>
          <w:p w:rsidR="006976F4" w:rsidRPr="006649F0" w:rsidRDefault="006976F4" w:rsidP="002973E5">
            <w:pPr>
              <w:widowControl w:val="0"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должна быть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отчетлива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видна структура костной ткани;</w:t>
            </w:r>
          </w:p>
          <w:p w:rsidR="006976F4" w:rsidRPr="006649F0" w:rsidRDefault="006976F4" w:rsidP="002973E5">
            <w:pPr>
              <w:widowControl w:val="0"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следует захватить один из близлежащих суставов, а иногда и оба;</w:t>
            </w:r>
          </w:p>
          <w:p w:rsidR="006976F4" w:rsidRPr="006649F0" w:rsidRDefault="006976F4" w:rsidP="002973E5">
            <w:pPr>
              <w:widowControl w:val="0"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не должно быть артефактов;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должно быть обозначение сторон (пр., лев.);</w:t>
            </w:r>
          </w:p>
          <w:p w:rsidR="006976F4" w:rsidRPr="006649F0" w:rsidRDefault="006976F4" w:rsidP="002973E5">
            <w:pPr>
              <w:widowControl w:val="0"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у детей снимать симметричный сегмент.</w:t>
            </w: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рентгенограммы студенты определяют </w:t>
            </w:r>
            <w:r w:rsidRPr="006649F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уровни переломов: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диафизарные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эпифизарные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, внутрисуставные и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метафизарные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Студенты по рентгенограммам объясняют механизм переломов: отрывные, спиралевидные, переломы по типу «зеленой веточки»,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оскольчатые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компресси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онные, дырчатые;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переломо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-вывихи.</w:t>
            </w: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на основании рентгенограмм определяют линию излома: попе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речную, косую, скошенную, винтообразную, продольную, Т-образную, У-образную и др. Характер линии излома: гладкий, зазубренный, острый по краям.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Разбираются понятия о первичном смещении (от механизма) и вторичном смеще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нии (от мышечной контрактуры). Переломы без смещения: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поднадкостничные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сколоченные, вколоченные. Особенности переломов одной кости предплечья и голени.</w:t>
            </w: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по рентгенограммам разбирают виды смещения отломков:</w:t>
            </w:r>
          </w:p>
          <w:p w:rsidR="006976F4" w:rsidRPr="006649F0" w:rsidRDefault="006976F4" w:rsidP="002973E5">
            <w:pPr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смещение отломков по длине с захождением одного за другой с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укорочени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конечности и расхождением отломков (диастаз);</w:t>
            </w:r>
          </w:p>
          <w:p w:rsidR="006976F4" w:rsidRPr="006649F0" w:rsidRDefault="006976F4" w:rsidP="002973E5">
            <w:pPr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смещение отломков по ширине с соприкосновением отломков и без него; на полный диаметр кости, наполовину и четверть его;</w:t>
            </w:r>
          </w:p>
          <w:p w:rsidR="006976F4" w:rsidRPr="006649F0" w:rsidRDefault="006976F4" w:rsidP="002973E5">
            <w:pPr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смещение под углом, открытым внутрь, наружу, кпереди, кзади;</w:t>
            </w:r>
          </w:p>
          <w:p w:rsidR="006976F4" w:rsidRPr="006649F0" w:rsidRDefault="006976F4" w:rsidP="002973E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смещение отломков по периферии (ротационное) определяется по рентгено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грамме, захватывающие два сустава в двух проекциях. </w:t>
            </w: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 и VI этапы завершаются оформлением диагноза в письменном виде на том же листке, что и результаты обследования (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III. этап).</w:t>
            </w:r>
          </w:p>
          <w:p w:rsidR="006976F4" w:rsidRPr="006649F0" w:rsidRDefault="006976F4" w:rsidP="002973E5">
            <w:pPr>
              <w:numPr>
                <w:ilvl w:val="0"/>
                <w:numId w:val="27"/>
              </w:numPr>
              <w:tabs>
                <w:tab w:val="num" w:pos="720"/>
              </w:tabs>
              <w:spacing w:after="0" w:line="240" w:lineRule="auto"/>
              <w:ind w:left="720" w:hanging="24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и снятие бинтовых, лангетных повязок, транспортных шин (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Крамера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Дитерихса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пневматических)</w:t>
            </w:r>
          </w:p>
          <w:p w:rsidR="006976F4" w:rsidRPr="006649F0" w:rsidRDefault="006976F4" w:rsidP="002973E5">
            <w:pPr>
              <w:numPr>
                <w:ilvl w:val="0"/>
                <w:numId w:val="27"/>
              </w:numPr>
              <w:tabs>
                <w:tab w:val="num" w:pos="720"/>
              </w:tabs>
              <w:spacing w:after="0" w:line="240" w:lineRule="auto"/>
              <w:ind w:left="720" w:hanging="24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и снятие гипсовых повязок</w:t>
            </w:r>
          </w:p>
          <w:p w:rsidR="006976F4" w:rsidRPr="006649F0" w:rsidRDefault="006976F4" w:rsidP="002973E5">
            <w:pPr>
              <w:numPr>
                <w:ilvl w:val="0"/>
                <w:numId w:val="27"/>
              </w:numPr>
              <w:tabs>
                <w:tab w:val="num" w:pos="720"/>
              </w:tabs>
              <w:spacing w:after="0" w:line="240" w:lineRule="auto"/>
              <w:ind w:left="720" w:hanging="24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Наложение скелетного вытяжения, подготовка шины 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Белера</w:t>
            </w:r>
            <w:proofErr w:type="spellEnd"/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подготовка на клинической базе</w:t>
            </w:r>
          </w:p>
          <w:p w:rsidR="006976F4" w:rsidRPr="006649F0" w:rsidRDefault="006976F4" w:rsidP="002973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малыми группами с периодическим контролем преподавателя об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следуют одного из больных и: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Выявляют наличие типичных жалоб у больного и оценивают другие жалобы (УЭ=53).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Собирают анамнез травмы (УЭ=54). Подробно выясняют у пострадавшего или очевидцев обстоятельства и механизм травмы, а именно сила воздействия выяс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няется для получения представления о возможном характере повреждения (ушиб, перелом, патологический перелом).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точки приложения и направления силы (прямое или непрямое воздействие) необходимы для представления об уровне пе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релома, смещении отломков, линии излома: сведения о положении тела и повре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жденной конечности в момент травмы способствуют выяснению возможности дополнительных повреждений, имеющих общий механизм с основным или вы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званных последним, а также возможность вторичного смещения отломков под воздействием тяжести тела.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Выясняется возможность активной функции после травмы и, если она была возможна, то ее пределы. 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Анамнез жизни помогает выявить возможность общих заболеваний (туберкулез, опухоль, диабет) и оценить факторы, ха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рактеризующие степень хрупкости кости, способность к регенерации костной ткани.</w:t>
            </w:r>
          </w:p>
          <w:p w:rsidR="006976F4" w:rsidRPr="006649F0" w:rsidRDefault="006976F4" w:rsidP="002973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Для оценки общего состояния больного студенты выясняют актив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его, осматривают кожные покровы, цвет слизистых. Измеряют АД,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час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тоту дыхания с целью выявления шока, кровопотери и жировой эмболии. </w:t>
            </w:r>
          </w:p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Методика осмотра (УЭ=55-64). Со студентами разбираются условия, необходи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мые для осмотра: достаточное освещение, правильная укладка больного, сравне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 больной и здоровой </w:t>
            </w: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конечности.</w:t>
            </w:r>
          </w:p>
        </w:tc>
      </w:tr>
      <w:tr w:rsidR="006976F4" w:rsidRPr="006649F0" w:rsidTr="002973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F4" w:rsidRPr="006649F0" w:rsidRDefault="006976F4" w:rsidP="002973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6976F4" w:rsidRPr="006649F0" w:rsidRDefault="006976F4" w:rsidP="002973E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76F4" w:rsidRPr="006649F0" w:rsidRDefault="006976F4" w:rsidP="002973E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976F4" w:rsidRPr="006649F0" w:rsidRDefault="006976F4" w:rsidP="002973E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64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976F4" w:rsidRPr="006649F0" w:rsidRDefault="006976F4" w:rsidP="00297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76F4" w:rsidRPr="006649F0" w:rsidRDefault="006976F4" w:rsidP="00297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Темы рефератов:</w:t>
            </w:r>
          </w:p>
          <w:p w:rsidR="006976F4" w:rsidRPr="006649F0" w:rsidRDefault="006976F4" w:rsidP="002973E5">
            <w:pPr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Клиника и лечение закрытых повреждений мягких тканей</w:t>
            </w:r>
          </w:p>
          <w:p w:rsidR="006976F4" w:rsidRPr="006649F0" w:rsidRDefault="006976F4" w:rsidP="002973E5">
            <w:pPr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Жировая эмболия.</w:t>
            </w:r>
          </w:p>
          <w:p w:rsidR="006976F4" w:rsidRPr="006649F0" w:rsidRDefault="006976F4" w:rsidP="002973E5">
            <w:pPr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лечения переломов у детей.</w:t>
            </w:r>
          </w:p>
          <w:p w:rsidR="006976F4" w:rsidRPr="006649F0" w:rsidRDefault="006976F4" w:rsidP="002973E5">
            <w:pPr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Черепномозговая</w:t>
            </w:r>
            <w:proofErr w:type="spellEnd"/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травма, первая помощь.</w:t>
            </w:r>
          </w:p>
          <w:p w:rsidR="006976F4" w:rsidRPr="006649F0" w:rsidRDefault="006976F4" w:rsidP="002973E5">
            <w:pPr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Травмы грудной клетки. Лечение пневмоторакса.</w:t>
            </w:r>
          </w:p>
          <w:p w:rsidR="006976F4" w:rsidRPr="006649F0" w:rsidRDefault="006976F4" w:rsidP="002973E5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6976F4" w:rsidRPr="006649F0" w:rsidRDefault="006976F4" w:rsidP="006976F4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дидактические: таблицы, схемы, 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 (виды фиксации гипсовыми повязками, виды вытяжения).</w:t>
      </w:r>
    </w:p>
    <w:p w:rsidR="006976F4" w:rsidRPr="006649F0" w:rsidRDefault="006976F4" w:rsidP="006976F4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6F4" w:rsidRPr="006649F0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976F4" w:rsidRPr="00993D35" w:rsidRDefault="006976F4" w:rsidP="006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мел, доска,</w:t>
      </w:r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сантиметровая лента, угломер, рентгенограммы больных, Шины </w:t>
      </w:r>
      <w:proofErr w:type="spellStart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Крамера</w:t>
      </w:r>
      <w:proofErr w:type="spellEnd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Шины </w:t>
      </w:r>
      <w:proofErr w:type="spellStart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Дитерихса</w:t>
      </w:r>
      <w:proofErr w:type="spellEnd"/>
      <w:r w:rsidRPr="006649F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бинты, муляж бедренной кости, муляж б/берцовой кости, муляж плечевой кости, муляж лопаточной кости, муляж костей таза.</w:t>
      </w:r>
      <w:proofErr w:type="gramEnd"/>
    </w:p>
    <w:p w:rsidR="006649F0" w:rsidRPr="006649F0" w:rsidRDefault="006649F0" w:rsidP="0066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F8D" w:rsidRDefault="00E27F8D"/>
    <w:sectPr w:rsidR="00E27F8D" w:rsidSect="0096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63024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0D57FD"/>
    <w:multiLevelType w:val="singleLevel"/>
    <w:tmpl w:val="8A20771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</w:abstractNum>
  <w:abstractNum w:abstractNumId="2">
    <w:nsid w:val="05FF3898"/>
    <w:multiLevelType w:val="hybridMultilevel"/>
    <w:tmpl w:val="76EE112A"/>
    <w:lvl w:ilvl="0" w:tplc="EE583BB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7DA5FB0"/>
    <w:multiLevelType w:val="hybridMultilevel"/>
    <w:tmpl w:val="6E424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F38AE"/>
    <w:multiLevelType w:val="hybridMultilevel"/>
    <w:tmpl w:val="1AA8F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AB271F"/>
    <w:multiLevelType w:val="hybridMultilevel"/>
    <w:tmpl w:val="E4727696"/>
    <w:lvl w:ilvl="0" w:tplc="8BD4B0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E0408"/>
    <w:multiLevelType w:val="hybridMultilevel"/>
    <w:tmpl w:val="ADDA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1B1E75"/>
    <w:multiLevelType w:val="hybridMultilevel"/>
    <w:tmpl w:val="5F0011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1B0845"/>
    <w:multiLevelType w:val="singleLevel"/>
    <w:tmpl w:val="F2A0758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4355B63"/>
    <w:multiLevelType w:val="hybridMultilevel"/>
    <w:tmpl w:val="524C9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942198"/>
    <w:multiLevelType w:val="hybridMultilevel"/>
    <w:tmpl w:val="07660C70"/>
    <w:lvl w:ilvl="0" w:tplc="95F21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A54535"/>
    <w:multiLevelType w:val="hybridMultilevel"/>
    <w:tmpl w:val="9B7EC42C"/>
    <w:lvl w:ilvl="0" w:tplc="8BD4B0E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CC032A"/>
    <w:multiLevelType w:val="hybridMultilevel"/>
    <w:tmpl w:val="213C5D0C"/>
    <w:lvl w:ilvl="0" w:tplc="FEE67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CB54">
      <w:numFmt w:val="none"/>
      <w:lvlText w:val=""/>
      <w:lvlJc w:val="left"/>
      <w:pPr>
        <w:tabs>
          <w:tab w:val="num" w:pos="360"/>
        </w:tabs>
      </w:pPr>
    </w:lvl>
    <w:lvl w:ilvl="2" w:tplc="D9B6CD2A">
      <w:numFmt w:val="none"/>
      <w:lvlText w:val=""/>
      <w:lvlJc w:val="left"/>
      <w:pPr>
        <w:tabs>
          <w:tab w:val="num" w:pos="360"/>
        </w:tabs>
      </w:pPr>
    </w:lvl>
    <w:lvl w:ilvl="3" w:tplc="4906DED8">
      <w:numFmt w:val="none"/>
      <w:lvlText w:val=""/>
      <w:lvlJc w:val="left"/>
      <w:pPr>
        <w:tabs>
          <w:tab w:val="num" w:pos="360"/>
        </w:tabs>
      </w:pPr>
    </w:lvl>
    <w:lvl w:ilvl="4" w:tplc="952C5728">
      <w:numFmt w:val="none"/>
      <w:lvlText w:val=""/>
      <w:lvlJc w:val="left"/>
      <w:pPr>
        <w:tabs>
          <w:tab w:val="num" w:pos="360"/>
        </w:tabs>
      </w:pPr>
    </w:lvl>
    <w:lvl w:ilvl="5" w:tplc="01D491A8">
      <w:numFmt w:val="none"/>
      <w:lvlText w:val=""/>
      <w:lvlJc w:val="left"/>
      <w:pPr>
        <w:tabs>
          <w:tab w:val="num" w:pos="360"/>
        </w:tabs>
      </w:pPr>
    </w:lvl>
    <w:lvl w:ilvl="6" w:tplc="43CE91E8">
      <w:numFmt w:val="none"/>
      <w:lvlText w:val=""/>
      <w:lvlJc w:val="left"/>
      <w:pPr>
        <w:tabs>
          <w:tab w:val="num" w:pos="360"/>
        </w:tabs>
      </w:pPr>
    </w:lvl>
    <w:lvl w:ilvl="7" w:tplc="DCBA8420">
      <w:numFmt w:val="none"/>
      <w:lvlText w:val=""/>
      <w:lvlJc w:val="left"/>
      <w:pPr>
        <w:tabs>
          <w:tab w:val="num" w:pos="360"/>
        </w:tabs>
      </w:pPr>
    </w:lvl>
    <w:lvl w:ilvl="8" w:tplc="5BECF10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D6D0A1C"/>
    <w:multiLevelType w:val="hybridMultilevel"/>
    <w:tmpl w:val="34CCBD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F54090C"/>
    <w:multiLevelType w:val="hybridMultilevel"/>
    <w:tmpl w:val="6ECC1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215FA4"/>
    <w:multiLevelType w:val="hybridMultilevel"/>
    <w:tmpl w:val="C430EC0A"/>
    <w:lvl w:ilvl="0" w:tplc="95F21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6568AB"/>
    <w:multiLevelType w:val="multilevel"/>
    <w:tmpl w:val="9D461858"/>
    <w:lvl w:ilvl="0">
      <w:start w:val="1"/>
      <w:numFmt w:val="decimal"/>
      <w:lvlText w:val="%1)"/>
      <w:lvlJc w:val="left"/>
      <w:pPr>
        <w:tabs>
          <w:tab w:val="num" w:pos="719"/>
        </w:tabs>
        <w:ind w:left="719" w:hanging="435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C206FB"/>
    <w:multiLevelType w:val="hybridMultilevel"/>
    <w:tmpl w:val="F4922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2C12D6"/>
    <w:multiLevelType w:val="hybridMultilevel"/>
    <w:tmpl w:val="5A76D11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31BC2342"/>
    <w:multiLevelType w:val="hybridMultilevel"/>
    <w:tmpl w:val="8C3A37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6EF324A"/>
    <w:multiLevelType w:val="hybridMultilevel"/>
    <w:tmpl w:val="FB42CB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8106D"/>
    <w:multiLevelType w:val="hybridMultilevel"/>
    <w:tmpl w:val="6584EBA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57022"/>
    <w:multiLevelType w:val="multilevel"/>
    <w:tmpl w:val="2324A1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3">
    <w:nsid w:val="3F724646"/>
    <w:multiLevelType w:val="hybridMultilevel"/>
    <w:tmpl w:val="461CF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D04D9F"/>
    <w:multiLevelType w:val="hybridMultilevel"/>
    <w:tmpl w:val="1AE4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C680A"/>
    <w:multiLevelType w:val="hybridMultilevel"/>
    <w:tmpl w:val="E3E68718"/>
    <w:lvl w:ilvl="0" w:tplc="8BD4B0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721B1D"/>
    <w:multiLevelType w:val="hybridMultilevel"/>
    <w:tmpl w:val="D3E45108"/>
    <w:lvl w:ilvl="0" w:tplc="95F21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ED099A"/>
    <w:multiLevelType w:val="hybridMultilevel"/>
    <w:tmpl w:val="2DB4B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368344">
      <w:start w:val="6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8">
    <w:nsid w:val="47F1271A"/>
    <w:multiLevelType w:val="hybridMultilevel"/>
    <w:tmpl w:val="9D844E78"/>
    <w:lvl w:ilvl="0" w:tplc="95F21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40402C"/>
    <w:multiLevelType w:val="hybridMultilevel"/>
    <w:tmpl w:val="BD12FE72"/>
    <w:lvl w:ilvl="0" w:tplc="1C80A386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30">
    <w:nsid w:val="4A753D16"/>
    <w:multiLevelType w:val="hybridMultilevel"/>
    <w:tmpl w:val="2D5EF784"/>
    <w:lvl w:ilvl="0" w:tplc="FECA1A6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>
    <w:nsid w:val="4A7C30E1"/>
    <w:multiLevelType w:val="hybridMultilevel"/>
    <w:tmpl w:val="74F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225CD"/>
    <w:multiLevelType w:val="hybridMultilevel"/>
    <w:tmpl w:val="A920D9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080726"/>
    <w:multiLevelType w:val="multilevel"/>
    <w:tmpl w:val="D16CA6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E57775"/>
    <w:multiLevelType w:val="hybridMultilevel"/>
    <w:tmpl w:val="A32C5A6A"/>
    <w:lvl w:ilvl="0" w:tplc="CF4E9DB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607D5FA3"/>
    <w:multiLevelType w:val="hybridMultilevel"/>
    <w:tmpl w:val="74E030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C564D4"/>
    <w:multiLevelType w:val="singleLevel"/>
    <w:tmpl w:val="597C773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8B52B5E"/>
    <w:multiLevelType w:val="hybridMultilevel"/>
    <w:tmpl w:val="6F6A9A8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7358FD"/>
    <w:multiLevelType w:val="hybridMultilevel"/>
    <w:tmpl w:val="36DC2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4C21E1"/>
    <w:multiLevelType w:val="multilevel"/>
    <w:tmpl w:val="D16CA6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85685F"/>
    <w:multiLevelType w:val="hybridMultilevel"/>
    <w:tmpl w:val="C0DE8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D36B7A"/>
    <w:multiLevelType w:val="hybridMultilevel"/>
    <w:tmpl w:val="C64853FE"/>
    <w:lvl w:ilvl="0" w:tplc="95F21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507BAF"/>
    <w:multiLevelType w:val="singleLevel"/>
    <w:tmpl w:val="860CE6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3">
    <w:nsid w:val="7A531CA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4">
    <w:nsid w:val="7D241780"/>
    <w:multiLevelType w:val="hybridMultilevel"/>
    <w:tmpl w:val="8C3A37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742FE9"/>
    <w:multiLevelType w:val="hybridMultilevel"/>
    <w:tmpl w:val="53E6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51FC0"/>
    <w:multiLevelType w:val="singleLevel"/>
    <w:tmpl w:val="7BD40A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2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25"/>
  </w:num>
  <w:num w:numId="10">
    <w:abstractNumId w:val="1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3"/>
  </w:num>
  <w:num w:numId="14">
    <w:abstractNumId w:val="4"/>
  </w:num>
  <w:num w:numId="15">
    <w:abstractNumId w:val="40"/>
  </w:num>
  <w:num w:numId="16">
    <w:abstractNumId w:val="3"/>
  </w:num>
  <w:num w:numId="17">
    <w:abstractNumId w:val="11"/>
  </w:num>
  <w:num w:numId="18">
    <w:abstractNumId w:val="34"/>
  </w:num>
  <w:num w:numId="19">
    <w:abstractNumId w:val="2"/>
  </w:num>
  <w:num w:numId="20">
    <w:abstractNumId w:val="7"/>
  </w:num>
  <w:num w:numId="21">
    <w:abstractNumId w:val="43"/>
  </w:num>
  <w:num w:numId="22">
    <w:abstractNumId w:val="6"/>
  </w:num>
  <w:num w:numId="23">
    <w:abstractNumId w:val="16"/>
  </w:num>
  <w:num w:numId="24">
    <w:abstractNumId w:val="2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9"/>
  </w:num>
  <w:num w:numId="34">
    <w:abstractNumId w:val="39"/>
  </w:num>
  <w:num w:numId="35">
    <w:abstractNumId w:val="42"/>
  </w:num>
  <w:num w:numId="36">
    <w:abstractNumId w:val="23"/>
  </w:num>
  <w:num w:numId="37">
    <w:abstractNumId w:val="38"/>
  </w:num>
  <w:num w:numId="38">
    <w:abstractNumId w:val="8"/>
  </w:num>
  <w:num w:numId="39">
    <w:abstractNumId w:val="1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5"/>
  </w:num>
  <w:num w:numId="43">
    <w:abstractNumId w:val="30"/>
  </w:num>
  <w:num w:numId="44">
    <w:abstractNumId w:val="36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44"/>
  </w:num>
  <w:num w:numId="48">
    <w:abstractNumId w:val="24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219C"/>
    <w:rsid w:val="00180AD1"/>
    <w:rsid w:val="001D218A"/>
    <w:rsid w:val="0029695C"/>
    <w:rsid w:val="004343DF"/>
    <w:rsid w:val="004A055E"/>
    <w:rsid w:val="006649F0"/>
    <w:rsid w:val="006976F4"/>
    <w:rsid w:val="007D04AF"/>
    <w:rsid w:val="009607CD"/>
    <w:rsid w:val="0097219C"/>
    <w:rsid w:val="00993D35"/>
    <w:rsid w:val="00A76F59"/>
    <w:rsid w:val="00BD4C9C"/>
    <w:rsid w:val="00D46AF6"/>
    <w:rsid w:val="00DC2296"/>
    <w:rsid w:val="00E2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CD"/>
  </w:style>
  <w:style w:type="paragraph" w:styleId="9">
    <w:name w:val="heading 9"/>
    <w:basedOn w:val="a"/>
    <w:next w:val="a"/>
    <w:link w:val="90"/>
    <w:qFormat/>
    <w:rsid w:val="006649F0"/>
    <w:pPr>
      <w:keepNext/>
      <w:numPr>
        <w:ilvl w:val="12"/>
      </w:numPr>
      <w:spacing w:after="0" w:line="240" w:lineRule="auto"/>
      <w:ind w:left="-284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649F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49F0"/>
  </w:style>
  <w:style w:type="paragraph" w:styleId="a3">
    <w:name w:val="List Paragraph"/>
    <w:basedOn w:val="a"/>
    <w:uiPriority w:val="34"/>
    <w:qFormat/>
    <w:rsid w:val="006649F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Для таблиц"/>
    <w:basedOn w:val="a"/>
    <w:rsid w:val="006649F0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6649F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1">
    <w:name w:val="FR1"/>
    <w:rsid w:val="006649F0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49F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6649F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30">
    <w:name w:val="List Continue 3"/>
    <w:basedOn w:val="a"/>
    <w:rsid w:val="006649F0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6649F0"/>
    <w:pPr>
      <w:widowControl w:val="0"/>
      <w:snapToGrid w:val="0"/>
      <w:spacing w:after="0" w:line="336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649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4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semiHidden/>
    <w:unhideWhenUsed/>
    <w:rsid w:val="006649F0"/>
    <w:pPr>
      <w:numPr>
        <w:numId w:val="7"/>
      </w:numPr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6649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64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649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6649F0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49F0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649F0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49F0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List 2"/>
    <w:basedOn w:val="a"/>
    <w:uiPriority w:val="99"/>
    <w:semiHidden/>
    <w:unhideWhenUsed/>
    <w:rsid w:val="006649F0"/>
    <w:pPr>
      <w:ind w:left="566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649F0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649F0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434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6649F0"/>
    <w:pPr>
      <w:keepNext/>
      <w:numPr>
        <w:ilvl w:val="12"/>
      </w:numPr>
      <w:spacing w:after="0" w:line="240" w:lineRule="auto"/>
      <w:ind w:left="-284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649F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49F0"/>
  </w:style>
  <w:style w:type="paragraph" w:styleId="a3">
    <w:name w:val="List Paragraph"/>
    <w:basedOn w:val="a"/>
    <w:uiPriority w:val="34"/>
    <w:qFormat/>
    <w:rsid w:val="006649F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Для таблиц"/>
    <w:basedOn w:val="a"/>
    <w:rsid w:val="006649F0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6649F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1">
    <w:name w:val="FR1"/>
    <w:rsid w:val="006649F0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49F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6649F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30">
    <w:name w:val="List Continue 3"/>
    <w:basedOn w:val="a"/>
    <w:rsid w:val="006649F0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6649F0"/>
    <w:pPr>
      <w:widowControl w:val="0"/>
      <w:snapToGrid w:val="0"/>
      <w:spacing w:after="0" w:line="336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649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4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semiHidden/>
    <w:unhideWhenUsed/>
    <w:rsid w:val="006649F0"/>
    <w:pPr>
      <w:numPr>
        <w:numId w:val="7"/>
      </w:numPr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6649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64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649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6649F0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49F0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649F0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49F0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List 2"/>
    <w:basedOn w:val="a"/>
    <w:uiPriority w:val="99"/>
    <w:semiHidden/>
    <w:unhideWhenUsed/>
    <w:rsid w:val="006649F0"/>
    <w:pPr>
      <w:ind w:left="566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649F0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649F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989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72</Pages>
  <Words>20040</Words>
  <Characters>114233</Characters>
  <Application>Microsoft Office Word</Application>
  <DocSecurity>0</DocSecurity>
  <Lines>951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оргму</dc:creator>
  <cp:keywords/>
  <dc:description/>
  <cp:lastModifiedBy>User</cp:lastModifiedBy>
  <cp:revision>8</cp:revision>
  <dcterms:created xsi:type="dcterms:W3CDTF">2019-03-05T09:41:00Z</dcterms:created>
  <dcterms:modified xsi:type="dcterms:W3CDTF">2023-11-09T23:35:00Z</dcterms:modified>
</cp:coreProperties>
</file>