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CB" w:rsidRPr="005E3ACB" w:rsidRDefault="005E3ACB" w:rsidP="005E3A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505342086"/>
      <w:r w:rsidRPr="005E3ACB">
        <w:rPr>
          <w:rFonts w:ascii="Times New Roman" w:hAnsi="Times New Roman" w:cs="Times New Roman"/>
          <w:b/>
          <w:sz w:val="28"/>
          <w:szCs w:val="28"/>
        </w:rPr>
        <w:t>Растворы. Растворимость веществ. Зависимость растворимости от их природы, температуры и давления. Массовая доля растворенного вещества в растворе.</w:t>
      </w:r>
      <w:bookmarkEnd w:id="0"/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i/>
          <w:sz w:val="28"/>
          <w:szCs w:val="28"/>
        </w:rPr>
        <w:t>Раствором</w:t>
      </w:r>
      <w:r w:rsidRPr="005E3ACB">
        <w:rPr>
          <w:rFonts w:ascii="Times New Roman" w:hAnsi="Times New Roman" w:cs="Times New Roman"/>
          <w:sz w:val="28"/>
          <w:szCs w:val="28"/>
        </w:rPr>
        <w:t xml:space="preserve"> называют гомогенную систему переменного состава, состоящую из двух и более компонентов. Каждый из компонентов раствора равномерно распределен в массе другого в виде молекул, атомов или ионов. Растворы бывают газообразные, жидкие и твердые. Практически наиболее важны жидкие растворы. Условно компоненты раствора делятся  на </w:t>
      </w:r>
      <w:r w:rsidRPr="005E3ACB">
        <w:rPr>
          <w:rFonts w:ascii="Times New Roman" w:hAnsi="Times New Roman" w:cs="Times New Roman"/>
          <w:i/>
          <w:sz w:val="28"/>
          <w:szCs w:val="28"/>
        </w:rPr>
        <w:t>растворенные вещества</w:t>
      </w:r>
      <w:r w:rsidRPr="005E3ACB">
        <w:rPr>
          <w:rFonts w:ascii="Times New Roman" w:hAnsi="Times New Roman" w:cs="Times New Roman"/>
          <w:sz w:val="28"/>
          <w:szCs w:val="28"/>
        </w:rPr>
        <w:t xml:space="preserve"> и </w:t>
      </w:r>
      <w:r w:rsidRPr="005E3ACB"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Pr="005E3ACB">
        <w:rPr>
          <w:rFonts w:ascii="Times New Roman" w:hAnsi="Times New Roman" w:cs="Times New Roman"/>
          <w:sz w:val="28"/>
          <w:szCs w:val="28"/>
        </w:rPr>
        <w:t xml:space="preserve">. Если раствор образуется при смешивании компонентов одинакового агрегатного состояния, растворителем считается компонент, которого в растворе больше. В остальных случаях растворителем является тот компонент, агрегатное состояние которого не меняется при   образовании раствора. При растворении происходит взаимодействие растворенного вещества и растворителя, называемое </w:t>
      </w:r>
      <w:r w:rsidRPr="005E3ACB">
        <w:rPr>
          <w:rFonts w:ascii="Times New Roman" w:hAnsi="Times New Roman" w:cs="Times New Roman"/>
          <w:i/>
          <w:sz w:val="28"/>
          <w:szCs w:val="28"/>
        </w:rPr>
        <w:t>сольватацией</w:t>
      </w:r>
      <w:r w:rsidR="007A4CD7">
        <w:rPr>
          <w:rFonts w:ascii="Times New Roman" w:hAnsi="Times New Roman" w:cs="Times New Roman"/>
          <w:sz w:val="28"/>
          <w:szCs w:val="28"/>
        </w:rPr>
        <w:t xml:space="preserve">, в </w:t>
      </w:r>
      <w:bookmarkStart w:id="1" w:name="_GoBack"/>
      <w:bookmarkEnd w:id="1"/>
      <w:r w:rsidRPr="005E3ACB">
        <w:rPr>
          <w:rFonts w:ascii="Times New Roman" w:hAnsi="Times New Roman" w:cs="Times New Roman"/>
          <w:sz w:val="28"/>
          <w:szCs w:val="28"/>
        </w:rPr>
        <w:t xml:space="preserve">случае водных растворов – </w:t>
      </w:r>
      <w:r w:rsidRPr="005E3ACB">
        <w:rPr>
          <w:rFonts w:ascii="Times New Roman" w:hAnsi="Times New Roman" w:cs="Times New Roman"/>
          <w:i/>
          <w:sz w:val="28"/>
          <w:szCs w:val="28"/>
        </w:rPr>
        <w:t>гидратацией</w:t>
      </w:r>
      <w:r w:rsidRPr="005E3ACB">
        <w:rPr>
          <w:rFonts w:ascii="Times New Roman" w:hAnsi="Times New Roman" w:cs="Times New Roman"/>
          <w:sz w:val="28"/>
          <w:szCs w:val="28"/>
        </w:rPr>
        <w:t>. Растворение в жидкостях газов и жидкостей сопровождается обычно выделением теплоты (ΔH&lt;0); растворение твердых веществ в большинстве случаев – процесс эндотермический (ΔH&gt;0). Энтропия при растворений твердых веществ, как правило, увеличивается (ΔS&gt;0), газов – уменьшается  (ΔS&lt;0).</w: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i/>
          <w:sz w:val="28"/>
          <w:szCs w:val="28"/>
        </w:rPr>
        <w:t>Растворимостью</w:t>
      </w:r>
      <w:r w:rsidRPr="005E3ACB">
        <w:rPr>
          <w:rFonts w:ascii="Times New Roman" w:hAnsi="Times New Roman" w:cs="Times New Roman"/>
          <w:sz w:val="28"/>
          <w:szCs w:val="28"/>
        </w:rPr>
        <w:t xml:space="preserve"> называется способность вещества растворяться в том или ином растворителе. </w:t>
      </w:r>
      <w:r w:rsidRPr="005E3ACB">
        <w:rPr>
          <w:rFonts w:ascii="Times New Roman" w:hAnsi="Times New Roman" w:cs="Times New Roman"/>
          <w:i/>
          <w:sz w:val="28"/>
          <w:szCs w:val="28"/>
        </w:rPr>
        <w:t>Мерой растворимости вещества</w:t>
      </w:r>
      <w:r w:rsidRPr="005E3ACB">
        <w:rPr>
          <w:rFonts w:ascii="Times New Roman" w:hAnsi="Times New Roman" w:cs="Times New Roman"/>
          <w:sz w:val="28"/>
          <w:szCs w:val="28"/>
        </w:rPr>
        <w:t xml:space="preserve"> приданных условиях является содержание его в насыщенном растворе. Раствор называется </w:t>
      </w:r>
      <w:r w:rsidRPr="005E3ACB">
        <w:rPr>
          <w:rFonts w:ascii="Times New Roman" w:hAnsi="Times New Roman" w:cs="Times New Roman"/>
          <w:i/>
          <w:sz w:val="28"/>
          <w:szCs w:val="28"/>
        </w:rPr>
        <w:t>насыщенным</w:t>
      </w:r>
      <w:r w:rsidRPr="005E3ACB">
        <w:rPr>
          <w:rFonts w:ascii="Times New Roman" w:hAnsi="Times New Roman" w:cs="Times New Roman"/>
          <w:sz w:val="28"/>
          <w:szCs w:val="28"/>
        </w:rPr>
        <w:t xml:space="preserve">, если он находится в равновесии с растворяемым веществом (ΔG=0), т.е. в насыщенном растворе содержится предельное при данных условиях количество растворенного вещества. Раствор, содержащий вещества больше, чем это определяется его растворимостью, - </w:t>
      </w:r>
      <w:r w:rsidRPr="005E3ACB">
        <w:rPr>
          <w:rFonts w:ascii="Times New Roman" w:hAnsi="Times New Roman" w:cs="Times New Roman"/>
          <w:i/>
          <w:sz w:val="28"/>
          <w:szCs w:val="28"/>
        </w:rPr>
        <w:t>пересыщенный</w:t>
      </w:r>
      <w:r w:rsidRPr="005E3ACB">
        <w:rPr>
          <w:rFonts w:ascii="Times New Roman" w:hAnsi="Times New Roman" w:cs="Times New Roman"/>
          <w:sz w:val="28"/>
          <w:szCs w:val="28"/>
        </w:rPr>
        <w:t xml:space="preserve">, раствор, содержащий вещества меньше, чем это определяется его растворимостью, - </w:t>
      </w:r>
      <w:r w:rsidRPr="005E3ACB">
        <w:rPr>
          <w:rFonts w:ascii="Times New Roman" w:hAnsi="Times New Roman" w:cs="Times New Roman"/>
          <w:i/>
          <w:sz w:val="28"/>
          <w:szCs w:val="28"/>
        </w:rPr>
        <w:t xml:space="preserve">ненасыщенный. </w:t>
      </w:r>
      <w:r w:rsidRPr="005E3ACB">
        <w:rPr>
          <w:rFonts w:ascii="Times New Roman" w:hAnsi="Times New Roman" w:cs="Times New Roman"/>
          <w:sz w:val="28"/>
          <w:szCs w:val="28"/>
        </w:rPr>
        <w:t xml:space="preserve">На практике растворимость твердых веществ часто выражают величиной, называемой </w:t>
      </w:r>
      <w:r w:rsidRPr="005E3ACB">
        <w:rPr>
          <w:rFonts w:ascii="Times New Roman" w:hAnsi="Times New Roman" w:cs="Times New Roman"/>
          <w:i/>
          <w:sz w:val="28"/>
          <w:szCs w:val="28"/>
        </w:rPr>
        <w:t>коэффициентом растворимости</w:t>
      </w:r>
      <w:r w:rsidRPr="005E3ACB">
        <w:rPr>
          <w:rFonts w:ascii="Times New Roman" w:hAnsi="Times New Roman" w:cs="Times New Roman"/>
          <w:sz w:val="28"/>
          <w:szCs w:val="28"/>
        </w:rPr>
        <w:t xml:space="preserve">, который показывает массу безводного вещества, насыщающую 100 г растворителя при данной температуре. Растворимость вещества зависит от природы растворяемого вещества и растворителя, их агрегатного состояния, наличия в растворе посторонних веществ, температуры, а в случае газообразного растворяемого вещества  – и от давления. Согласно правилу </w:t>
      </w:r>
      <w:r w:rsidRPr="005E3ACB">
        <w:rPr>
          <w:rFonts w:ascii="Times New Roman" w:hAnsi="Times New Roman" w:cs="Times New Roman"/>
          <w:i/>
          <w:sz w:val="28"/>
          <w:szCs w:val="28"/>
        </w:rPr>
        <w:t>«подобное растворяется в подобном»</w:t>
      </w:r>
      <w:r w:rsidRPr="005E3ACB">
        <w:rPr>
          <w:rFonts w:ascii="Times New Roman" w:hAnsi="Times New Roman" w:cs="Times New Roman"/>
          <w:sz w:val="28"/>
          <w:szCs w:val="28"/>
        </w:rPr>
        <w:t xml:space="preserve">, ионные соединения и молекулярные с полярным типом связи лучше растворяются в полярных растворителях, неполярные вещества – в неполярных растворителях. При повышении температуры растворимость газов обычно уменьшается. Растворимость твердых веществ меняется по-разному, что определяется знаком теплового эффекта процесса растворения: растворение большинства твердых веществ – процесс эндотермический (ΔH&gt;0), поэтому с </w:t>
      </w:r>
      <w:r w:rsidRPr="005E3ACB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повышением температуры растворимость их увеличивается. Влияние давления на растворимость газов в жидкостях выражает </w:t>
      </w:r>
      <w:r w:rsidRPr="005E3ACB">
        <w:rPr>
          <w:rFonts w:ascii="Times New Roman" w:hAnsi="Times New Roman" w:cs="Times New Roman"/>
          <w:b/>
          <w:sz w:val="28"/>
          <w:szCs w:val="28"/>
        </w:rPr>
        <w:t>закон Генри</w:t>
      </w:r>
      <w:r w:rsidRPr="005E3AC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947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5"/>
        <w:gridCol w:w="2302"/>
      </w:tblGrid>
      <w:tr w:rsidR="005E3ACB" w:rsidRPr="005E3ACB" w:rsidTr="001E6C3A">
        <w:trPr>
          <w:trHeight w:val="360"/>
        </w:trPr>
        <w:tc>
          <w:tcPr>
            <w:tcW w:w="6645" w:type="dxa"/>
          </w:tcPr>
          <w:p w:rsidR="005E3ACB" w:rsidRPr="005E3ACB" w:rsidRDefault="005E3ACB" w:rsidP="005E3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Растворимость газа при постоянной температуре прямо пропорционально его парциальному давлению над раствором:     </w:t>
            </w:r>
          </w:p>
          <w:p w:rsidR="005E3ACB" w:rsidRPr="005E3ACB" w:rsidRDefault="005E3ACB" w:rsidP="005E3A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E3AC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 = k∙p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5E3ACB" w:rsidRPr="005E3ACB" w:rsidRDefault="005E3ACB" w:rsidP="005E3A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t xml:space="preserve">где </w:t>
      </w:r>
      <w:r w:rsidRPr="005E3ACB">
        <w:rPr>
          <w:rFonts w:ascii="Times New Roman" w:hAnsi="Times New Roman" w:cs="Times New Roman"/>
          <w:i/>
          <w:sz w:val="28"/>
          <w:szCs w:val="28"/>
        </w:rPr>
        <w:t xml:space="preserve">x – </w:t>
      </w:r>
      <w:r w:rsidRPr="005E3ACB">
        <w:rPr>
          <w:rFonts w:ascii="Times New Roman" w:hAnsi="Times New Roman" w:cs="Times New Roman"/>
          <w:sz w:val="28"/>
          <w:szCs w:val="28"/>
        </w:rPr>
        <w:t xml:space="preserve">молярная доля растворенного вещества в насыщенном растворе; </w:t>
      </w:r>
      <w:r w:rsidRPr="005E3ACB">
        <w:rPr>
          <w:rFonts w:ascii="Times New Roman" w:hAnsi="Times New Roman" w:cs="Times New Roman"/>
          <w:i/>
          <w:sz w:val="28"/>
          <w:szCs w:val="28"/>
        </w:rPr>
        <w:t xml:space="preserve">k – </w:t>
      </w:r>
      <w:r w:rsidRPr="005E3ACB">
        <w:rPr>
          <w:rFonts w:ascii="Times New Roman" w:hAnsi="Times New Roman" w:cs="Times New Roman"/>
          <w:sz w:val="28"/>
          <w:szCs w:val="28"/>
        </w:rPr>
        <w:t xml:space="preserve">коэффициент пропорциональности, называемый </w:t>
      </w:r>
      <w:r w:rsidRPr="005E3ACB">
        <w:rPr>
          <w:rFonts w:ascii="Times New Roman" w:hAnsi="Times New Roman" w:cs="Times New Roman"/>
          <w:i/>
          <w:sz w:val="28"/>
          <w:szCs w:val="28"/>
        </w:rPr>
        <w:t>константой (коэффициентом) Генри</w:t>
      </w:r>
      <w:r w:rsidRPr="005E3ACB">
        <w:rPr>
          <w:rFonts w:ascii="Times New Roman" w:hAnsi="Times New Roman" w:cs="Times New Roman"/>
          <w:sz w:val="28"/>
          <w:szCs w:val="28"/>
        </w:rPr>
        <w:t xml:space="preserve">; </w:t>
      </w:r>
      <w:r w:rsidRPr="005E3ACB">
        <w:rPr>
          <w:rFonts w:ascii="Times New Roman" w:hAnsi="Times New Roman" w:cs="Times New Roman"/>
          <w:i/>
          <w:sz w:val="28"/>
          <w:szCs w:val="28"/>
        </w:rPr>
        <w:t>р</w:t>
      </w:r>
      <w:r w:rsidRPr="005E3ACB">
        <w:rPr>
          <w:rFonts w:ascii="Times New Roman" w:hAnsi="Times New Roman" w:cs="Times New Roman"/>
          <w:sz w:val="28"/>
          <w:szCs w:val="28"/>
        </w:rPr>
        <w:t xml:space="preserve"> – парциальное давление.</w: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t>Закон Генри справедлив для случая сравнительно разбавленных растворов, невысоких давлений и отсутствия химического взаимодействия между молекулами растворяемого газа и растворителя.</w: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t xml:space="preserve">Присутствие посторонних веществ, как правило, уменьшает растворимость данного вещества. Уменьшение растворимости веществ в присутствии солей называется </w:t>
      </w:r>
      <w:r w:rsidRPr="005E3ACB">
        <w:rPr>
          <w:rFonts w:ascii="Times New Roman" w:hAnsi="Times New Roman" w:cs="Times New Roman"/>
          <w:i/>
          <w:sz w:val="28"/>
          <w:szCs w:val="28"/>
        </w:rPr>
        <w:t xml:space="preserve">высаливанием. </w:t>
      </w:r>
      <w:r w:rsidRPr="005E3ACB">
        <w:rPr>
          <w:rFonts w:ascii="Times New Roman" w:hAnsi="Times New Roman" w:cs="Times New Roman"/>
          <w:sz w:val="28"/>
          <w:szCs w:val="28"/>
        </w:rPr>
        <w:t>Растворимость малорастворимых электролитов уменьшается при введении в насыщенный раствор одноименных ионов.</w: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t>На практике состав растворов выражают с помощью следующих величин: безразмерных – массовая и молярная доли и размерных – молярная концентрация вещества, молярная концентрация вещества эквивалента, моляльность и массовая концентрация вещества.</w: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i/>
          <w:sz w:val="28"/>
          <w:szCs w:val="28"/>
        </w:rPr>
        <w:t xml:space="preserve">Массовая доля растворенного вещества w – </w:t>
      </w:r>
      <w:r w:rsidRPr="005E3ACB">
        <w:rPr>
          <w:rFonts w:ascii="Times New Roman" w:hAnsi="Times New Roman" w:cs="Times New Roman"/>
          <w:sz w:val="28"/>
          <w:szCs w:val="28"/>
        </w:rPr>
        <w:t>отношение массы растворенного вещества m</w:t>
      </w:r>
      <w:r w:rsidRPr="005E3AC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E3ACB">
        <w:rPr>
          <w:rFonts w:ascii="Times New Roman" w:hAnsi="Times New Roman" w:cs="Times New Roman"/>
          <w:sz w:val="28"/>
          <w:szCs w:val="28"/>
        </w:rPr>
        <w:t xml:space="preserve"> к общей массе m:</w:t>
      </w:r>
    </w:p>
    <w:p w:rsidR="005E3ACB" w:rsidRPr="005E3ACB" w:rsidRDefault="005E3ACB" w:rsidP="005E3AC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3ACB">
        <w:rPr>
          <w:rFonts w:ascii="Times New Roman" w:hAnsi="Times New Roman" w:cs="Times New Roman"/>
          <w:sz w:val="28"/>
          <w:szCs w:val="28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4" o:title=""/>
          </v:shape>
          <o:OLEObject Type="Embed" ProgID="Equation.3" ShapeID="_x0000_i1025" DrawAspect="Content" ObjectID="_1534618659" r:id="rId5"/>
        </w:objec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t xml:space="preserve"> Массовая доля выражается в процентах и в долях единицы.</w: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i/>
          <w:sz w:val="28"/>
          <w:szCs w:val="28"/>
        </w:rPr>
        <w:t>Молярная доля i-го компонента раствора x</w:t>
      </w:r>
      <w:r w:rsidRPr="005E3ACB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5E3AC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E3ACB">
        <w:rPr>
          <w:rFonts w:ascii="Times New Roman" w:hAnsi="Times New Roman" w:cs="Times New Roman"/>
          <w:sz w:val="28"/>
          <w:szCs w:val="28"/>
        </w:rPr>
        <w:t>отношение количества вещества данного компонента к общему количеству вещества раствора. Для бинарного раствора:</w: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object w:dxaOrig="1160" w:dyaOrig="680">
          <v:shape id="_x0000_i1026" type="#_x0000_t75" style="width:57.75pt;height:33.75pt" o:ole="">
            <v:imagedata r:id="rId6" o:title=""/>
          </v:shape>
          <o:OLEObject Type="Embed" ProgID="Equation.3" ShapeID="_x0000_i1026" DrawAspect="Content" ObjectID="_1534618660" r:id="rId7"/>
        </w:object>
      </w:r>
      <w:r w:rsidRPr="005E3AC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3ACB">
        <w:rPr>
          <w:rFonts w:ascii="Times New Roman" w:hAnsi="Times New Roman" w:cs="Times New Roman"/>
          <w:sz w:val="28"/>
          <w:szCs w:val="28"/>
        </w:rPr>
        <w:object w:dxaOrig="1200" w:dyaOrig="680">
          <v:shape id="_x0000_i1027" type="#_x0000_t75" style="width:60pt;height:33.75pt" o:ole="">
            <v:imagedata r:id="rId8" o:title=""/>
          </v:shape>
          <o:OLEObject Type="Embed" ProgID="Equation.3" ShapeID="_x0000_i1027" DrawAspect="Content" ObjectID="_1534618661" r:id="rId9"/>
        </w:objec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t>Молярная доля также выражается в процентах и в долях единицы.</w: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i/>
          <w:sz w:val="28"/>
          <w:szCs w:val="28"/>
        </w:rPr>
        <w:t>Моляльность раствора b(X) –</w:t>
      </w:r>
      <w:r w:rsidRPr="005E3ACB">
        <w:rPr>
          <w:rFonts w:ascii="Times New Roman" w:hAnsi="Times New Roman" w:cs="Times New Roman"/>
          <w:sz w:val="28"/>
          <w:szCs w:val="28"/>
        </w:rPr>
        <w:t xml:space="preserve"> отношение количества растворенного вещества Х к массе растворителя m:</w:t>
      </w:r>
    </w:p>
    <w:p w:rsidR="005E3ACB" w:rsidRPr="005E3ACB" w:rsidRDefault="005E3ACB" w:rsidP="005E3ACB">
      <w:pPr>
        <w:rPr>
          <w:rFonts w:ascii="Times New Roman" w:hAnsi="Times New Roman" w:cs="Times New Roman"/>
          <w:b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object w:dxaOrig="1300" w:dyaOrig="620">
          <v:shape id="_x0000_i1028" type="#_x0000_t75" style="width:65.25pt;height:30.75pt" o:ole="">
            <v:imagedata r:id="rId10" o:title=""/>
          </v:shape>
          <o:OLEObject Type="Embed" ProgID="Equation.3" ShapeID="_x0000_i1028" DrawAspect="Content" ObjectID="_1534618662" r:id="rId11"/>
        </w:object>
      </w:r>
    </w:p>
    <w:p w:rsidR="005E3ACB" w:rsidRPr="005E3ACB" w:rsidRDefault="005E3ACB" w:rsidP="005E3ACB">
      <w:pPr>
        <w:rPr>
          <w:rFonts w:ascii="Times New Roman" w:hAnsi="Times New Roman" w:cs="Times New Roman"/>
          <w:b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lastRenderedPageBreak/>
        <w:t>Моляльность выражается в моль/кг</w:t>
      </w:r>
      <w:r w:rsidRPr="005E3ACB">
        <w:rPr>
          <w:rFonts w:ascii="Times New Roman" w:hAnsi="Times New Roman" w:cs="Times New Roman"/>
          <w:b/>
          <w:sz w:val="28"/>
          <w:szCs w:val="28"/>
        </w:rPr>
        <w:t>.</w: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i/>
          <w:sz w:val="28"/>
          <w:szCs w:val="28"/>
        </w:rPr>
        <w:t>Молярная концентрация вещества</w:t>
      </w:r>
      <w:r w:rsidRPr="005E3ACB">
        <w:rPr>
          <w:rFonts w:ascii="Times New Roman" w:hAnsi="Times New Roman" w:cs="Times New Roman"/>
          <w:sz w:val="28"/>
          <w:szCs w:val="28"/>
        </w:rPr>
        <w:t xml:space="preserve"> в растворе частиц Х с(Х) – отношение количества вещества к объему раствора:</w:t>
      </w:r>
    </w:p>
    <w:p w:rsidR="005E3ACB" w:rsidRPr="005E3ACB" w:rsidRDefault="005E3ACB" w:rsidP="005E3ACB">
      <w:pPr>
        <w:rPr>
          <w:rFonts w:ascii="Times New Roman" w:hAnsi="Times New Roman" w:cs="Times New Roman"/>
          <w:bCs/>
          <w:iCs/>
          <w:sz w:val="28"/>
          <w:szCs w:val="28"/>
          <w:lang w:val="en-GB"/>
        </w:rPr>
      </w:pPr>
      <w:r w:rsidRPr="005E3ACB">
        <w:rPr>
          <w:rFonts w:ascii="Times New Roman" w:hAnsi="Times New Roman" w:cs="Times New Roman"/>
          <w:sz w:val="28"/>
          <w:szCs w:val="28"/>
        </w:rPr>
        <w:object w:dxaOrig="1300" w:dyaOrig="620">
          <v:shape id="_x0000_i1029" type="#_x0000_t75" style="width:65.25pt;height:30.75pt" o:ole="">
            <v:imagedata r:id="rId12" o:title=""/>
          </v:shape>
          <o:OLEObject Type="Embed" ProgID="Equation.3" ShapeID="_x0000_i1029" DrawAspect="Content" ObjectID="_1534618663" r:id="rId13"/>
        </w:objec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t xml:space="preserve"> Молярная концентрация выражается в моль/л.</w: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i/>
          <w:sz w:val="28"/>
          <w:szCs w:val="28"/>
        </w:rPr>
        <w:t xml:space="preserve">Молярная концентрация вещества эквивалента (1/z*)X </w:t>
      </w:r>
      <w:r w:rsidRPr="005E3ACB">
        <w:rPr>
          <w:rFonts w:ascii="Times New Roman" w:hAnsi="Times New Roman" w:cs="Times New Roman"/>
          <w:sz w:val="28"/>
          <w:szCs w:val="28"/>
        </w:rPr>
        <w:t>в растворе</w:t>
      </w:r>
      <w:r w:rsidRPr="005E3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ACB">
        <w:rPr>
          <w:rFonts w:ascii="Times New Roman" w:hAnsi="Times New Roman" w:cs="Times New Roman"/>
          <w:sz w:val="28"/>
          <w:szCs w:val="28"/>
        </w:rPr>
        <w:t>c[</w:t>
      </w:r>
      <w:r w:rsidRPr="005E3ACB">
        <w:rPr>
          <w:rFonts w:ascii="Times New Roman" w:hAnsi="Times New Roman" w:cs="Times New Roman"/>
          <w:i/>
          <w:sz w:val="28"/>
          <w:szCs w:val="28"/>
        </w:rPr>
        <w:t>(1/z*)X</w:t>
      </w:r>
      <w:r w:rsidRPr="005E3ACB">
        <w:rPr>
          <w:rFonts w:ascii="Times New Roman" w:hAnsi="Times New Roman" w:cs="Times New Roman"/>
          <w:sz w:val="28"/>
          <w:szCs w:val="28"/>
        </w:rPr>
        <w:t>] – отношение количества растворенного вещества эквивалента (1/z*)X</w:t>
      </w:r>
      <w:r w:rsidRPr="005E3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ACB">
        <w:rPr>
          <w:rFonts w:ascii="Times New Roman" w:hAnsi="Times New Roman" w:cs="Times New Roman"/>
          <w:sz w:val="28"/>
          <w:szCs w:val="28"/>
        </w:rPr>
        <w:t>к объему раствора:</w:t>
      </w:r>
    </w:p>
    <w:p w:rsidR="005E3ACB" w:rsidRPr="005E3ACB" w:rsidRDefault="005E3ACB" w:rsidP="005E3AC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object w:dxaOrig="3879" w:dyaOrig="880">
          <v:shape id="_x0000_i1030" type="#_x0000_t75" style="width:194.25pt;height:44.25pt" o:ole="">
            <v:imagedata r:id="rId14" o:title=""/>
          </v:shape>
          <o:OLEObject Type="Embed" ProgID="Equation.3" ShapeID="_x0000_i1030" DrawAspect="Content" ObjectID="_1534618664" r:id="rId15"/>
        </w:object>
      </w:r>
    </w:p>
    <w:p w:rsidR="005E3ACB" w:rsidRPr="005E3ACB" w:rsidRDefault="005E3ACB" w:rsidP="005E3ACB">
      <w:pPr>
        <w:rPr>
          <w:rFonts w:ascii="Times New Roman" w:hAnsi="Times New Roman" w:cs="Times New Roman"/>
          <w:b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t xml:space="preserve"> Она выражается в моль/л.</w:t>
      </w:r>
      <w:r w:rsidRPr="005E3A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i/>
          <w:sz w:val="28"/>
          <w:szCs w:val="28"/>
        </w:rPr>
        <w:t>Массовая концентрация вещества Х</w:t>
      </w:r>
      <w:r w:rsidRPr="005E3ACB">
        <w:rPr>
          <w:rFonts w:ascii="Times New Roman" w:hAnsi="Times New Roman" w:cs="Times New Roman"/>
          <w:sz w:val="28"/>
          <w:szCs w:val="28"/>
        </w:rPr>
        <w:t xml:space="preserve"> в растворе </w:t>
      </w:r>
      <w:r w:rsidRPr="005E3ACB">
        <w:rPr>
          <w:rFonts w:ascii="Times New Roman" w:hAnsi="Times New Roman" w:cs="Times New Roman"/>
          <w:i/>
          <w:sz w:val="28"/>
          <w:szCs w:val="28"/>
        </w:rPr>
        <w:t>Т(Х)</w:t>
      </w:r>
      <w:r w:rsidRPr="005E3ACB">
        <w:rPr>
          <w:rFonts w:ascii="Times New Roman" w:hAnsi="Times New Roman" w:cs="Times New Roman"/>
          <w:sz w:val="28"/>
          <w:szCs w:val="28"/>
        </w:rPr>
        <w:t xml:space="preserve"> – отношение массы растворенного вещества Х к объему раствора: </w:t>
      </w:r>
    </w:p>
    <w:p w:rsidR="005E3ACB" w:rsidRPr="005E3ACB" w:rsidRDefault="005E3ACB" w:rsidP="005E3ACB">
      <w:pPr>
        <w:rPr>
          <w:rFonts w:ascii="Times New Roman" w:hAnsi="Times New Roman" w:cs="Times New Roman"/>
          <w:iCs/>
          <w:sz w:val="28"/>
          <w:szCs w:val="28"/>
        </w:rPr>
      </w:pPr>
      <w:r w:rsidRPr="005E3ACB">
        <w:rPr>
          <w:rFonts w:ascii="Times New Roman" w:hAnsi="Times New Roman" w:cs="Times New Roman"/>
          <w:b/>
          <w:sz w:val="28"/>
          <w:szCs w:val="28"/>
        </w:rPr>
        <w:object w:dxaOrig="1040" w:dyaOrig="620">
          <v:shape id="_x0000_i1031" type="#_x0000_t75" style="width:51.75pt;height:30.75pt" o:ole="">
            <v:imagedata r:id="rId16" o:title=""/>
          </v:shape>
          <o:OLEObject Type="Embed" ProgID="Equation.3" ShapeID="_x0000_i1031" DrawAspect="Content" ObjectID="_1534618665" r:id="rId17"/>
        </w:object>
      </w:r>
    </w:p>
    <w:p w:rsidR="005E3ACB" w:rsidRPr="005E3ACB" w:rsidRDefault="005E3ACB" w:rsidP="005E3ACB">
      <w:pPr>
        <w:rPr>
          <w:rFonts w:ascii="Times New Roman" w:hAnsi="Times New Roman" w:cs="Times New Roman"/>
          <w:sz w:val="28"/>
          <w:szCs w:val="28"/>
        </w:rPr>
      </w:pPr>
      <w:r w:rsidRPr="005E3ACB">
        <w:rPr>
          <w:rFonts w:ascii="Times New Roman" w:hAnsi="Times New Roman" w:cs="Times New Roman"/>
          <w:sz w:val="28"/>
          <w:szCs w:val="28"/>
        </w:rPr>
        <w:t xml:space="preserve"> Массовая концентрация выражается в г/л.</w:t>
      </w:r>
    </w:p>
    <w:p w:rsidR="00304889" w:rsidRPr="00304889" w:rsidRDefault="00304889" w:rsidP="00304889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889">
        <w:rPr>
          <w:rFonts w:ascii="Times New Roman" w:eastAsia="Calibri" w:hAnsi="Times New Roman" w:cs="Times New Roman"/>
          <w:b/>
          <w:sz w:val="28"/>
          <w:szCs w:val="28"/>
        </w:rPr>
        <w:t xml:space="preserve">      Тема 1</w:t>
      </w: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304889">
        <w:rPr>
          <w:rFonts w:ascii="Times New Roman" w:eastAsia="Calibri" w:hAnsi="Times New Roman" w:cs="Times New Roman"/>
          <w:b/>
          <w:sz w:val="28"/>
          <w:szCs w:val="28"/>
        </w:rPr>
        <w:t>Растворы и их роль в жизнедеятельности</w:t>
      </w:r>
    </w:p>
    <w:p w:rsidR="00304889" w:rsidRPr="00304889" w:rsidRDefault="00304889" w:rsidP="0030488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 Если рассмотреть реакции между различными веществами, протекающие в организме, то мы увидим, что практически все они протекают в растворах. </w:t>
      </w:r>
      <w:r w:rsidR="002856AA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r w:rsidRPr="00304889">
        <w:rPr>
          <w:rFonts w:ascii="Times New Roman" w:eastAsia="Calibri" w:hAnsi="Times New Roman" w:cs="Times New Roman"/>
          <w:sz w:val="28"/>
          <w:szCs w:val="28"/>
        </w:rPr>
        <w:t>практически все жидкие системы организма человека представляют собой растворы, то становится понятной важность изучения свойств растворов  и условий протекания в них реакций.</w:t>
      </w:r>
    </w:p>
    <w:p w:rsidR="00304889" w:rsidRPr="00304889" w:rsidRDefault="00304889" w:rsidP="00304889">
      <w:pPr>
        <w:rPr>
          <w:rFonts w:ascii="Times New Roman" w:eastAsia="Calibri" w:hAnsi="Times New Roman" w:cs="Times New Roman"/>
          <w:sz w:val="28"/>
          <w:szCs w:val="28"/>
        </w:rPr>
      </w:pP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Процесс растворения различных веществ в различных жидкостях - это процесс огромной важности для организма человека. Большое физиологическое значение имеет растворяемость в жидких средах организма различных газов, в особенности кислорода 0</w:t>
      </w:r>
      <w:r w:rsidRPr="002856A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04889">
        <w:rPr>
          <w:rFonts w:ascii="Times New Roman" w:eastAsia="Calibri" w:hAnsi="Times New Roman" w:cs="Times New Roman"/>
          <w:sz w:val="28"/>
          <w:szCs w:val="28"/>
        </w:rPr>
        <w:t>, оксида углерода(IV) С0</w:t>
      </w:r>
      <w:r w:rsidRPr="002856A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04889">
        <w:rPr>
          <w:rFonts w:ascii="Times New Roman" w:eastAsia="Calibri" w:hAnsi="Times New Roman" w:cs="Times New Roman"/>
          <w:sz w:val="28"/>
          <w:szCs w:val="28"/>
        </w:rPr>
        <w:t>, азота N</w:t>
      </w:r>
      <w:r w:rsidRPr="002856A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и других.</w:t>
      </w:r>
      <w:r w:rsidR="00285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Большую важность в этом процессе имеет и характер среды, в которой происходит растворение. Громадное влияние на состояние организма оказывает изменение внешних условий, в связи с чем изменяется растворимость газов в крови. Например, если существенно изменится давление, то результат для организма </w:t>
      </w:r>
      <w:r w:rsidR="002856AA">
        <w:rPr>
          <w:rFonts w:ascii="Times New Roman" w:eastAsia="Calibri" w:hAnsi="Times New Roman" w:cs="Times New Roman"/>
          <w:sz w:val="28"/>
          <w:szCs w:val="28"/>
        </w:rPr>
        <w:t>м</w:t>
      </w: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ожет быть самым плачевным. Представим себе ситуацию - водолаз быстро поднимается с глубины. При этом давление понижается, а, следовательно, растворимость газов в жидкостях уменьшается. В результате из крови начинают бурно выделяться </w:t>
      </w:r>
      <w:r w:rsidRPr="00304889">
        <w:rPr>
          <w:rFonts w:ascii="Times New Roman" w:eastAsia="Calibri" w:hAnsi="Times New Roman" w:cs="Times New Roman"/>
          <w:sz w:val="28"/>
          <w:szCs w:val="28"/>
        </w:rPr>
        <w:lastRenderedPageBreak/>
        <w:t>растворенные в ней газы. Образующиеся пузырьки представляют</w:t>
      </w:r>
      <w:r w:rsidR="00285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889">
        <w:rPr>
          <w:rFonts w:ascii="Times New Roman" w:eastAsia="Calibri" w:hAnsi="Times New Roman" w:cs="Times New Roman"/>
          <w:sz w:val="28"/>
          <w:szCs w:val="28"/>
        </w:rPr>
        <w:t>большую опасность - они могут закупорить мелкие кровеносные сосуды, что может вызвать гибель человека. То же наблюдается при разгерметизации самолетов, космических кораблей и скафандров космонавтов.</w:t>
      </w:r>
    </w:p>
    <w:p w:rsidR="00304889" w:rsidRPr="00304889" w:rsidRDefault="00304889" w:rsidP="0030488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 При значительном понижении давления довольно велика вероятность алкалоза - недомогания, вызванного высокой щелочностью крови. Чаще всего это наблюдается у альпинистов. В разреженной атмосфере резко снижается концентрация растворенного в крови С02, что приводит к сверхактивной вентиляции легких. В результате заметно возрастает щелочность крови. </w:t>
      </w:r>
    </w:p>
    <w:p w:rsidR="00304889" w:rsidRPr="00304889" w:rsidRDefault="00304889" w:rsidP="0030488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 Для борьбы с описанным явлением используется раствор лимонной кислоты.</w:t>
      </w:r>
    </w:p>
    <w:p w:rsidR="00304889" w:rsidRPr="00304889" w:rsidRDefault="00304889" w:rsidP="0030488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 Характерным явлением в жидкостных системах организма является осмос. При нормальных условиях (температура тела равна 36,</w:t>
      </w:r>
      <w:r w:rsidR="002856AA">
        <w:rPr>
          <w:rFonts w:ascii="Times New Roman" w:eastAsia="Calibri" w:hAnsi="Times New Roman" w:cs="Times New Roman"/>
          <w:sz w:val="28"/>
          <w:szCs w:val="28"/>
        </w:rPr>
        <w:t xml:space="preserve">6-37 °С) осмотическое давление </w:t>
      </w:r>
      <w:r w:rsidRPr="00304889">
        <w:rPr>
          <w:rFonts w:ascii="Times New Roman" w:eastAsia="Calibri" w:hAnsi="Times New Roman" w:cs="Times New Roman"/>
          <w:sz w:val="28"/>
          <w:szCs w:val="28"/>
        </w:rPr>
        <w:t>крови равно 755-796 кПа. Это очень выс</w:t>
      </w:r>
      <w:r w:rsidR="002856AA">
        <w:rPr>
          <w:rFonts w:ascii="Times New Roman" w:eastAsia="Calibri" w:hAnsi="Times New Roman" w:cs="Times New Roman"/>
          <w:sz w:val="28"/>
          <w:szCs w:val="28"/>
        </w:rPr>
        <w:t xml:space="preserve">окое значение. Объясняется оно </w:t>
      </w:r>
      <w:r w:rsidRPr="00304889">
        <w:rPr>
          <w:rFonts w:ascii="Times New Roman" w:eastAsia="Calibri" w:hAnsi="Times New Roman" w:cs="Times New Roman"/>
          <w:sz w:val="28"/>
          <w:szCs w:val="28"/>
        </w:rPr>
        <w:t>наличием в крови большого числа ионов,</w:t>
      </w:r>
      <w:r w:rsidR="00285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889">
        <w:rPr>
          <w:rFonts w:ascii="Times New Roman" w:eastAsia="Calibri" w:hAnsi="Times New Roman" w:cs="Times New Roman"/>
          <w:sz w:val="28"/>
          <w:szCs w:val="28"/>
        </w:rPr>
        <w:t>низко - и высокомолекулярных соединений.</w:t>
      </w:r>
    </w:p>
    <w:p w:rsidR="00304889" w:rsidRPr="00304889" w:rsidRDefault="00304889" w:rsidP="00304889">
      <w:pPr>
        <w:rPr>
          <w:rFonts w:ascii="Times New Roman" w:eastAsia="Calibri" w:hAnsi="Times New Roman" w:cs="Times New Roman"/>
          <w:sz w:val="28"/>
          <w:szCs w:val="28"/>
        </w:rPr>
      </w:pP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 Здоровый организм человека характеризуется постоянным осмотич</w:t>
      </w:r>
      <w:r w:rsidR="002856AA">
        <w:rPr>
          <w:rFonts w:ascii="Times New Roman" w:eastAsia="Calibri" w:hAnsi="Times New Roman" w:cs="Times New Roman"/>
          <w:sz w:val="28"/>
          <w:szCs w:val="28"/>
        </w:rPr>
        <w:t>еским давлением крови</w:t>
      </w:r>
      <w:r w:rsidRPr="00304889">
        <w:rPr>
          <w:rFonts w:ascii="Times New Roman" w:eastAsia="Calibri" w:hAnsi="Times New Roman" w:cs="Times New Roman"/>
          <w:sz w:val="28"/>
          <w:szCs w:val="28"/>
        </w:rPr>
        <w:t>. Можно сказать</w:t>
      </w:r>
      <w:r w:rsidR="007A4CD7">
        <w:rPr>
          <w:rFonts w:ascii="Times New Roman" w:eastAsia="Calibri" w:hAnsi="Times New Roman" w:cs="Times New Roman"/>
          <w:sz w:val="28"/>
          <w:szCs w:val="28"/>
        </w:rPr>
        <w:t>,</w:t>
      </w: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иначе - пока осмотическое давление крови не изменяется, с этой стороны болезнь человеку н</w:t>
      </w:r>
      <w:r w:rsidR="002856AA">
        <w:rPr>
          <w:rFonts w:ascii="Times New Roman" w:eastAsia="Calibri" w:hAnsi="Times New Roman" w:cs="Times New Roman"/>
          <w:sz w:val="28"/>
          <w:szCs w:val="28"/>
        </w:rPr>
        <w:t xml:space="preserve">е угрожает. Это же справедливо </w:t>
      </w:r>
      <w:r w:rsidRPr="00304889">
        <w:rPr>
          <w:rFonts w:ascii="Times New Roman" w:eastAsia="Calibri" w:hAnsi="Times New Roman" w:cs="Times New Roman"/>
          <w:sz w:val="28"/>
          <w:szCs w:val="28"/>
        </w:rPr>
        <w:t>и для осмотического давления внутри организма. Именно оно «несет ответственность» за распределение воды между</w:t>
      </w:r>
      <w:r w:rsidR="00285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органами, </w:t>
      </w:r>
      <w:r w:rsidR="002856AA">
        <w:rPr>
          <w:rFonts w:ascii="Times New Roman" w:eastAsia="Calibri" w:hAnsi="Times New Roman" w:cs="Times New Roman"/>
          <w:sz w:val="28"/>
          <w:szCs w:val="28"/>
        </w:rPr>
        <w:t>поэтому крайне важно, чтобы его</w:t>
      </w: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значение не изменялось.</w:t>
      </w:r>
    </w:p>
    <w:p w:rsidR="00304889" w:rsidRPr="00304889" w:rsidRDefault="00304889" w:rsidP="0030488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 Осмотическое давление существует и в клетке. В </w:t>
      </w:r>
      <w:r w:rsidR="002856AA">
        <w:rPr>
          <w:rFonts w:ascii="Times New Roman" w:eastAsia="Calibri" w:hAnsi="Times New Roman" w:cs="Times New Roman"/>
          <w:sz w:val="28"/>
          <w:szCs w:val="28"/>
        </w:rPr>
        <w:t xml:space="preserve">качестве действующих растворов </w:t>
      </w:r>
      <w:r w:rsidRPr="00304889">
        <w:rPr>
          <w:rFonts w:ascii="Times New Roman" w:eastAsia="Calibri" w:hAnsi="Times New Roman" w:cs="Times New Roman"/>
          <w:sz w:val="28"/>
          <w:szCs w:val="28"/>
        </w:rPr>
        <w:t>выступает содержимое клетки и внешняя среда; полупроницаемой мембраной служат стенки клетки. Если, клет</w:t>
      </w:r>
      <w:r w:rsidR="002856AA">
        <w:rPr>
          <w:rFonts w:ascii="Times New Roman" w:eastAsia="Calibri" w:hAnsi="Times New Roman" w:cs="Times New Roman"/>
          <w:sz w:val="28"/>
          <w:szCs w:val="28"/>
        </w:rPr>
        <w:t>ка здорова и условия нормальные</w:t>
      </w:r>
      <w:r w:rsidRPr="00304889">
        <w:rPr>
          <w:rFonts w:ascii="Times New Roman" w:eastAsia="Calibri" w:hAnsi="Times New Roman" w:cs="Times New Roman"/>
          <w:sz w:val="28"/>
          <w:szCs w:val="28"/>
        </w:rPr>
        <w:t>,</w:t>
      </w:r>
      <w:r w:rsidR="007A4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889">
        <w:rPr>
          <w:rFonts w:ascii="Times New Roman" w:eastAsia="Calibri" w:hAnsi="Times New Roman" w:cs="Times New Roman"/>
          <w:sz w:val="28"/>
          <w:szCs w:val="28"/>
        </w:rPr>
        <w:t>то  давление клеточного содержимого (тургорное давление или тургор)превышает давление внешней среды.</w:t>
      </w:r>
    </w:p>
    <w:p w:rsidR="00304889" w:rsidRPr="00304889" w:rsidRDefault="00304889" w:rsidP="0030488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889">
        <w:rPr>
          <w:rFonts w:ascii="Times New Roman" w:eastAsia="Calibri" w:hAnsi="Times New Roman" w:cs="Times New Roman"/>
          <w:sz w:val="28"/>
          <w:szCs w:val="28"/>
        </w:rPr>
        <w:t>В медицинской практике широко используются как гипертонические относительно крови растворы, так и изотонические (</w:t>
      </w:r>
      <w:r w:rsidR="002856AA">
        <w:rPr>
          <w:rFonts w:ascii="Times New Roman" w:eastAsia="Calibri" w:hAnsi="Times New Roman" w:cs="Times New Roman"/>
          <w:sz w:val="28"/>
          <w:szCs w:val="28"/>
        </w:rPr>
        <w:t xml:space="preserve">т. е, имеющие с кровью равное </w:t>
      </w:r>
      <w:r w:rsidRPr="00304889">
        <w:rPr>
          <w:rFonts w:ascii="Times New Roman" w:eastAsia="Calibri" w:hAnsi="Times New Roman" w:cs="Times New Roman"/>
          <w:sz w:val="28"/>
          <w:szCs w:val="28"/>
        </w:rPr>
        <w:t>осмотическое давление). Гипертонические растворы используются для очищения ран: в тканях марлевых повязок</w:t>
      </w:r>
      <w:r w:rsidR="002856AA">
        <w:rPr>
          <w:rFonts w:ascii="Times New Roman" w:eastAsia="Calibri" w:hAnsi="Times New Roman" w:cs="Times New Roman"/>
          <w:sz w:val="28"/>
          <w:szCs w:val="28"/>
        </w:rPr>
        <w:t xml:space="preserve">, смоченных такими растворами, </w:t>
      </w:r>
      <w:r w:rsidRPr="00304889">
        <w:rPr>
          <w:rFonts w:ascii="Times New Roman" w:eastAsia="Calibri" w:hAnsi="Times New Roman" w:cs="Times New Roman"/>
          <w:sz w:val="28"/>
          <w:szCs w:val="28"/>
        </w:rPr>
        <w:t>движение жидкости будет направлено в сторону раствора с большим осмотическим давлением, т. е. из раны в ткань.</w:t>
      </w:r>
    </w:p>
    <w:p w:rsidR="00304889" w:rsidRPr="00304889" w:rsidRDefault="00304889" w:rsidP="0030488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8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Изотонические растворы характеризуются осмотическим давлен</w:t>
      </w:r>
      <w:r w:rsidR="002856AA">
        <w:rPr>
          <w:rFonts w:ascii="Times New Roman" w:eastAsia="Calibri" w:hAnsi="Times New Roman" w:cs="Times New Roman"/>
          <w:sz w:val="28"/>
          <w:szCs w:val="28"/>
        </w:rPr>
        <w:t>ием</w:t>
      </w:r>
      <w:r w:rsidRPr="00304889">
        <w:rPr>
          <w:rFonts w:ascii="Times New Roman" w:eastAsia="Calibri" w:hAnsi="Times New Roman" w:cs="Times New Roman"/>
          <w:sz w:val="28"/>
          <w:szCs w:val="28"/>
        </w:rPr>
        <w:t xml:space="preserve"> , равным по величине осмотическому давлению крови. Как правило, они   используются для восполнения значительных потерь крови и плазмы.</w:t>
      </w:r>
    </w:p>
    <w:p w:rsidR="008B1DF3" w:rsidRPr="005E3ACB" w:rsidRDefault="008B1DF3" w:rsidP="00304889">
      <w:pPr>
        <w:rPr>
          <w:rFonts w:ascii="Times New Roman" w:hAnsi="Times New Roman" w:cs="Times New Roman"/>
          <w:sz w:val="28"/>
          <w:szCs w:val="28"/>
        </w:rPr>
      </w:pPr>
    </w:p>
    <w:sectPr w:rsidR="008B1DF3" w:rsidRPr="005E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6D"/>
    <w:rsid w:val="002856AA"/>
    <w:rsid w:val="00304889"/>
    <w:rsid w:val="004513C7"/>
    <w:rsid w:val="005E3ACB"/>
    <w:rsid w:val="007A4CD7"/>
    <w:rsid w:val="008B1DF3"/>
    <w:rsid w:val="00D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F7A03-67DC-483E-9833-645FFC7A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6</cp:revision>
  <dcterms:created xsi:type="dcterms:W3CDTF">2015-09-21T12:17:00Z</dcterms:created>
  <dcterms:modified xsi:type="dcterms:W3CDTF">2016-09-05T17:11:00Z</dcterms:modified>
</cp:coreProperties>
</file>