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высшего образования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4F7ABF" w:rsidRDefault="00FD5B6B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Министерства здравоохранения Российской Федерации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4F7ABF" w:rsidRPr="004F7ABF" w:rsidRDefault="004F7ABF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 xml:space="preserve">МЕТОДИЧЕСКИЕ </w:t>
      </w:r>
      <w:r w:rsidR="005677BE" w:rsidRPr="004F7ABF">
        <w:rPr>
          <w:b/>
          <w:sz w:val="24"/>
          <w:szCs w:val="24"/>
        </w:rPr>
        <w:t xml:space="preserve">УКАЗАНИЯ </w:t>
      </w:r>
    </w:p>
    <w:p w:rsidR="004B2C94" w:rsidRPr="004F7ABF" w:rsidRDefault="004B2C94" w:rsidP="00F5136B">
      <w:pPr>
        <w:ind w:firstLine="709"/>
        <w:jc w:val="center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 xml:space="preserve">ПО САМОСТОЯТЕЛЬНОЙ РАБОТЕ </w:t>
      </w:r>
      <w:r w:rsidR="00D06B87" w:rsidRPr="004F7ABF">
        <w:rPr>
          <w:b/>
          <w:sz w:val="24"/>
          <w:szCs w:val="24"/>
        </w:rPr>
        <w:t>ОБУЧАЮЩИХСЯ</w:t>
      </w:r>
      <w:r w:rsidRPr="004F7ABF">
        <w:rPr>
          <w:b/>
          <w:sz w:val="24"/>
          <w:szCs w:val="24"/>
        </w:rPr>
        <w:t xml:space="preserve"> </w:t>
      </w:r>
    </w:p>
    <w:p w:rsidR="00232449" w:rsidRPr="004F7ABF" w:rsidRDefault="00232449" w:rsidP="00F5136B">
      <w:pPr>
        <w:ind w:firstLine="709"/>
        <w:jc w:val="center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>ПО ДИСЦИПЛИНЕ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232449" w:rsidP="00F5136B">
      <w:pPr>
        <w:ind w:firstLine="709"/>
        <w:jc w:val="center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 xml:space="preserve"> </w:t>
      </w:r>
      <w:r w:rsidR="00E6087F" w:rsidRPr="004F7ABF">
        <w:rPr>
          <w:b/>
          <w:sz w:val="24"/>
          <w:szCs w:val="24"/>
        </w:rPr>
        <w:t>ВОЗРАСТНАЯ АНАТОМИЯ</w:t>
      </w:r>
      <w:r w:rsidRPr="004F7ABF">
        <w:rPr>
          <w:b/>
          <w:sz w:val="24"/>
          <w:szCs w:val="24"/>
        </w:rPr>
        <w:t xml:space="preserve"> 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957DEC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 xml:space="preserve">По специальности 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E6087F" w:rsidP="00E6087F">
      <w:pPr>
        <w:ind w:firstLine="709"/>
        <w:jc w:val="center"/>
        <w:rPr>
          <w:i/>
          <w:sz w:val="24"/>
          <w:szCs w:val="24"/>
        </w:rPr>
      </w:pPr>
      <w:r w:rsidRPr="004F7ABF">
        <w:rPr>
          <w:i/>
          <w:sz w:val="24"/>
          <w:szCs w:val="24"/>
        </w:rPr>
        <w:t>31.05.02 Педиатрия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E6087F" w:rsidRDefault="00E6087F" w:rsidP="00F5136B">
      <w:pPr>
        <w:ind w:firstLine="709"/>
        <w:jc w:val="center"/>
        <w:rPr>
          <w:sz w:val="24"/>
          <w:szCs w:val="24"/>
        </w:rPr>
      </w:pPr>
    </w:p>
    <w:p w:rsidR="004F7ABF" w:rsidRDefault="004F7ABF" w:rsidP="00F5136B">
      <w:pPr>
        <w:ind w:firstLine="709"/>
        <w:jc w:val="center"/>
        <w:rPr>
          <w:sz w:val="24"/>
          <w:szCs w:val="24"/>
        </w:rPr>
      </w:pPr>
    </w:p>
    <w:p w:rsidR="004F7ABF" w:rsidRPr="004F7ABF" w:rsidRDefault="004F7ABF" w:rsidP="00F5136B">
      <w:pPr>
        <w:ind w:firstLine="709"/>
        <w:jc w:val="center"/>
        <w:rPr>
          <w:sz w:val="24"/>
          <w:szCs w:val="24"/>
        </w:rPr>
      </w:pPr>
    </w:p>
    <w:p w:rsidR="00E6087F" w:rsidRPr="004F7ABF" w:rsidRDefault="00E6087F" w:rsidP="00F5136B">
      <w:pPr>
        <w:ind w:firstLine="709"/>
        <w:jc w:val="center"/>
        <w:rPr>
          <w:sz w:val="24"/>
          <w:szCs w:val="24"/>
        </w:rPr>
      </w:pPr>
    </w:p>
    <w:p w:rsidR="00E6087F" w:rsidRPr="004F7ABF" w:rsidRDefault="00E6087F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E6087F" w:rsidRPr="004F7ABF" w:rsidRDefault="00E6087F" w:rsidP="00E6087F">
      <w:pPr>
        <w:ind w:firstLine="709"/>
        <w:jc w:val="center"/>
        <w:rPr>
          <w:color w:val="000000"/>
          <w:sz w:val="24"/>
          <w:szCs w:val="24"/>
        </w:rPr>
      </w:pPr>
      <w:r w:rsidRPr="004F7ABF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обра-зования по направлению подготовки (специальности) 31.05.02 Педиатрия, утвержденной ученым советом ФГБОУ ВО ОрГМУ Минздрава России</w:t>
      </w:r>
    </w:p>
    <w:p w:rsidR="00E6087F" w:rsidRPr="004F7ABF" w:rsidRDefault="00E6087F" w:rsidP="00E6087F">
      <w:pPr>
        <w:ind w:firstLine="709"/>
        <w:jc w:val="center"/>
        <w:rPr>
          <w:color w:val="000000"/>
          <w:sz w:val="24"/>
          <w:szCs w:val="24"/>
        </w:rPr>
      </w:pPr>
    </w:p>
    <w:p w:rsidR="004B2C94" w:rsidRPr="004F7ABF" w:rsidRDefault="00E6087F" w:rsidP="00E6087F">
      <w:pPr>
        <w:ind w:firstLine="709"/>
        <w:jc w:val="center"/>
        <w:rPr>
          <w:sz w:val="24"/>
          <w:szCs w:val="24"/>
        </w:rPr>
      </w:pPr>
      <w:r w:rsidRPr="004F7ABF">
        <w:rPr>
          <w:color w:val="000000"/>
          <w:sz w:val="24"/>
          <w:szCs w:val="24"/>
        </w:rPr>
        <w:t>протокол № 3  от «25» октября 2015 г.</w:t>
      </w: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Default="00232449" w:rsidP="00F5136B">
      <w:pPr>
        <w:ind w:firstLine="709"/>
        <w:jc w:val="center"/>
        <w:rPr>
          <w:sz w:val="24"/>
          <w:szCs w:val="24"/>
        </w:rPr>
      </w:pPr>
    </w:p>
    <w:p w:rsidR="004F7ABF" w:rsidRDefault="004F7ABF" w:rsidP="00F5136B">
      <w:pPr>
        <w:ind w:firstLine="709"/>
        <w:jc w:val="center"/>
        <w:rPr>
          <w:sz w:val="24"/>
          <w:szCs w:val="24"/>
        </w:rPr>
      </w:pPr>
    </w:p>
    <w:p w:rsidR="004F7ABF" w:rsidRPr="004F7ABF" w:rsidRDefault="004F7ABF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FD5B6B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Оренбург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FD5B6B" w:rsidRPr="004F7ABF" w:rsidRDefault="009511F7" w:rsidP="009511F7">
      <w:pPr>
        <w:ind w:firstLine="709"/>
        <w:jc w:val="both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lastRenderedPageBreak/>
        <w:t>1.</w:t>
      </w:r>
      <w:r w:rsidR="00FD5B6B" w:rsidRPr="004F7ABF">
        <w:rPr>
          <w:b/>
          <w:sz w:val="24"/>
          <w:szCs w:val="24"/>
        </w:rPr>
        <w:t>Пояснительная записка</w:t>
      </w:r>
      <w:r w:rsidRPr="004F7ABF">
        <w:rPr>
          <w:b/>
          <w:sz w:val="24"/>
          <w:szCs w:val="24"/>
        </w:rPr>
        <w:t xml:space="preserve"> </w:t>
      </w:r>
    </w:p>
    <w:p w:rsidR="004B2C94" w:rsidRPr="004F7ABF" w:rsidRDefault="009511F7" w:rsidP="009511F7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>.</w:t>
      </w:r>
    </w:p>
    <w:p w:rsidR="004B2C94" w:rsidRPr="004F7ABF" w:rsidRDefault="009511F7" w:rsidP="009511F7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Самостоятельная работа </w:t>
      </w:r>
      <w:r w:rsidR="000931E3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4F7ABF">
        <w:rPr>
          <w:sz w:val="24"/>
          <w:szCs w:val="24"/>
        </w:rPr>
        <w:t>р</w:t>
      </w:r>
      <w:r w:rsidRPr="004F7ABF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4F7ABF">
        <w:rPr>
          <w:sz w:val="24"/>
          <w:szCs w:val="24"/>
        </w:rPr>
        <w:t xml:space="preserve">, общепрофессиональных </w:t>
      </w:r>
      <w:r w:rsidRPr="004F7ABF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4F7ABF">
        <w:rPr>
          <w:sz w:val="24"/>
          <w:szCs w:val="24"/>
        </w:rPr>
        <w:t>ельской деятельности, подготовку</w:t>
      </w:r>
      <w:r w:rsidRPr="004F7ABF">
        <w:rPr>
          <w:sz w:val="24"/>
          <w:szCs w:val="24"/>
        </w:rPr>
        <w:t xml:space="preserve"> к </w:t>
      </w:r>
      <w:r w:rsidR="000931E3" w:rsidRPr="004F7ABF">
        <w:rPr>
          <w:sz w:val="24"/>
          <w:szCs w:val="24"/>
        </w:rPr>
        <w:t>за</w:t>
      </w:r>
      <w:r w:rsidR="00FD5B6B" w:rsidRPr="004F7ABF">
        <w:rPr>
          <w:sz w:val="24"/>
          <w:szCs w:val="24"/>
        </w:rPr>
        <w:t>нятиям и прохождение</w:t>
      </w:r>
      <w:r w:rsidR="000931E3" w:rsidRPr="004F7ABF">
        <w:rPr>
          <w:sz w:val="24"/>
          <w:szCs w:val="24"/>
        </w:rPr>
        <w:t xml:space="preserve"> промежуточной аттестации</w:t>
      </w:r>
      <w:r w:rsidRPr="004F7ABF">
        <w:rPr>
          <w:sz w:val="24"/>
          <w:szCs w:val="24"/>
        </w:rPr>
        <w:t xml:space="preserve">. </w:t>
      </w:r>
    </w:p>
    <w:p w:rsidR="004B2C94" w:rsidRPr="004F7ABF" w:rsidRDefault="009511F7" w:rsidP="009511F7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Самостоятельная работа </w:t>
      </w:r>
      <w:r w:rsidR="000931E3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4F7ABF">
        <w:rPr>
          <w:sz w:val="24"/>
          <w:szCs w:val="24"/>
        </w:rPr>
        <w:t>тие,</w:t>
      </w:r>
      <w:r w:rsidRPr="004F7ABF">
        <w:rPr>
          <w:sz w:val="24"/>
          <w:szCs w:val="24"/>
        </w:rPr>
        <w:t xml:space="preserve"> др.). </w:t>
      </w:r>
    </w:p>
    <w:p w:rsidR="0057731D" w:rsidRPr="004F7ABF" w:rsidRDefault="0057731D" w:rsidP="0057731D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Дисциплина «</w:t>
      </w:r>
      <w:r w:rsidR="002D3A88" w:rsidRPr="004F7ABF">
        <w:rPr>
          <w:sz w:val="24"/>
          <w:szCs w:val="24"/>
        </w:rPr>
        <w:t>Возрастная анатомия</w:t>
      </w:r>
      <w:r w:rsidRPr="004F7ABF">
        <w:rPr>
          <w:sz w:val="24"/>
          <w:szCs w:val="24"/>
        </w:rPr>
        <w:t xml:space="preserve">» относится к вариативной </w:t>
      </w:r>
      <w:r w:rsidR="008D6985" w:rsidRPr="004F7ABF">
        <w:rPr>
          <w:sz w:val="24"/>
          <w:szCs w:val="24"/>
        </w:rPr>
        <w:t xml:space="preserve">части </w:t>
      </w:r>
      <w:r w:rsidRPr="004F7ABF">
        <w:rPr>
          <w:sz w:val="24"/>
          <w:szCs w:val="24"/>
        </w:rPr>
        <w:t>дисциплин ФГОС</w:t>
      </w:r>
      <w:r w:rsidR="00871103" w:rsidRPr="004F7ABF">
        <w:rPr>
          <w:b/>
          <w:sz w:val="24"/>
          <w:szCs w:val="24"/>
        </w:rPr>
        <w:t xml:space="preserve"> </w:t>
      </w:r>
      <w:r w:rsidRPr="004F7ABF">
        <w:rPr>
          <w:sz w:val="24"/>
          <w:szCs w:val="24"/>
        </w:rPr>
        <w:t xml:space="preserve">по специальности </w:t>
      </w:r>
      <w:r w:rsidR="002D3A88" w:rsidRPr="004F7ABF">
        <w:rPr>
          <w:sz w:val="24"/>
          <w:szCs w:val="24"/>
        </w:rPr>
        <w:t>31.05.02 «Педиатрия</w:t>
      </w:r>
      <w:r w:rsidRPr="004F7ABF">
        <w:rPr>
          <w:sz w:val="24"/>
          <w:szCs w:val="24"/>
        </w:rPr>
        <w:t xml:space="preserve">» </w:t>
      </w:r>
      <w:r w:rsidR="002D3A88" w:rsidRPr="004F7ABF">
        <w:rPr>
          <w:sz w:val="24"/>
          <w:szCs w:val="24"/>
        </w:rPr>
        <w:t xml:space="preserve">и изучается </w:t>
      </w:r>
      <w:r w:rsidRPr="004F7ABF">
        <w:rPr>
          <w:sz w:val="24"/>
          <w:szCs w:val="24"/>
        </w:rPr>
        <w:t xml:space="preserve">в соответствии с учебным планом ОрГМУ. </w:t>
      </w:r>
    </w:p>
    <w:p w:rsidR="0057731D" w:rsidRPr="004F7ABF" w:rsidRDefault="0057731D" w:rsidP="0057731D">
      <w:pPr>
        <w:ind w:firstLine="709"/>
        <w:jc w:val="both"/>
        <w:rPr>
          <w:sz w:val="24"/>
          <w:szCs w:val="24"/>
          <w:u w:val="single"/>
        </w:rPr>
      </w:pPr>
      <w:r w:rsidRPr="004F7ABF">
        <w:rPr>
          <w:sz w:val="24"/>
          <w:szCs w:val="24"/>
        </w:rPr>
        <w:t>Обучение студентов «Основам функциональной морфологии человека» в медицинском ВУЗе осуществляется на основе преемственности знаний, умений и компетенций, полученных в общеобразовательных учебных заведениях  по биологии, химии, физики, иностранным языкам.</w:t>
      </w:r>
      <w:r w:rsidRPr="004F7ABF">
        <w:rPr>
          <w:sz w:val="24"/>
          <w:szCs w:val="24"/>
          <w:u w:val="single"/>
        </w:rPr>
        <w:t xml:space="preserve"> </w:t>
      </w:r>
    </w:p>
    <w:p w:rsidR="00FD5B6B" w:rsidRPr="004F7ABF" w:rsidRDefault="006A63E6" w:rsidP="00FD5B6B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Целью</w:t>
      </w:r>
      <w:r w:rsidR="00FD5B6B" w:rsidRPr="004F7ABF">
        <w:rPr>
          <w:sz w:val="24"/>
          <w:szCs w:val="24"/>
        </w:rPr>
        <w:t xml:space="preserve"> самостоятельной работы</w:t>
      </w:r>
      <w:r w:rsidRPr="004F7ABF">
        <w:rPr>
          <w:sz w:val="24"/>
          <w:szCs w:val="24"/>
        </w:rPr>
        <w:t xml:space="preserve"> является обеспечение высокого качества профессиональной подготовки специалиста; формирование и развитие общих компетенций, определённых в ФГОС; формирование и развитие </w:t>
      </w:r>
      <w:r w:rsidR="008D6985" w:rsidRPr="004F7ABF">
        <w:rPr>
          <w:sz w:val="24"/>
          <w:szCs w:val="24"/>
        </w:rPr>
        <w:t>обще</w:t>
      </w:r>
      <w:r w:rsidRPr="004F7ABF">
        <w:rPr>
          <w:sz w:val="24"/>
          <w:szCs w:val="24"/>
        </w:rPr>
        <w:t xml:space="preserve">профессиональных компетенций, соответствующих основным видам профессиональной деятельности. </w:t>
      </w:r>
    </w:p>
    <w:p w:rsidR="006A63E6" w:rsidRPr="004F7ABF" w:rsidRDefault="006A63E6" w:rsidP="00FD5B6B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студентов,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FD5B6B" w:rsidRPr="004F7ABF" w:rsidRDefault="00FD5B6B" w:rsidP="006A63E6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 результате выполнения самостоятельной работы по дисци</w:t>
      </w:r>
      <w:r w:rsidR="00F55788" w:rsidRPr="004F7ABF">
        <w:rPr>
          <w:sz w:val="24"/>
          <w:szCs w:val="24"/>
        </w:rPr>
        <w:t>плине</w:t>
      </w:r>
      <w:r w:rsidRPr="004F7ABF">
        <w:rPr>
          <w:sz w:val="24"/>
          <w:szCs w:val="24"/>
        </w:rPr>
        <w:t xml:space="preserve"> обучающийся должен: овладеть знаниями</w:t>
      </w:r>
      <w:r w:rsidR="00BA0B66" w:rsidRPr="004F7ABF">
        <w:rPr>
          <w:sz w:val="24"/>
          <w:szCs w:val="24"/>
        </w:rPr>
        <w:t xml:space="preserve"> </w:t>
      </w:r>
      <w:r w:rsidR="00126957" w:rsidRPr="004F7ABF">
        <w:rPr>
          <w:sz w:val="24"/>
          <w:szCs w:val="24"/>
        </w:rPr>
        <w:t xml:space="preserve"> </w:t>
      </w:r>
      <w:r w:rsidR="00D26928" w:rsidRPr="004F7ABF">
        <w:rPr>
          <w:sz w:val="24"/>
          <w:szCs w:val="24"/>
        </w:rPr>
        <w:t>по возрастной анатомии человека  как организма в целом, так и отдельных органов и систем в различные возрастные периоды</w:t>
      </w:r>
      <w:r w:rsidR="00BA0B66" w:rsidRPr="004F7ABF">
        <w:rPr>
          <w:sz w:val="24"/>
          <w:szCs w:val="24"/>
        </w:rPr>
        <w:t>, знать</w:t>
      </w:r>
      <w:r w:rsidR="00D26928" w:rsidRPr="004F7ABF">
        <w:rPr>
          <w:sz w:val="24"/>
          <w:szCs w:val="24"/>
        </w:rPr>
        <w:t xml:space="preserve"> </w:t>
      </w:r>
      <w:r w:rsidR="00BA0B66" w:rsidRPr="004F7ABF">
        <w:rPr>
          <w:sz w:val="24"/>
          <w:szCs w:val="24"/>
        </w:rPr>
        <w:t xml:space="preserve">правила, этику и деонтологию поведения в анатомическом театре,  знать сущность биологических процессов, происходящих в живом организме;  </w:t>
      </w:r>
      <w:r w:rsidRPr="004F7ABF">
        <w:rPr>
          <w:sz w:val="24"/>
          <w:szCs w:val="24"/>
        </w:rPr>
        <w:t>сформировать умения</w:t>
      </w:r>
      <w:r w:rsidR="00BA0B66" w:rsidRPr="004F7ABF">
        <w:rPr>
          <w:sz w:val="24"/>
          <w:szCs w:val="24"/>
        </w:rPr>
        <w:t xml:space="preserve"> </w:t>
      </w:r>
      <w:r w:rsidR="00BA0B66" w:rsidRPr="004F7ABF">
        <w:rPr>
          <w:sz w:val="24"/>
          <w:szCs w:val="24"/>
        </w:rPr>
        <w:tab/>
        <w:t xml:space="preserve">пользоваться учебной, научной, научно-популярной литературой,  анатомическими инструментами и оборудованием, демонстрировать органы, сосуды и нервы на анатомических натуральных препаратах и их муляжах, </w:t>
      </w:r>
      <w:r w:rsidR="000D03FA" w:rsidRPr="004F7ABF">
        <w:rPr>
          <w:sz w:val="24"/>
          <w:szCs w:val="24"/>
        </w:rPr>
        <w:t>медико-анатомическим понятийным аппаратом</w:t>
      </w:r>
      <w:r w:rsidRPr="004F7ABF">
        <w:rPr>
          <w:sz w:val="24"/>
          <w:szCs w:val="24"/>
        </w:rPr>
        <w:t xml:space="preserve">. </w:t>
      </w:r>
    </w:p>
    <w:p w:rsidR="004B2C94" w:rsidRPr="004F7ABF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4F7ABF" w:rsidRDefault="006F14A4" w:rsidP="00F5136B">
      <w:pPr>
        <w:ind w:firstLine="709"/>
        <w:jc w:val="both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 xml:space="preserve">2. </w:t>
      </w:r>
      <w:r w:rsidR="00F55788" w:rsidRPr="004F7ABF">
        <w:rPr>
          <w:b/>
          <w:sz w:val="24"/>
          <w:szCs w:val="24"/>
        </w:rPr>
        <w:t>Содержание самостоятельной работы обучающихся.</w:t>
      </w:r>
    </w:p>
    <w:p w:rsidR="00476000" w:rsidRPr="004F7ABF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4F7ABF" w:rsidRDefault="00476000" w:rsidP="00476000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 xml:space="preserve"> по дисциплине представлено </w:t>
      </w:r>
      <w:r w:rsidRPr="004F7ABF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F7ABF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4F7ABF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4F7ABF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4F7ABF">
        <w:rPr>
          <w:sz w:val="24"/>
          <w:szCs w:val="24"/>
        </w:rPr>
        <w:t xml:space="preserve">, раздел </w:t>
      </w:r>
      <w:r w:rsidR="008D6985" w:rsidRPr="004F7ABF">
        <w:rPr>
          <w:sz w:val="24"/>
          <w:szCs w:val="24"/>
        </w:rPr>
        <w:t>7</w:t>
      </w:r>
      <w:r w:rsidR="00F55788" w:rsidRPr="004F7ABF">
        <w:rPr>
          <w:sz w:val="24"/>
          <w:szCs w:val="24"/>
        </w:rPr>
        <w:t xml:space="preserve"> « Перечень основной и дополнительной учебной литературы, необходимой для освоения дисциплины (модуля)»</w:t>
      </w:r>
      <w:r w:rsidRPr="004F7ABF">
        <w:rPr>
          <w:sz w:val="24"/>
          <w:szCs w:val="24"/>
        </w:rPr>
        <w:t xml:space="preserve">. </w:t>
      </w:r>
    </w:p>
    <w:p w:rsidR="00476000" w:rsidRPr="004F7ABF" w:rsidRDefault="00476000" w:rsidP="00F5136B">
      <w:pPr>
        <w:ind w:firstLine="709"/>
        <w:jc w:val="both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6"/>
        <w:gridCol w:w="2359"/>
        <w:gridCol w:w="2240"/>
        <w:gridCol w:w="1921"/>
      </w:tblGrid>
      <w:tr w:rsidR="004F7ABF" w:rsidRPr="004F7ABF" w:rsidTr="00D44001">
        <w:tc>
          <w:tcPr>
            <w:tcW w:w="1198" w:type="dxa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 самостоятельной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Форма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F7AB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4F7ABF" w:rsidRPr="004F7ABF" w:rsidRDefault="004F7ABF" w:rsidP="00DF17A3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Форма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контактной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работы при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проведении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 xml:space="preserve">текущего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F7ABF">
              <w:rPr>
                <w:sz w:val="24"/>
                <w:szCs w:val="24"/>
              </w:rPr>
              <w:t>контроля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5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3036CF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9116" w:type="dxa"/>
            <w:gridSpan w:val="4"/>
            <w:shd w:val="clear" w:color="auto" w:fill="auto"/>
          </w:tcPr>
          <w:p w:rsidR="004F7ABF" w:rsidRPr="004F7ABF" w:rsidRDefault="004F7ABF" w:rsidP="003036CF">
            <w:pPr>
              <w:ind w:right="-293"/>
              <w:jc w:val="center"/>
              <w:rPr>
                <w:sz w:val="24"/>
                <w:szCs w:val="24"/>
                <w:vertAlign w:val="superscript"/>
              </w:rPr>
            </w:pPr>
            <w:r w:rsidRPr="004F7ABF">
              <w:rPr>
                <w:sz w:val="24"/>
                <w:szCs w:val="24"/>
              </w:rPr>
              <w:t xml:space="preserve">Самостоятельная работа в рамках модуля </w:t>
            </w:r>
          </w:p>
        </w:tc>
      </w:tr>
      <w:tr w:rsidR="00A8061F" w:rsidRPr="004F7ABF" w:rsidTr="00D44001">
        <w:tc>
          <w:tcPr>
            <w:tcW w:w="1198" w:type="dxa"/>
          </w:tcPr>
          <w:p w:rsidR="00A8061F" w:rsidRPr="00A8061F" w:rsidRDefault="00A8061F" w:rsidP="00A8061F">
            <w:pPr>
              <w:pStyle w:val="aa"/>
              <w:numPr>
                <w:ilvl w:val="0"/>
                <w:numId w:val="16"/>
              </w:numPr>
              <w:ind w:right="151"/>
              <w:jc w:val="both"/>
            </w:pPr>
          </w:p>
        </w:tc>
        <w:tc>
          <w:tcPr>
            <w:tcW w:w="2596" w:type="dxa"/>
          </w:tcPr>
          <w:p w:rsidR="00A8061F" w:rsidRPr="004F7ABF" w:rsidRDefault="00A8061F" w:rsidP="003036CF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Возрастная анатомия</w:t>
            </w:r>
          </w:p>
        </w:tc>
        <w:tc>
          <w:tcPr>
            <w:tcW w:w="2359" w:type="dxa"/>
            <w:shd w:val="clear" w:color="auto" w:fill="auto"/>
          </w:tcPr>
          <w:p w:rsidR="00A8061F" w:rsidRPr="004F7ABF" w:rsidRDefault="00A8061F" w:rsidP="00871103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40" w:type="dxa"/>
            <w:shd w:val="clear" w:color="auto" w:fill="auto"/>
          </w:tcPr>
          <w:p w:rsidR="00A8061F" w:rsidRPr="004F7ABF" w:rsidRDefault="00A8061F" w:rsidP="008D6985">
            <w:pPr>
              <w:ind w:right="151" w:firstLine="102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Тестирование</w:t>
            </w:r>
          </w:p>
          <w:p w:rsidR="00A8061F" w:rsidRPr="004F7ABF" w:rsidRDefault="00A8061F" w:rsidP="008D6985">
            <w:pPr>
              <w:ind w:right="151" w:firstLine="102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Устный опрос</w:t>
            </w:r>
          </w:p>
          <w:p w:rsidR="00A8061F" w:rsidRPr="004F7ABF" w:rsidRDefault="00A8061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  <w:lang w:eastAsia="en-US"/>
              </w:rPr>
              <w:t xml:space="preserve">  описание макро (микро) препаратов;</w:t>
            </w:r>
          </w:p>
          <w:p w:rsidR="00A8061F" w:rsidRPr="004F7ABF" w:rsidRDefault="00A8061F" w:rsidP="008D6985">
            <w:pPr>
              <w:ind w:right="151" w:firstLine="102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A8061F" w:rsidRPr="004F7ABF" w:rsidRDefault="00A8061F" w:rsidP="00F90188">
            <w:pPr>
              <w:ind w:right="15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F7ABF">
              <w:rPr>
                <w:sz w:val="24"/>
                <w:szCs w:val="24"/>
              </w:rPr>
              <w:t>аудиторная, внеаудиторная</w:t>
            </w:r>
          </w:p>
        </w:tc>
      </w:tr>
      <w:tr w:rsidR="00A8061F" w:rsidRPr="004F7ABF" w:rsidTr="00D44001">
        <w:tc>
          <w:tcPr>
            <w:tcW w:w="10314" w:type="dxa"/>
            <w:gridSpan w:val="5"/>
          </w:tcPr>
          <w:p w:rsidR="00A8061F" w:rsidRPr="004F7ABF" w:rsidRDefault="00A8061F" w:rsidP="004F7ABF">
            <w:pPr>
              <w:ind w:left="169"/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8061F" w:rsidRPr="004F7ABF" w:rsidRDefault="00A8061F" w:rsidP="000D77EC">
            <w:pPr>
              <w:ind w:firstLine="709"/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модуля «Основы функциональной морфологии сосудистой и нервной систем»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 «Общие принципы развития организма. Индивидуальная и возрастная изменчивость органов и систем. Введение в возрастную анатомию. Возрастные периоды жизни человека.»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A776A2" w:rsidRPr="004F7ABF" w:rsidRDefault="00A776A2" w:rsidP="00A776A2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F7ABF" w:rsidRPr="004F7ABF" w:rsidRDefault="00A776A2" w:rsidP="00A776A2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 «Общие принципы строения опорно-двигательного аппарата.  Возрастная анатомия опорно-двигательного аппарата. Кости туловища. Проведение  беседы по теме: «Возрастные анатомические особенности черепа новорожденного»  (КСР»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 «Общие принципы строения опорно-двигательного аппарата.  Возрастная анатомия опорно-двигательного аппарата. Кости конечностей»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 «Общие принципы строения опорно-двигательного аппарата. Возрастная анатомия мышечного аппарата. Мышцы головы,  шеи, груди, живота, спины»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 «Общие принципы строения опорно-двигательного аппарата. Возрастная анатомия мышечного аппарата. Мышцы пояса и свободной верхней конечности»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«Общие принципы </w:t>
            </w:r>
            <w:r w:rsidRPr="004F7ABF">
              <w:rPr>
                <w:sz w:val="24"/>
                <w:szCs w:val="24"/>
              </w:rPr>
              <w:lastRenderedPageBreak/>
              <w:t>строения опорно-двигательного аппарата. Возрастная анатомия мышечного аппарата. Мышцы пояса и свободной нижней конечност</w:t>
            </w:r>
            <w:r w:rsidR="00D44001">
              <w:rPr>
                <w:sz w:val="24"/>
                <w:szCs w:val="24"/>
              </w:rPr>
              <w:t>и»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 xml:space="preserve">работа над учебным </w:t>
            </w:r>
            <w:r w:rsidRPr="004F7ABF">
              <w:rPr>
                <w:sz w:val="24"/>
                <w:szCs w:val="24"/>
              </w:rPr>
              <w:lastRenderedPageBreak/>
              <w:t>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lastRenderedPageBreak/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lastRenderedPageBreak/>
              <w:t>описание макро (микро) препаратов;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lastRenderedPageBreak/>
              <w:t>аудиторная, вне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lastRenderedPageBreak/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Краткие сведения о строении органов дыхательной системы.  Возрастная анатомия внутренних органов дыхательной системы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Краткие сведения о строении органов мочеполовой системы.  Возрастная анатомия внутренних органов  мочеполовой системы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«</w:t>
            </w:r>
            <w:r w:rsidR="009674E3" w:rsidRPr="004F7ABF">
              <w:rPr>
                <w:sz w:val="24"/>
                <w:szCs w:val="24"/>
              </w:rPr>
              <w:t>Общие принципы строения органов пищеварительной системы. Возрастная анатомия внутренних органов пищеварительной систем</w:t>
            </w:r>
            <w:r>
              <w:rPr>
                <w:sz w:val="24"/>
                <w:szCs w:val="24"/>
              </w:rPr>
              <w:t>ы»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Общие принципы строения нервной системы человека. Возрастная анатомия ЦНС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Общие принципы строения нервной системы человека. Возрастная анатомия  периферической нервной системы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Возрастная анатомия эндокринной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Общие принципы строения сердца и сосудов в возрастном аспекте. Проводящая система сердца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 w:rsidR="009674E3" w:rsidRPr="004F7ABF">
              <w:rPr>
                <w:sz w:val="24"/>
                <w:szCs w:val="24"/>
              </w:rPr>
              <w:t>Проведение беседы по теме: «Особенности возрастной анатомии сердца» (КСР)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E57881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  <w:r w:rsidR="00E57881">
              <w:rPr>
                <w:sz w:val="24"/>
                <w:szCs w:val="24"/>
                <w:lang w:eastAsia="en-US"/>
              </w:rPr>
              <w:t xml:space="preserve"> </w:t>
            </w:r>
            <w:r w:rsidRPr="004F7ABF">
              <w:rPr>
                <w:sz w:val="24"/>
                <w:szCs w:val="24"/>
              </w:rPr>
              <w:t xml:space="preserve">проверка практических </w:t>
            </w:r>
            <w:r w:rsidRPr="004F7ABF">
              <w:rPr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lastRenderedPageBreak/>
              <w:t>аудиторная, внеаудиторная </w:t>
            </w:r>
          </w:p>
        </w:tc>
      </w:tr>
    </w:tbl>
    <w:p w:rsidR="00476000" w:rsidRPr="004F7ABF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Pr="004F7ABF" w:rsidRDefault="00593334" w:rsidP="00593334">
      <w:pPr>
        <w:ind w:firstLine="709"/>
        <w:jc w:val="both"/>
        <w:rPr>
          <w:sz w:val="24"/>
          <w:szCs w:val="24"/>
        </w:rPr>
      </w:pPr>
      <w:r w:rsidRPr="004F7ABF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4F7ABF">
        <w:rPr>
          <w:b/>
          <w:sz w:val="24"/>
          <w:szCs w:val="24"/>
        </w:rPr>
        <w:t>дисциплине</w:t>
      </w:r>
      <w:r w:rsidRPr="004F7ABF">
        <w:rPr>
          <w:b/>
          <w:sz w:val="24"/>
          <w:szCs w:val="24"/>
        </w:rPr>
        <w:t xml:space="preserve">. </w:t>
      </w:r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Методические указания обучающимся</w:t>
      </w:r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по формированию навыков конспектирования лекционного материала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а) дорабатывать записи в будущем (уточнять, вводить новую информацию);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в) сокращать время на нахождение нужного материала в конспекте;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Пример 1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/ - прочитать еще раз;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// законспектировать первоисточник;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? – непонятно, требует уточнения;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! – смело;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S – слишком сложно.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Пример 2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= - это важно;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[ - сделать выписки;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[ ] – выписки сделаны;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! – очень важно;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? – надо посмотреть, не совсем понятно;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     - основные определения;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      - не представляет интереса.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возможность легче сравнивать, устанавливать связи, обобщать материал.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4F7ABF">
        <w:rPr>
          <w:sz w:val="24"/>
          <w:szCs w:val="24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8. 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текст».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10. Если в ходе лекции предлагается графическое моделирование, то опорную схему записывают крупно, свободно, так как скученность и мелкий шрифт затрудняют её понимание.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13. У каждого слушателя имеется своя система скорописи, которая основывается на следующих приемах: слова, наиболее часто встречающиеся в данной области, сокращаются наиболее сильно;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красным, формулировки – синим или черным, зеленым – фактический иллюстративный материал.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A4616" w:rsidRPr="004F7ABF" w:rsidRDefault="005A4616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Методические указания обучающимся по подготовке</w:t>
      </w:r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к практическим занятиям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3. «Словесное выражение», литературная обработка речи, насыщение её содержания.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Рекомендации по построению композиции устного ответа: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1. Во введение следует: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lastRenderedPageBreak/>
        <w:t>- привлечь внимание, вызвать интерес слушателей к проблеме, предмету ответа;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2. В предуведомлении следует: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показать её социальную, научную или практическую значимость;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раскрыть известные ранее попытки её решения.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3. В процессе аргументации необходимо: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сформулировать заключение в общем виде;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указать на недостатки альтернативных позиций и на преимущества вашей позиции.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4. В заключении целесообразно: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Рекомендации по составлению развернутого плана-ответа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к теоретическим вопросам практического занятия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F1CD1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Методические указания по подготовке письменного конспекта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lastRenderedPageBreak/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Алгоритм выполнения задания: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1) определить цель составления конспекта;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2) записать название текста или его части;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5) выделить основные положения текста;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F55788" w:rsidRPr="004F7ABF" w:rsidRDefault="00F55788" w:rsidP="00593334">
      <w:pPr>
        <w:ind w:firstLine="709"/>
        <w:jc w:val="both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>4.</w:t>
      </w:r>
      <w:r w:rsidR="00BF1CD1" w:rsidRPr="004F7ABF">
        <w:rPr>
          <w:b/>
          <w:sz w:val="24"/>
          <w:szCs w:val="24"/>
        </w:rPr>
        <w:t xml:space="preserve"> </w:t>
      </w:r>
      <w:r w:rsidRPr="004F7ABF">
        <w:rPr>
          <w:b/>
          <w:sz w:val="24"/>
          <w:szCs w:val="24"/>
        </w:rPr>
        <w:t>Критерии оценивания результатов выполнения заданий по самостоятельной работе обучающихся.</w:t>
      </w:r>
    </w:p>
    <w:p w:rsidR="00BF1CD1" w:rsidRPr="004F7ABF" w:rsidRDefault="00F55788" w:rsidP="00593334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Критерии оценивания</w:t>
      </w:r>
      <w:r w:rsidR="00BF1CD1" w:rsidRPr="004F7ABF">
        <w:rPr>
          <w:sz w:val="24"/>
          <w:szCs w:val="24"/>
        </w:rPr>
        <w:t xml:space="preserve"> выполненных заданий</w:t>
      </w:r>
      <w:r w:rsidR="006847B8" w:rsidRPr="004F7ABF">
        <w:rPr>
          <w:sz w:val="24"/>
          <w:szCs w:val="24"/>
        </w:rPr>
        <w:t xml:space="preserve"> представлен</w:t>
      </w:r>
      <w:r w:rsidR="00F44E53" w:rsidRPr="004F7ABF">
        <w:rPr>
          <w:sz w:val="24"/>
          <w:szCs w:val="24"/>
        </w:rPr>
        <w:t>ы</w:t>
      </w:r>
      <w:r w:rsidR="006847B8" w:rsidRPr="004F7ABF">
        <w:rPr>
          <w:sz w:val="24"/>
          <w:szCs w:val="24"/>
        </w:rPr>
        <w:t xml:space="preserve"> </w:t>
      </w:r>
      <w:r w:rsidR="006F7AD8" w:rsidRPr="004F7ABF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4F7ABF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4F7ABF" w:rsidRDefault="00F44E53" w:rsidP="00593334">
      <w:pPr>
        <w:ind w:firstLine="709"/>
        <w:jc w:val="both"/>
        <w:rPr>
          <w:sz w:val="24"/>
          <w:szCs w:val="24"/>
        </w:rPr>
      </w:pPr>
    </w:p>
    <w:p w:rsidR="00F44E53" w:rsidRPr="004F7ABF" w:rsidRDefault="00F44E53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sectPr w:rsidR="00D35869" w:rsidRPr="004F7ABF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3B" w:rsidRDefault="00C1673B" w:rsidP="00FD5B6B">
      <w:r>
        <w:separator/>
      </w:r>
    </w:p>
  </w:endnote>
  <w:endnote w:type="continuationSeparator" w:id="0">
    <w:p w:rsidR="00C1673B" w:rsidRDefault="00C1673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A7" w:rsidRDefault="00E926A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90188">
      <w:rPr>
        <w:noProof/>
      </w:rPr>
      <w:t>3</w:t>
    </w:r>
    <w:r>
      <w:fldChar w:fldCharType="end"/>
    </w:r>
  </w:p>
  <w:p w:rsidR="00E926A7" w:rsidRDefault="00E926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3B" w:rsidRDefault="00C1673B" w:rsidP="00FD5B6B">
      <w:r>
        <w:separator/>
      </w:r>
    </w:p>
  </w:footnote>
  <w:footnote w:type="continuationSeparator" w:id="0">
    <w:p w:rsidR="00C1673B" w:rsidRDefault="00C1673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F508F"/>
    <w:multiLevelType w:val="hybridMultilevel"/>
    <w:tmpl w:val="97204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576ACD"/>
    <w:multiLevelType w:val="hybridMultilevel"/>
    <w:tmpl w:val="0E8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51964"/>
    <w:multiLevelType w:val="hybridMultilevel"/>
    <w:tmpl w:val="95FE9D6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71465581"/>
    <w:multiLevelType w:val="hybridMultilevel"/>
    <w:tmpl w:val="E1E4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5C16"/>
    <w:rsid w:val="00033367"/>
    <w:rsid w:val="0003403A"/>
    <w:rsid w:val="00044D44"/>
    <w:rsid w:val="00083C34"/>
    <w:rsid w:val="000931E3"/>
    <w:rsid w:val="000D03FA"/>
    <w:rsid w:val="000D77EC"/>
    <w:rsid w:val="00103914"/>
    <w:rsid w:val="00126957"/>
    <w:rsid w:val="001F5EE1"/>
    <w:rsid w:val="00232449"/>
    <w:rsid w:val="0026698D"/>
    <w:rsid w:val="002A2B46"/>
    <w:rsid w:val="002D2784"/>
    <w:rsid w:val="002D3A88"/>
    <w:rsid w:val="003036CF"/>
    <w:rsid w:val="003745EA"/>
    <w:rsid w:val="00376282"/>
    <w:rsid w:val="003A3A21"/>
    <w:rsid w:val="003B5F75"/>
    <w:rsid w:val="003C37BE"/>
    <w:rsid w:val="00476000"/>
    <w:rsid w:val="004B2C94"/>
    <w:rsid w:val="004C1386"/>
    <w:rsid w:val="004D1091"/>
    <w:rsid w:val="004F7ABF"/>
    <w:rsid w:val="005677BE"/>
    <w:rsid w:val="0057731D"/>
    <w:rsid w:val="00582BA5"/>
    <w:rsid w:val="00593334"/>
    <w:rsid w:val="005A4616"/>
    <w:rsid w:val="00675A34"/>
    <w:rsid w:val="006847B8"/>
    <w:rsid w:val="00693E11"/>
    <w:rsid w:val="006A63E6"/>
    <w:rsid w:val="006C05B5"/>
    <w:rsid w:val="006F14A4"/>
    <w:rsid w:val="006F7AD8"/>
    <w:rsid w:val="00742208"/>
    <w:rsid w:val="00755609"/>
    <w:rsid w:val="0079237F"/>
    <w:rsid w:val="008113A5"/>
    <w:rsid w:val="00811725"/>
    <w:rsid w:val="00832D24"/>
    <w:rsid w:val="00835780"/>
    <w:rsid w:val="00845C7D"/>
    <w:rsid w:val="00871103"/>
    <w:rsid w:val="008A4607"/>
    <w:rsid w:val="008D6985"/>
    <w:rsid w:val="00950AB8"/>
    <w:rsid w:val="009511F7"/>
    <w:rsid w:val="00957DEC"/>
    <w:rsid w:val="009674E3"/>
    <w:rsid w:val="00985E1D"/>
    <w:rsid w:val="009978D9"/>
    <w:rsid w:val="009C26EC"/>
    <w:rsid w:val="009C2F35"/>
    <w:rsid w:val="009C4A0D"/>
    <w:rsid w:val="009F49C5"/>
    <w:rsid w:val="00A253F4"/>
    <w:rsid w:val="00A776A2"/>
    <w:rsid w:val="00A8061F"/>
    <w:rsid w:val="00AD3EBB"/>
    <w:rsid w:val="00AF327C"/>
    <w:rsid w:val="00B350F3"/>
    <w:rsid w:val="00B771DF"/>
    <w:rsid w:val="00BA0B66"/>
    <w:rsid w:val="00BF1CD1"/>
    <w:rsid w:val="00C1673B"/>
    <w:rsid w:val="00C35B2E"/>
    <w:rsid w:val="00C83AB7"/>
    <w:rsid w:val="00CE6540"/>
    <w:rsid w:val="00D06B87"/>
    <w:rsid w:val="00D26928"/>
    <w:rsid w:val="00D33524"/>
    <w:rsid w:val="00D35869"/>
    <w:rsid w:val="00D44001"/>
    <w:rsid w:val="00D471E6"/>
    <w:rsid w:val="00DF17A3"/>
    <w:rsid w:val="00E57881"/>
    <w:rsid w:val="00E57C66"/>
    <w:rsid w:val="00E6087F"/>
    <w:rsid w:val="00E926A7"/>
    <w:rsid w:val="00F0689E"/>
    <w:rsid w:val="00F44E53"/>
    <w:rsid w:val="00F5136B"/>
    <w:rsid w:val="00F55788"/>
    <w:rsid w:val="00F8248C"/>
    <w:rsid w:val="00F8739C"/>
    <w:rsid w:val="00F90188"/>
    <w:rsid w:val="00F922E9"/>
    <w:rsid w:val="00FD34ED"/>
    <w:rsid w:val="00FD5B6B"/>
    <w:rsid w:val="00FF50F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7437"/>
  <w15:docId w15:val="{7C774291-AAAC-4115-AD9B-A3BA7ACE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19</cp:revision>
  <dcterms:created xsi:type="dcterms:W3CDTF">2019-03-15T16:06:00Z</dcterms:created>
  <dcterms:modified xsi:type="dcterms:W3CDTF">2019-04-14T11:26:00Z</dcterms:modified>
</cp:coreProperties>
</file>