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50F" w:rsidRPr="00EC073D" w:rsidRDefault="00E6050F" w:rsidP="00E6050F">
      <w:pPr>
        <w:spacing w:after="0" w:line="240" w:lineRule="auto"/>
        <w:jc w:val="center"/>
        <w:rPr>
          <w:rFonts w:ascii="Times New Roman" w:hAnsi="Times New Roman"/>
          <w:b/>
          <w:sz w:val="24"/>
          <w:szCs w:val="28"/>
          <w:lang w:eastAsia="ru-RU"/>
        </w:rPr>
      </w:pPr>
      <w:r w:rsidRPr="00EC073D">
        <w:rPr>
          <w:rFonts w:ascii="Times New Roman" w:hAnsi="Times New Roman"/>
          <w:b/>
          <w:sz w:val="24"/>
          <w:szCs w:val="28"/>
          <w:lang w:eastAsia="ru-RU"/>
        </w:rPr>
        <w:t>П</w:t>
      </w:r>
      <w:r w:rsidR="00DA09E6" w:rsidRPr="00EC073D">
        <w:rPr>
          <w:rFonts w:ascii="Times New Roman" w:hAnsi="Times New Roman"/>
          <w:b/>
          <w:sz w:val="24"/>
          <w:szCs w:val="28"/>
          <w:lang w:eastAsia="ru-RU"/>
        </w:rPr>
        <w:t>рактическое занятие</w:t>
      </w:r>
      <w:r w:rsidR="00DA09E6">
        <w:rPr>
          <w:rFonts w:ascii="Times New Roman" w:hAnsi="Times New Roman"/>
          <w:b/>
          <w:sz w:val="24"/>
          <w:szCs w:val="28"/>
          <w:lang w:eastAsia="ru-RU"/>
        </w:rPr>
        <w:t xml:space="preserve"> </w:t>
      </w:r>
      <w:r>
        <w:rPr>
          <w:rFonts w:ascii="Times New Roman" w:hAnsi="Times New Roman"/>
          <w:b/>
          <w:sz w:val="24"/>
          <w:szCs w:val="28"/>
          <w:lang w:eastAsia="ru-RU"/>
        </w:rPr>
        <w:t>№</w:t>
      </w:r>
      <w:r w:rsidR="003C3597">
        <w:rPr>
          <w:rFonts w:ascii="Times New Roman" w:hAnsi="Times New Roman"/>
          <w:b/>
          <w:sz w:val="24"/>
          <w:szCs w:val="28"/>
          <w:lang w:eastAsia="ru-RU"/>
        </w:rPr>
        <w:t>11</w:t>
      </w:r>
    </w:p>
    <w:p w:rsidR="00E6050F" w:rsidRPr="00EC073D" w:rsidRDefault="00E6050F" w:rsidP="00E6050F">
      <w:pPr>
        <w:spacing w:after="0" w:line="240" w:lineRule="auto"/>
        <w:jc w:val="center"/>
        <w:rPr>
          <w:rFonts w:ascii="Times New Roman" w:hAnsi="Times New Roman"/>
          <w:b/>
          <w:sz w:val="24"/>
          <w:szCs w:val="28"/>
          <w:lang w:eastAsia="ru-RU"/>
        </w:rPr>
      </w:pPr>
    </w:p>
    <w:p w:rsidR="00E6050F" w:rsidRDefault="00E6050F" w:rsidP="00E6050F">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1</w:t>
      </w:r>
      <w:r w:rsidRPr="0062307F">
        <w:rPr>
          <w:rFonts w:ascii="Times New Roman" w:hAnsi="Times New Roman"/>
          <w:b/>
          <w:color w:val="000000"/>
          <w:sz w:val="24"/>
          <w:szCs w:val="24"/>
        </w:rPr>
        <w:t xml:space="preserve">. Тема: </w:t>
      </w:r>
      <w:r w:rsidRPr="002618B1">
        <w:rPr>
          <w:rFonts w:ascii="Times New Roman" w:hAnsi="Times New Roman"/>
          <w:b/>
          <w:color w:val="000000"/>
          <w:sz w:val="24"/>
          <w:szCs w:val="24"/>
        </w:rPr>
        <w:t>Организация и проведение гигиенической экспертизы продовольствия и воды в условиях возможного применения противником оружия массового поражения</w:t>
      </w:r>
      <w:r>
        <w:rPr>
          <w:rFonts w:ascii="Times New Roman" w:hAnsi="Times New Roman"/>
          <w:b/>
          <w:color w:val="000000"/>
          <w:sz w:val="24"/>
          <w:szCs w:val="24"/>
        </w:rPr>
        <w:t>.</w:t>
      </w:r>
    </w:p>
    <w:p w:rsidR="00DA09E6" w:rsidRDefault="00DA09E6" w:rsidP="00E6050F">
      <w:pPr>
        <w:spacing w:after="0" w:line="240" w:lineRule="auto"/>
        <w:ind w:firstLine="709"/>
        <w:jc w:val="both"/>
        <w:rPr>
          <w:rFonts w:ascii="Times New Roman" w:hAnsi="Times New Roman"/>
          <w:b/>
          <w:color w:val="000000"/>
          <w:sz w:val="24"/>
          <w:szCs w:val="24"/>
        </w:rPr>
      </w:pPr>
    </w:p>
    <w:p w:rsidR="00E6050F" w:rsidRDefault="00E6050F" w:rsidP="00E6050F">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2</w:t>
      </w:r>
      <w:r w:rsidRPr="0062307F">
        <w:rPr>
          <w:rFonts w:ascii="Times New Roman" w:hAnsi="Times New Roman"/>
          <w:b/>
          <w:color w:val="000000"/>
          <w:sz w:val="24"/>
          <w:szCs w:val="24"/>
        </w:rPr>
        <w:t>. Цель:</w:t>
      </w:r>
      <w:r w:rsidRPr="00EA6FDD">
        <w:rPr>
          <w:rFonts w:ascii="Times New Roman" w:hAnsi="Times New Roman"/>
          <w:color w:val="000000"/>
          <w:sz w:val="24"/>
          <w:szCs w:val="24"/>
        </w:rPr>
        <w:t xml:space="preserve"> </w:t>
      </w:r>
      <w:r w:rsidRPr="00603D8D">
        <w:rPr>
          <w:rFonts w:ascii="Times New Roman" w:hAnsi="Times New Roman"/>
          <w:color w:val="000000"/>
          <w:sz w:val="24"/>
          <w:szCs w:val="24"/>
        </w:rPr>
        <w:t xml:space="preserve">сформировать представление </w:t>
      </w:r>
      <w:r>
        <w:rPr>
          <w:rFonts w:ascii="Times New Roman" w:hAnsi="Times New Roman"/>
          <w:color w:val="000000"/>
          <w:sz w:val="24"/>
          <w:szCs w:val="24"/>
        </w:rPr>
        <w:t>об основах</w:t>
      </w:r>
      <w:r w:rsidRPr="002618B1">
        <w:rPr>
          <w:rFonts w:ascii="Times New Roman" w:hAnsi="Times New Roman"/>
          <w:color w:val="000000"/>
          <w:sz w:val="24"/>
          <w:szCs w:val="24"/>
        </w:rPr>
        <w:t xml:space="preserve"> организации и проведения </w:t>
      </w:r>
      <w:r w:rsidRPr="00CC374B">
        <w:rPr>
          <w:rFonts w:ascii="Times New Roman" w:hAnsi="Times New Roman"/>
          <w:color w:val="000000"/>
          <w:sz w:val="24"/>
          <w:szCs w:val="24"/>
        </w:rPr>
        <w:t>гигиенической экспертизы продовольствия и воды в условиях возможного применения противником оружия массового поражения</w:t>
      </w:r>
      <w:r>
        <w:rPr>
          <w:rFonts w:ascii="Times New Roman" w:hAnsi="Times New Roman"/>
          <w:color w:val="000000"/>
          <w:sz w:val="24"/>
          <w:szCs w:val="24"/>
        </w:rPr>
        <w:t>.</w:t>
      </w:r>
      <w:r w:rsidRPr="00CC374B">
        <w:rPr>
          <w:rFonts w:ascii="Times New Roman" w:hAnsi="Times New Roman"/>
          <w:color w:val="000000"/>
          <w:sz w:val="24"/>
          <w:szCs w:val="24"/>
        </w:rPr>
        <w:t xml:space="preserve"> </w:t>
      </w:r>
    </w:p>
    <w:p w:rsidR="00E6050F" w:rsidRDefault="00E6050F" w:rsidP="00E6050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Обучающая: </w:t>
      </w:r>
      <w:r w:rsidRPr="003E1F9F">
        <w:rPr>
          <w:rFonts w:ascii="Times New Roman" w:hAnsi="Times New Roman"/>
          <w:color w:val="000000"/>
          <w:sz w:val="24"/>
          <w:szCs w:val="24"/>
        </w:rPr>
        <w:t>сформирова</w:t>
      </w:r>
      <w:r>
        <w:rPr>
          <w:rFonts w:ascii="Times New Roman" w:hAnsi="Times New Roman"/>
          <w:color w:val="000000"/>
          <w:sz w:val="24"/>
          <w:szCs w:val="24"/>
        </w:rPr>
        <w:t>ть у студентов четкое понимание об основах</w:t>
      </w:r>
      <w:r w:rsidRPr="002618B1">
        <w:rPr>
          <w:rFonts w:ascii="Times New Roman" w:hAnsi="Times New Roman"/>
          <w:color w:val="000000"/>
          <w:sz w:val="24"/>
          <w:szCs w:val="24"/>
        </w:rPr>
        <w:t xml:space="preserve"> организации и проведения </w:t>
      </w:r>
      <w:r w:rsidRPr="00CC374B">
        <w:rPr>
          <w:rFonts w:ascii="Times New Roman" w:hAnsi="Times New Roman"/>
          <w:color w:val="000000"/>
          <w:sz w:val="24"/>
          <w:szCs w:val="24"/>
        </w:rPr>
        <w:t>гигиенической экспертизы продовольствия и воды в условиях возможного применения противником оружия массового поражения</w:t>
      </w:r>
      <w:r>
        <w:rPr>
          <w:rFonts w:ascii="Times New Roman" w:hAnsi="Times New Roman"/>
          <w:color w:val="000000"/>
          <w:sz w:val="24"/>
          <w:szCs w:val="24"/>
        </w:rPr>
        <w:t>.</w:t>
      </w:r>
      <w:r w:rsidRPr="00CC374B">
        <w:rPr>
          <w:rFonts w:ascii="Times New Roman" w:hAnsi="Times New Roman"/>
          <w:color w:val="000000"/>
          <w:sz w:val="24"/>
          <w:szCs w:val="24"/>
        </w:rPr>
        <w:t xml:space="preserve"> </w:t>
      </w:r>
    </w:p>
    <w:p w:rsidR="00E6050F" w:rsidRDefault="00E6050F" w:rsidP="00E6050F">
      <w:pPr>
        <w:spacing w:after="0" w:line="240" w:lineRule="auto"/>
        <w:ind w:firstLine="1080"/>
        <w:jc w:val="both"/>
        <w:rPr>
          <w:rFonts w:ascii="Times New Roman" w:hAnsi="Times New Roman"/>
          <w:color w:val="000000"/>
          <w:sz w:val="24"/>
          <w:szCs w:val="24"/>
        </w:rPr>
      </w:pPr>
      <w:r>
        <w:rPr>
          <w:rFonts w:ascii="Times New Roman" w:hAnsi="Times New Roman"/>
          <w:color w:val="000000"/>
          <w:sz w:val="24"/>
          <w:szCs w:val="24"/>
        </w:rPr>
        <w:t xml:space="preserve">Развивающая: </w:t>
      </w:r>
      <w:r w:rsidRPr="003E1F9F">
        <w:rPr>
          <w:rFonts w:ascii="Times New Roman" w:hAnsi="Times New Roman"/>
          <w:color w:val="000000"/>
          <w:sz w:val="24"/>
          <w:szCs w:val="24"/>
        </w:rPr>
        <w:t xml:space="preserve">формировать у студентов потребности и мотивы профессионального становления и развития, умения </w:t>
      </w:r>
      <w:r>
        <w:rPr>
          <w:rFonts w:ascii="Times New Roman" w:hAnsi="Times New Roman"/>
          <w:color w:val="000000"/>
          <w:sz w:val="24"/>
          <w:szCs w:val="24"/>
        </w:rPr>
        <w:t xml:space="preserve">определять и </w:t>
      </w:r>
      <w:r w:rsidRPr="001A51E7">
        <w:rPr>
          <w:rFonts w:ascii="Times New Roman" w:hAnsi="Times New Roman"/>
          <w:color w:val="000000"/>
          <w:sz w:val="24"/>
          <w:szCs w:val="24"/>
        </w:rPr>
        <w:t>оцен</w:t>
      </w:r>
      <w:r>
        <w:rPr>
          <w:rFonts w:ascii="Times New Roman" w:hAnsi="Times New Roman"/>
          <w:color w:val="000000"/>
          <w:sz w:val="24"/>
          <w:szCs w:val="24"/>
        </w:rPr>
        <w:t>ивать</w:t>
      </w:r>
      <w:r w:rsidRPr="001A51E7">
        <w:rPr>
          <w:rFonts w:ascii="Times New Roman" w:hAnsi="Times New Roman"/>
          <w:color w:val="000000"/>
          <w:sz w:val="24"/>
          <w:szCs w:val="24"/>
        </w:rPr>
        <w:t xml:space="preserve"> </w:t>
      </w:r>
      <w:r>
        <w:rPr>
          <w:rFonts w:ascii="Times New Roman" w:hAnsi="Times New Roman"/>
          <w:color w:val="000000"/>
          <w:sz w:val="24"/>
          <w:szCs w:val="24"/>
        </w:rPr>
        <w:t xml:space="preserve">организацию и </w:t>
      </w:r>
      <w:r w:rsidRPr="00EA1D28">
        <w:rPr>
          <w:rFonts w:ascii="Times New Roman" w:hAnsi="Times New Roman"/>
          <w:color w:val="000000"/>
          <w:sz w:val="24"/>
          <w:szCs w:val="24"/>
        </w:rPr>
        <w:t>проведени</w:t>
      </w:r>
      <w:r>
        <w:rPr>
          <w:rFonts w:ascii="Times New Roman" w:hAnsi="Times New Roman"/>
          <w:color w:val="000000"/>
          <w:sz w:val="24"/>
          <w:szCs w:val="24"/>
        </w:rPr>
        <w:t>е</w:t>
      </w:r>
      <w:r w:rsidRPr="00EA1D28">
        <w:rPr>
          <w:rFonts w:ascii="Times New Roman" w:hAnsi="Times New Roman"/>
          <w:color w:val="000000"/>
          <w:sz w:val="24"/>
          <w:szCs w:val="24"/>
        </w:rPr>
        <w:t xml:space="preserve"> </w:t>
      </w:r>
      <w:r>
        <w:rPr>
          <w:rFonts w:ascii="Times New Roman" w:hAnsi="Times New Roman"/>
          <w:color w:val="000000"/>
          <w:sz w:val="24"/>
          <w:szCs w:val="24"/>
        </w:rPr>
        <w:t>очистки воды в полевых условиях.</w:t>
      </w:r>
    </w:p>
    <w:p w:rsidR="00E6050F" w:rsidRDefault="00E6050F" w:rsidP="00E6050F">
      <w:pPr>
        <w:spacing w:after="0" w:line="240" w:lineRule="auto"/>
        <w:ind w:firstLine="1080"/>
        <w:jc w:val="both"/>
        <w:rPr>
          <w:rFonts w:ascii="Times New Roman" w:hAnsi="Times New Roman"/>
          <w:color w:val="000000"/>
          <w:sz w:val="24"/>
          <w:szCs w:val="24"/>
        </w:rPr>
      </w:pPr>
      <w:r>
        <w:rPr>
          <w:rFonts w:ascii="Times New Roman" w:hAnsi="Times New Roman"/>
          <w:color w:val="000000"/>
          <w:sz w:val="24"/>
          <w:szCs w:val="24"/>
        </w:rPr>
        <w:t xml:space="preserve">Воспитывающая: </w:t>
      </w:r>
      <w:r w:rsidRPr="003E1F9F">
        <w:rPr>
          <w:rFonts w:ascii="Times New Roman" w:hAnsi="Times New Roman"/>
          <w:color w:val="000000"/>
          <w:sz w:val="24"/>
          <w:szCs w:val="24"/>
        </w:rPr>
        <w:t xml:space="preserve">воспитывать стремление к повышению своего общекультурного, интеллектуального и профессионального уровня, интерес к </w:t>
      </w:r>
      <w:r>
        <w:rPr>
          <w:rFonts w:ascii="Times New Roman" w:hAnsi="Times New Roman"/>
          <w:color w:val="000000"/>
          <w:sz w:val="24"/>
          <w:szCs w:val="24"/>
        </w:rPr>
        <w:t>гигиене</w:t>
      </w:r>
      <w:r w:rsidRPr="003E1F9F">
        <w:rPr>
          <w:rFonts w:ascii="Times New Roman" w:hAnsi="Times New Roman"/>
          <w:color w:val="000000"/>
          <w:sz w:val="24"/>
          <w:szCs w:val="24"/>
        </w:rPr>
        <w:t xml:space="preserve"> как теоретической и прикладной науке, формировать ценностное отношение к профессии </w:t>
      </w:r>
      <w:r>
        <w:rPr>
          <w:rFonts w:ascii="Times New Roman" w:hAnsi="Times New Roman"/>
          <w:color w:val="000000"/>
          <w:sz w:val="24"/>
          <w:szCs w:val="24"/>
        </w:rPr>
        <w:t>врача-гигиениста</w:t>
      </w:r>
      <w:r w:rsidRPr="003E1F9F">
        <w:rPr>
          <w:rFonts w:ascii="Times New Roman" w:hAnsi="Times New Roman"/>
          <w:color w:val="000000"/>
          <w:sz w:val="24"/>
          <w:szCs w:val="24"/>
        </w:rPr>
        <w:t>.</w:t>
      </w:r>
    </w:p>
    <w:p w:rsidR="00DA09E6" w:rsidRDefault="00DA09E6" w:rsidP="00E6050F">
      <w:pPr>
        <w:spacing w:after="0" w:line="240" w:lineRule="auto"/>
        <w:ind w:firstLine="1080"/>
        <w:jc w:val="both"/>
        <w:rPr>
          <w:rFonts w:ascii="Times New Roman" w:hAnsi="Times New Roman"/>
          <w:color w:val="000000"/>
          <w:sz w:val="24"/>
          <w:szCs w:val="24"/>
        </w:rPr>
      </w:pPr>
    </w:p>
    <w:p w:rsidR="00E6050F" w:rsidRPr="005D7E1F" w:rsidRDefault="00E6050F" w:rsidP="00DA09E6">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62307F">
        <w:rPr>
          <w:rFonts w:ascii="Times New Roman" w:hAnsi="Times New Roman"/>
          <w:b/>
          <w:color w:val="000000"/>
          <w:sz w:val="24"/>
          <w:szCs w:val="24"/>
        </w:rPr>
        <w:t>. Вопросы для рассмотрения:</w:t>
      </w:r>
      <w:r w:rsidRPr="005D7E1F">
        <w:rPr>
          <w:rFonts w:ascii="Times New Roman" w:hAnsi="Times New Roman"/>
          <w:color w:val="000000"/>
          <w:sz w:val="24"/>
          <w:szCs w:val="24"/>
        </w:rPr>
        <w:t xml:space="preserve"> </w:t>
      </w:r>
    </w:p>
    <w:p w:rsidR="00E6050F" w:rsidRPr="002618B1" w:rsidRDefault="00E6050F" w:rsidP="00DA09E6">
      <w:pPr>
        <w:spacing w:after="0" w:line="240" w:lineRule="auto"/>
        <w:jc w:val="both"/>
        <w:rPr>
          <w:rFonts w:ascii="Times New Roman" w:hAnsi="Times New Roman"/>
          <w:color w:val="000000"/>
          <w:sz w:val="24"/>
          <w:szCs w:val="24"/>
        </w:rPr>
      </w:pPr>
      <w:r w:rsidRPr="002618B1">
        <w:rPr>
          <w:rFonts w:ascii="Times New Roman" w:hAnsi="Times New Roman"/>
          <w:color w:val="000000"/>
          <w:sz w:val="24"/>
          <w:szCs w:val="24"/>
        </w:rPr>
        <w:t>1.</w:t>
      </w:r>
      <w:r w:rsidRPr="002618B1">
        <w:rPr>
          <w:rFonts w:ascii="Times New Roman" w:hAnsi="Times New Roman"/>
          <w:color w:val="000000"/>
          <w:sz w:val="24"/>
          <w:szCs w:val="24"/>
        </w:rPr>
        <w:tab/>
        <w:t xml:space="preserve">Задачи гигиенической экспертизы продовольствия и воды в условиях применения оружия массового поражения. </w:t>
      </w:r>
    </w:p>
    <w:p w:rsidR="00E6050F" w:rsidRPr="002618B1" w:rsidRDefault="00E6050F" w:rsidP="00DA09E6">
      <w:pPr>
        <w:spacing w:after="0" w:line="240" w:lineRule="auto"/>
        <w:jc w:val="both"/>
        <w:rPr>
          <w:rFonts w:ascii="Times New Roman" w:hAnsi="Times New Roman"/>
          <w:color w:val="000000"/>
          <w:sz w:val="24"/>
          <w:szCs w:val="24"/>
        </w:rPr>
      </w:pPr>
      <w:r w:rsidRPr="002618B1">
        <w:rPr>
          <w:rFonts w:ascii="Times New Roman" w:hAnsi="Times New Roman"/>
          <w:color w:val="000000"/>
          <w:sz w:val="24"/>
          <w:szCs w:val="24"/>
        </w:rPr>
        <w:t>2.</w:t>
      </w:r>
      <w:r w:rsidRPr="002618B1">
        <w:rPr>
          <w:rFonts w:ascii="Times New Roman" w:hAnsi="Times New Roman"/>
          <w:color w:val="000000"/>
          <w:sz w:val="24"/>
          <w:szCs w:val="24"/>
        </w:rPr>
        <w:tab/>
        <w:t>Специалисты, участвующие в проведение данной экспертизы.</w:t>
      </w:r>
    </w:p>
    <w:p w:rsidR="00E6050F" w:rsidRPr="002618B1" w:rsidRDefault="00E6050F" w:rsidP="00DA09E6">
      <w:pPr>
        <w:spacing w:after="0" w:line="240" w:lineRule="auto"/>
        <w:jc w:val="both"/>
        <w:rPr>
          <w:rFonts w:ascii="Times New Roman" w:hAnsi="Times New Roman"/>
          <w:color w:val="000000"/>
          <w:sz w:val="24"/>
          <w:szCs w:val="24"/>
        </w:rPr>
      </w:pPr>
      <w:r w:rsidRPr="002618B1">
        <w:rPr>
          <w:rFonts w:ascii="Times New Roman" w:hAnsi="Times New Roman"/>
          <w:color w:val="000000"/>
          <w:sz w:val="24"/>
          <w:szCs w:val="24"/>
        </w:rPr>
        <w:t>3.</w:t>
      </w:r>
      <w:r w:rsidRPr="002618B1">
        <w:rPr>
          <w:rFonts w:ascii="Times New Roman" w:hAnsi="Times New Roman"/>
          <w:color w:val="000000"/>
          <w:sz w:val="24"/>
          <w:szCs w:val="24"/>
        </w:rPr>
        <w:tab/>
        <w:t>Особенности заражения РВ, ОВ и АОХВ различных сред: воды, продовольствия. Сроки естественной дезактивации, дегазации.</w:t>
      </w:r>
    </w:p>
    <w:p w:rsidR="00E6050F" w:rsidRPr="002618B1" w:rsidRDefault="00E6050F" w:rsidP="00DA09E6">
      <w:pPr>
        <w:spacing w:after="0" w:line="240" w:lineRule="auto"/>
        <w:jc w:val="both"/>
        <w:rPr>
          <w:rFonts w:ascii="Times New Roman" w:hAnsi="Times New Roman"/>
          <w:color w:val="000000"/>
          <w:sz w:val="24"/>
          <w:szCs w:val="24"/>
        </w:rPr>
      </w:pPr>
      <w:r w:rsidRPr="002618B1">
        <w:rPr>
          <w:rFonts w:ascii="Times New Roman" w:hAnsi="Times New Roman"/>
          <w:color w:val="000000"/>
          <w:sz w:val="24"/>
          <w:szCs w:val="24"/>
        </w:rPr>
        <w:t>4.</w:t>
      </w:r>
      <w:r w:rsidRPr="002618B1">
        <w:rPr>
          <w:rFonts w:ascii="Times New Roman" w:hAnsi="Times New Roman"/>
          <w:color w:val="000000"/>
          <w:sz w:val="24"/>
          <w:szCs w:val="24"/>
        </w:rPr>
        <w:tab/>
        <w:t>Этапы гигиенической экспертизы продовольствия и воды.</w:t>
      </w:r>
    </w:p>
    <w:p w:rsidR="00E6050F" w:rsidRPr="002618B1" w:rsidRDefault="00E6050F" w:rsidP="00DA09E6">
      <w:pPr>
        <w:spacing w:after="0" w:line="240" w:lineRule="auto"/>
        <w:jc w:val="both"/>
        <w:rPr>
          <w:rFonts w:ascii="Times New Roman" w:hAnsi="Times New Roman"/>
          <w:color w:val="000000"/>
          <w:sz w:val="24"/>
          <w:szCs w:val="24"/>
        </w:rPr>
      </w:pPr>
      <w:r w:rsidRPr="002618B1">
        <w:rPr>
          <w:rFonts w:ascii="Times New Roman" w:hAnsi="Times New Roman"/>
          <w:color w:val="000000"/>
          <w:sz w:val="24"/>
          <w:szCs w:val="24"/>
        </w:rPr>
        <w:t>а) Исследование на месте.</w:t>
      </w:r>
    </w:p>
    <w:p w:rsidR="00E6050F" w:rsidRPr="002618B1" w:rsidRDefault="00E6050F" w:rsidP="00DA09E6">
      <w:pPr>
        <w:spacing w:after="0" w:line="240" w:lineRule="auto"/>
        <w:jc w:val="both"/>
        <w:rPr>
          <w:rFonts w:ascii="Times New Roman" w:hAnsi="Times New Roman"/>
          <w:color w:val="000000"/>
          <w:sz w:val="24"/>
          <w:szCs w:val="24"/>
        </w:rPr>
      </w:pPr>
      <w:r w:rsidRPr="002618B1">
        <w:rPr>
          <w:rFonts w:ascii="Times New Roman" w:hAnsi="Times New Roman"/>
          <w:color w:val="000000"/>
          <w:sz w:val="24"/>
          <w:szCs w:val="24"/>
        </w:rPr>
        <w:t>б) Отбор проб.</w:t>
      </w:r>
    </w:p>
    <w:p w:rsidR="00E6050F" w:rsidRPr="002618B1" w:rsidRDefault="00E6050F" w:rsidP="00DA09E6">
      <w:pPr>
        <w:spacing w:after="0" w:line="240" w:lineRule="auto"/>
        <w:jc w:val="both"/>
        <w:rPr>
          <w:rFonts w:ascii="Times New Roman" w:hAnsi="Times New Roman"/>
          <w:color w:val="000000"/>
          <w:sz w:val="24"/>
          <w:szCs w:val="24"/>
        </w:rPr>
      </w:pPr>
      <w:r w:rsidRPr="002618B1">
        <w:rPr>
          <w:rFonts w:ascii="Times New Roman" w:hAnsi="Times New Roman"/>
          <w:color w:val="000000"/>
          <w:sz w:val="24"/>
          <w:szCs w:val="24"/>
        </w:rPr>
        <w:t>в) Лабораторные исследования. Основные методы качественного и количественного определения СДЯВ.</w:t>
      </w:r>
    </w:p>
    <w:p w:rsidR="00E6050F" w:rsidRPr="002618B1" w:rsidRDefault="00E6050F" w:rsidP="00DA09E6">
      <w:pPr>
        <w:spacing w:after="0" w:line="240" w:lineRule="auto"/>
        <w:jc w:val="both"/>
        <w:rPr>
          <w:rFonts w:ascii="Times New Roman" w:hAnsi="Times New Roman"/>
          <w:color w:val="000000"/>
          <w:sz w:val="24"/>
          <w:szCs w:val="24"/>
        </w:rPr>
      </w:pPr>
      <w:r w:rsidRPr="002618B1">
        <w:rPr>
          <w:rFonts w:ascii="Times New Roman" w:hAnsi="Times New Roman"/>
          <w:color w:val="000000"/>
          <w:sz w:val="24"/>
          <w:szCs w:val="24"/>
        </w:rPr>
        <w:t>г) Составление экспертного заключения. Виды заключений.</w:t>
      </w:r>
    </w:p>
    <w:p w:rsidR="00E6050F" w:rsidRPr="002618B1" w:rsidRDefault="00E6050F" w:rsidP="00DA09E6">
      <w:pPr>
        <w:spacing w:after="0" w:line="240" w:lineRule="auto"/>
        <w:jc w:val="both"/>
        <w:rPr>
          <w:rFonts w:ascii="Times New Roman" w:hAnsi="Times New Roman"/>
          <w:color w:val="000000"/>
          <w:sz w:val="24"/>
          <w:szCs w:val="24"/>
        </w:rPr>
      </w:pPr>
      <w:r w:rsidRPr="002618B1">
        <w:rPr>
          <w:rFonts w:ascii="Times New Roman" w:hAnsi="Times New Roman"/>
          <w:color w:val="000000"/>
          <w:sz w:val="24"/>
          <w:szCs w:val="24"/>
        </w:rPr>
        <w:t>5.</w:t>
      </w:r>
      <w:r w:rsidRPr="002618B1">
        <w:rPr>
          <w:rFonts w:ascii="Times New Roman" w:hAnsi="Times New Roman"/>
          <w:color w:val="000000"/>
          <w:sz w:val="24"/>
          <w:szCs w:val="24"/>
        </w:rPr>
        <w:tab/>
        <w:t>Тактико-техническая характеристика табельных комплектов и приборов:</w:t>
      </w:r>
    </w:p>
    <w:p w:rsidR="00E6050F" w:rsidRPr="002618B1" w:rsidRDefault="00E6050F" w:rsidP="00DA09E6">
      <w:pPr>
        <w:spacing w:after="0" w:line="240" w:lineRule="auto"/>
        <w:jc w:val="both"/>
        <w:rPr>
          <w:rFonts w:ascii="Times New Roman" w:hAnsi="Times New Roman"/>
          <w:color w:val="000000"/>
          <w:sz w:val="24"/>
          <w:szCs w:val="24"/>
        </w:rPr>
      </w:pPr>
      <w:r w:rsidRPr="002618B1">
        <w:rPr>
          <w:rFonts w:ascii="Times New Roman" w:hAnsi="Times New Roman"/>
          <w:color w:val="000000"/>
          <w:sz w:val="24"/>
          <w:szCs w:val="24"/>
        </w:rPr>
        <w:t>а) Устройство и принцип работы ДП-5А.</w:t>
      </w:r>
    </w:p>
    <w:p w:rsidR="00E6050F" w:rsidRPr="002618B1" w:rsidRDefault="00E6050F" w:rsidP="00DA09E6">
      <w:pPr>
        <w:spacing w:after="0" w:line="240" w:lineRule="auto"/>
        <w:jc w:val="both"/>
        <w:rPr>
          <w:rFonts w:ascii="Times New Roman" w:hAnsi="Times New Roman"/>
          <w:color w:val="000000"/>
          <w:sz w:val="24"/>
          <w:szCs w:val="24"/>
        </w:rPr>
      </w:pPr>
      <w:r w:rsidRPr="002618B1">
        <w:rPr>
          <w:rFonts w:ascii="Times New Roman" w:hAnsi="Times New Roman"/>
          <w:color w:val="000000"/>
          <w:sz w:val="24"/>
          <w:szCs w:val="24"/>
        </w:rPr>
        <w:t>б) Устройство и принцип работы ПХР-МВ.</w:t>
      </w:r>
    </w:p>
    <w:p w:rsidR="00E6050F" w:rsidRPr="002618B1" w:rsidRDefault="00E6050F" w:rsidP="00DA09E6">
      <w:pPr>
        <w:spacing w:after="0" w:line="240" w:lineRule="auto"/>
        <w:jc w:val="both"/>
        <w:rPr>
          <w:rFonts w:ascii="Times New Roman" w:hAnsi="Times New Roman"/>
          <w:color w:val="000000"/>
          <w:sz w:val="24"/>
          <w:szCs w:val="24"/>
        </w:rPr>
      </w:pPr>
      <w:r w:rsidRPr="002618B1">
        <w:rPr>
          <w:rFonts w:ascii="Times New Roman" w:hAnsi="Times New Roman"/>
          <w:color w:val="000000"/>
          <w:sz w:val="24"/>
          <w:szCs w:val="24"/>
        </w:rPr>
        <w:t>в) Устройство и принцип работы ЛГ-1, ЛГ-2.</w:t>
      </w:r>
    </w:p>
    <w:p w:rsidR="00E6050F" w:rsidRPr="002618B1" w:rsidRDefault="00E6050F" w:rsidP="00DA09E6">
      <w:pPr>
        <w:spacing w:after="0" w:line="240" w:lineRule="auto"/>
        <w:jc w:val="both"/>
        <w:rPr>
          <w:rFonts w:ascii="Times New Roman" w:hAnsi="Times New Roman"/>
          <w:color w:val="000000"/>
          <w:sz w:val="24"/>
          <w:szCs w:val="24"/>
        </w:rPr>
      </w:pPr>
      <w:r w:rsidRPr="002618B1">
        <w:rPr>
          <w:rFonts w:ascii="Times New Roman" w:hAnsi="Times New Roman"/>
          <w:color w:val="000000"/>
          <w:sz w:val="24"/>
          <w:szCs w:val="24"/>
        </w:rPr>
        <w:t>г) Устройство и принцип работы ВПХЛ.</w:t>
      </w:r>
    </w:p>
    <w:p w:rsidR="00E6050F" w:rsidRPr="002618B1" w:rsidRDefault="00E6050F" w:rsidP="00DA09E6">
      <w:pPr>
        <w:spacing w:after="0" w:line="240" w:lineRule="auto"/>
        <w:jc w:val="both"/>
        <w:rPr>
          <w:rFonts w:ascii="Times New Roman" w:hAnsi="Times New Roman"/>
          <w:color w:val="000000"/>
          <w:sz w:val="24"/>
          <w:szCs w:val="24"/>
        </w:rPr>
      </w:pPr>
      <w:r w:rsidRPr="002618B1">
        <w:rPr>
          <w:rFonts w:ascii="Times New Roman" w:hAnsi="Times New Roman"/>
          <w:color w:val="000000"/>
          <w:sz w:val="24"/>
          <w:szCs w:val="24"/>
        </w:rPr>
        <w:t>д) Устройство и принцип работы РЛУ-2.</w:t>
      </w:r>
    </w:p>
    <w:p w:rsidR="00E6050F" w:rsidRPr="002618B1" w:rsidRDefault="00E6050F" w:rsidP="00DA09E6">
      <w:pPr>
        <w:spacing w:after="0" w:line="240" w:lineRule="auto"/>
        <w:jc w:val="both"/>
        <w:rPr>
          <w:rFonts w:ascii="Times New Roman" w:hAnsi="Times New Roman"/>
          <w:color w:val="000000"/>
          <w:sz w:val="24"/>
          <w:szCs w:val="24"/>
        </w:rPr>
      </w:pPr>
      <w:r w:rsidRPr="002618B1">
        <w:rPr>
          <w:rFonts w:ascii="Times New Roman" w:hAnsi="Times New Roman"/>
          <w:color w:val="000000"/>
          <w:sz w:val="24"/>
          <w:szCs w:val="24"/>
        </w:rPr>
        <w:t>е) Устройство батометра.</w:t>
      </w:r>
    </w:p>
    <w:p w:rsidR="00E6050F" w:rsidRDefault="00B37140" w:rsidP="00DA09E6">
      <w:pPr>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r w:rsidR="00E6050F" w:rsidRPr="002618B1">
        <w:rPr>
          <w:rFonts w:ascii="Times New Roman" w:hAnsi="Times New Roman"/>
          <w:color w:val="000000"/>
          <w:sz w:val="24"/>
          <w:szCs w:val="24"/>
        </w:rPr>
        <w:t>.</w:t>
      </w:r>
      <w:r w:rsidR="00E6050F" w:rsidRPr="002618B1">
        <w:rPr>
          <w:rFonts w:ascii="Times New Roman" w:hAnsi="Times New Roman"/>
          <w:color w:val="000000"/>
          <w:sz w:val="24"/>
          <w:szCs w:val="24"/>
        </w:rPr>
        <w:tab/>
        <w:t>Методы дезактивации и обеззараживания воды и продовольствия, зараженного радиоактивными и отравляющими веществами.</w:t>
      </w:r>
    </w:p>
    <w:p w:rsidR="00B37140" w:rsidRDefault="00B37140" w:rsidP="00E6050F">
      <w:pPr>
        <w:spacing w:after="0" w:line="240" w:lineRule="auto"/>
        <w:ind w:left="709"/>
        <w:jc w:val="both"/>
        <w:rPr>
          <w:rFonts w:ascii="Times New Roman" w:hAnsi="Times New Roman"/>
          <w:color w:val="000000"/>
          <w:sz w:val="24"/>
          <w:szCs w:val="24"/>
        </w:rPr>
      </w:pPr>
    </w:p>
    <w:p w:rsidR="00E6050F" w:rsidRDefault="00E6050F" w:rsidP="00E6050F">
      <w:pPr>
        <w:spacing w:after="0" w:line="240" w:lineRule="auto"/>
        <w:ind w:left="709"/>
        <w:jc w:val="both"/>
        <w:rPr>
          <w:rFonts w:ascii="Times New Roman" w:hAnsi="Times New Roman"/>
          <w:color w:val="000000"/>
          <w:sz w:val="24"/>
          <w:szCs w:val="24"/>
        </w:rPr>
      </w:pPr>
      <w:r w:rsidRPr="00DA09E6">
        <w:rPr>
          <w:rFonts w:ascii="Times New Roman" w:hAnsi="Times New Roman"/>
          <w:b/>
          <w:color w:val="000000"/>
          <w:sz w:val="24"/>
          <w:szCs w:val="24"/>
        </w:rPr>
        <w:t xml:space="preserve">5. </w:t>
      </w:r>
      <w:r w:rsidRPr="00057E60">
        <w:rPr>
          <w:rFonts w:ascii="Times New Roman" w:hAnsi="Times New Roman"/>
          <w:b/>
          <w:color w:val="000000"/>
          <w:sz w:val="24"/>
          <w:szCs w:val="24"/>
        </w:rPr>
        <w:t>Основные понятия темы</w:t>
      </w:r>
      <w:r w:rsidRPr="00057E60">
        <w:rPr>
          <w:rFonts w:ascii="Times New Roman" w:hAnsi="Times New Roman"/>
          <w:color w:val="000000"/>
          <w:sz w:val="24"/>
          <w:szCs w:val="24"/>
        </w:rPr>
        <w:t xml:space="preserve"> </w:t>
      </w:r>
    </w:p>
    <w:p w:rsidR="00E6050F" w:rsidRPr="00AF5257" w:rsidRDefault="00E6050F" w:rsidP="00E6050F">
      <w:pPr>
        <w:spacing w:after="0" w:line="240" w:lineRule="auto"/>
        <w:jc w:val="both"/>
        <w:rPr>
          <w:rFonts w:ascii="Times New Roman" w:hAnsi="Times New Roman"/>
          <w:color w:val="000000"/>
          <w:sz w:val="24"/>
          <w:szCs w:val="24"/>
        </w:rPr>
      </w:pPr>
      <w:r w:rsidRPr="00AF5257">
        <w:rPr>
          <w:rFonts w:ascii="Times New Roman" w:hAnsi="Times New Roman"/>
          <w:color w:val="000000"/>
          <w:sz w:val="24"/>
          <w:szCs w:val="24"/>
        </w:rPr>
        <w:t>1.</w:t>
      </w:r>
      <w:r>
        <w:rPr>
          <w:rFonts w:ascii="Times New Roman" w:hAnsi="Times New Roman"/>
          <w:color w:val="000000"/>
          <w:sz w:val="24"/>
          <w:szCs w:val="24"/>
        </w:rPr>
        <w:t xml:space="preserve"> </w:t>
      </w:r>
      <w:r w:rsidRPr="00AF5257">
        <w:rPr>
          <w:rFonts w:ascii="Times New Roman" w:hAnsi="Times New Roman"/>
          <w:color w:val="000000"/>
          <w:sz w:val="24"/>
          <w:szCs w:val="24"/>
        </w:rPr>
        <w:t>Задачами гигиенической экспертизы продовольствия и воды в условиях применения оружия массового поражения являются:</w:t>
      </w:r>
    </w:p>
    <w:p w:rsidR="00E6050F" w:rsidRDefault="00E6050F" w:rsidP="00E6050F">
      <w:pPr>
        <w:spacing w:after="0"/>
        <w:rPr>
          <w:rFonts w:ascii="Times New Roman" w:hAnsi="Times New Roman"/>
          <w:color w:val="000000"/>
          <w:sz w:val="24"/>
          <w:szCs w:val="24"/>
        </w:rPr>
      </w:pPr>
      <w:r w:rsidRPr="00AF5257">
        <w:rPr>
          <w:rFonts w:ascii="Times New Roman" w:hAnsi="Times New Roman"/>
          <w:sz w:val="24"/>
          <w:szCs w:val="24"/>
        </w:rPr>
        <w:t>- Проведение и</w:t>
      </w:r>
      <w:r w:rsidRPr="00AF5257">
        <w:rPr>
          <w:rFonts w:ascii="Times New Roman" w:hAnsi="Times New Roman"/>
          <w:color w:val="000000"/>
          <w:sz w:val="24"/>
          <w:szCs w:val="24"/>
        </w:rPr>
        <w:t>сследования на месте.</w:t>
      </w:r>
    </w:p>
    <w:p w:rsidR="00E6050F" w:rsidRDefault="00E6050F" w:rsidP="00E6050F">
      <w:pPr>
        <w:spacing w:after="0"/>
        <w:rPr>
          <w:rFonts w:ascii="Times New Roman" w:hAnsi="Times New Roman"/>
          <w:color w:val="000000"/>
          <w:sz w:val="24"/>
          <w:szCs w:val="24"/>
        </w:rPr>
      </w:pPr>
      <w:r>
        <w:rPr>
          <w:rFonts w:ascii="Times New Roman" w:hAnsi="Times New Roman"/>
          <w:color w:val="000000"/>
          <w:sz w:val="24"/>
          <w:szCs w:val="24"/>
        </w:rPr>
        <w:t>-  Отбор проб для лабораторного исследования.</w:t>
      </w:r>
    </w:p>
    <w:p w:rsidR="00E6050F" w:rsidRDefault="00E6050F" w:rsidP="00E6050F">
      <w:pPr>
        <w:spacing w:after="0"/>
        <w:rPr>
          <w:rFonts w:ascii="Times New Roman" w:hAnsi="Times New Roman"/>
          <w:color w:val="000000"/>
          <w:sz w:val="24"/>
          <w:szCs w:val="24"/>
        </w:rPr>
      </w:pPr>
      <w:r>
        <w:rPr>
          <w:rFonts w:ascii="Times New Roman" w:hAnsi="Times New Roman"/>
          <w:color w:val="000000"/>
          <w:sz w:val="24"/>
          <w:szCs w:val="24"/>
        </w:rPr>
        <w:t>- Проведение лабораторного</w:t>
      </w:r>
      <w:r w:rsidRPr="002618B1">
        <w:rPr>
          <w:rFonts w:ascii="Times New Roman" w:hAnsi="Times New Roman"/>
          <w:color w:val="000000"/>
          <w:sz w:val="24"/>
          <w:szCs w:val="24"/>
        </w:rPr>
        <w:t xml:space="preserve"> исследования. </w:t>
      </w:r>
    </w:p>
    <w:p w:rsidR="00E6050F" w:rsidRDefault="00E6050F" w:rsidP="00E6050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2618B1">
        <w:rPr>
          <w:rFonts w:ascii="Times New Roman" w:hAnsi="Times New Roman"/>
          <w:color w:val="000000"/>
          <w:sz w:val="24"/>
          <w:szCs w:val="24"/>
        </w:rPr>
        <w:t>Составление экспертного заключения</w:t>
      </w:r>
      <w:r>
        <w:rPr>
          <w:rFonts w:ascii="Times New Roman" w:hAnsi="Times New Roman"/>
          <w:color w:val="000000"/>
          <w:sz w:val="24"/>
          <w:szCs w:val="24"/>
        </w:rPr>
        <w:t xml:space="preserve"> о возможности использования воды и продовольствия человеком.</w:t>
      </w:r>
    </w:p>
    <w:p w:rsidR="00E6050F" w:rsidRDefault="00E6050F" w:rsidP="00E6050F">
      <w:pPr>
        <w:spacing w:after="0" w:line="240" w:lineRule="auto"/>
        <w:jc w:val="both"/>
        <w:rPr>
          <w:rFonts w:ascii="Times New Roman" w:hAnsi="Times New Roman"/>
          <w:color w:val="000000"/>
          <w:sz w:val="24"/>
          <w:szCs w:val="24"/>
        </w:rPr>
      </w:pPr>
    </w:p>
    <w:p w:rsidR="00E6050F" w:rsidRDefault="00E6050F" w:rsidP="00E6050F">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2. Экспертиза организуется начальником продовольственной службы с участием представителей медицинской и ветеринарной служб и службы РХБЗ. </w:t>
      </w:r>
      <w:r w:rsidR="00DA09E6">
        <w:rPr>
          <w:rFonts w:ascii="Times New Roman" w:hAnsi="Times New Roman"/>
          <w:color w:val="000000"/>
          <w:sz w:val="24"/>
          <w:szCs w:val="24"/>
        </w:rPr>
        <w:t>Заключение</w:t>
      </w:r>
      <w:r>
        <w:rPr>
          <w:rFonts w:ascii="Times New Roman" w:hAnsi="Times New Roman"/>
          <w:color w:val="000000"/>
          <w:sz w:val="24"/>
          <w:szCs w:val="24"/>
        </w:rPr>
        <w:t xml:space="preserve"> о годности продуктов дает представитель медицинской службы. </w:t>
      </w:r>
    </w:p>
    <w:p w:rsidR="00E6050F" w:rsidRDefault="00E6050F" w:rsidP="00E6050F">
      <w:pPr>
        <w:spacing w:after="0" w:line="240" w:lineRule="auto"/>
        <w:jc w:val="both"/>
        <w:rPr>
          <w:rFonts w:ascii="Times New Roman" w:hAnsi="Times New Roman"/>
          <w:color w:val="000000"/>
          <w:sz w:val="24"/>
          <w:szCs w:val="24"/>
        </w:rPr>
      </w:pPr>
    </w:p>
    <w:p w:rsidR="00E6050F" w:rsidRPr="00E97712" w:rsidRDefault="00E6050F" w:rsidP="00E6050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w:t>
      </w:r>
      <w:r w:rsidRPr="00E97712">
        <w:rPr>
          <w:rFonts w:ascii="Times New Roman" w:hAnsi="Times New Roman"/>
          <w:color w:val="000000"/>
          <w:sz w:val="24"/>
          <w:szCs w:val="24"/>
        </w:rPr>
        <w:t>При применении ядерного оружия продовольствие и фураж заражаются главным образом радиоактивными продуктами ядерного взрыва, выпадающими из облака ядерного взрыва, и в небольшой степени — за счет наведенной радиоактивности (соленые продукты).</w:t>
      </w:r>
    </w:p>
    <w:p w:rsidR="00E6050F" w:rsidRPr="00E97712" w:rsidRDefault="00E6050F" w:rsidP="00E6050F">
      <w:pPr>
        <w:spacing w:after="0" w:line="240" w:lineRule="auto"/>
        <w:jc w:val="both"/>
        <w:rPr>
          <w:rFonts w:ascii="Times New Roman" w:hAnsi="Times New Roman"/>
          <w:color w:val="000000"/>
          <w:sz w:val="24"/>
          <w:szCs w:val="24"/>
        </w:rPr>
      </w:pPr>
      <w:r w:rsidRPr="00E97712">
        <w:rPr>
          <w:rFonts w:ascii="Times New Roman" w:hAnsi="Times New Roman"/>
          <w:color w:val="000000"/>
          <w:sz w:val="24"/>
          <w:szCs w:val="24"/>
        </w:rPr>
        <w:t>Степень заражения продовольствия и фуража радиоактивными веществами во многом зависит от защитных свойств тары или укрытий, в которых они хранятся, и вида продукта. Заражение радиоактивными веществами продовольствия и фуража происходит либо путем проникновения их через материалы тары или укрытия, либо путем непосредственного попадания радиоактивных веществ на открытые поверхности продовольствия и фуража, либо под воздействием нейтронов в момент взрыва.</w:t>
      </w:r>
    </w:p>
    <w:p w:rsidR="00E6050F" w:rsidRPr="00E97712" w:rsidRDefault="00E6050F" w:rsidP="00E6050F">
      <w:pPr>
        <w:spacing w:after="0" w:line="240" w:lineRule="auto"/>
        <w:jc w:val="both"/>
        <w:rPr>
          <w:rFonts w:ascii="Times New Roman" w:hAnsi="Times New Roman"/>
          <w:color w:val="000000"/>
          <w:sz w:val="24"/>
          <w:szCs w:val="24"/>
        </w:rPr>
      </w:pPr>
      <w:r w:rsidRPr="00E97712">
        <w:rPr>
          <w:rFonts w:ascii="Times New Roman" w:hAnsi="Times New Roman"/>
          <w:color w:val="000000"/>
          <w:sz w:val="24"/>
          <w:szCs w:val="24"/>
        </w:rPr>
        <w:t>Глубина проникновения радиоактивных веществ, зависящая от вида продовольствия и фуража, его физических свойств и количества радиоактивных веществ, попавших на единицу площади, колеблется в довольно широких пределах. В частности, глубина проникновения пылевидных радиоактивных веществ в овощи и хлеб при открытом их хранении составляет 1–3 мм, в слой круп — 15–20 мм, в сено — 100–200 мм и больше.</w:t>
      </w:r>
    </w:p>
    <w:p w:rsidR="00E6050F" w:rsidRPr="00E97712" w:rsidRDefault="00E6050F" w:rsidP="00E6050F">
      <w:pPr>
        <w:spacing w:after="0" w:line="240" w:lineRule="auto"/>
        <w:jc w:val="both"/>
        <w:rPr>
          <w:rFonts w:ascii="Times New Roman" w:hAnsi="Times New Roman"/>
          <w:color w:val="000000"/>
          <w:sz w:val="24"/>
          <w:szCs w:val="24"/>
        </w:rPr>
      </w:pPr>
    </w:p>
    <w:p w:rsidR="00E6050F" w:rsidRPr="00E97712" w:rsidRDefault="00E6050F" w:rsidP="00E6050F">
      <w:pPr>
        <w:spacing w:after="0" w:line="240" w:lineRule="auto"/>
        <w:jc w:val="both"/>
        <w:rPr>
          <w:rFonts w:ascii="Times New Roman" w:hAnsi="Times New Roman"/>
          <w:color w:val="000000"/>
          <w:sz w:val="24"/>
          <w:szCs w:val="24"/>
        </w:rPr>
      </w:pPr>
      <w:r w:rsidRPr="00E97712">
        <w:rPr>
          <w:rFonts w:ascii="Times New Roman" w:hAnsi="Times New Roman"/>
          <w:color w:val="000000"/>
          <w:sz w:val="24"/>
          <w:szCs w:val="24"/>
        </w:rPr>
        <w:t>Заражение продовольствия и фуража под воздействием потока нейтронов, испускаемых в момент взрыва ядерного боеприпаса, обусловлено в основном наличием в составе продовольствия и фуража минеральных солей. Как показывает опыт, зараженность продовольствия при одной и той же дозе нейтронов тем больше, чем больше в составе продукта поваренной соли. Это объясняется тем, что натрий-23, входящий в состав поваренной соли, легко захватывает нейтроны, превращаясь в радиоактивный натрий-24 с периодом полураспада 15 часов.</w:t>
      </w:r>
      <w:r>
        <w:rPr>
          <w:rFonts w:ascii="Times New Roman" w:hAnsi="Times New Roman"/>
          <w:color w:val="000000"/>
          <w:sz w:val="24"/>
          <w:szCs w:val="24"/>
        </w:rPr>
        <w:t xml:space="preserve"> </w:t>
      </w:r>
      <w:r w:rsidRPr="00E97712">
        <w:rPr>
          <w:rFonts w:ascii="Times New Roman" w:hAnsi="Times New Roman"/>
          <w:color w:val="000000"/>
          <w:sz w:val="24"/>
          <w:szCs w:val="24"/>
        </w:rPr>
        <w:t>В случае применения отравляющих веществ последние, распространяясь при взрыве химических боеприпасов в виде капель, пара или аэрозоля, способны впитываться в продовольствие, фураж и тару, заражая их. Продукты, зараженные отравляющими веществами, как правило, изменяют окраску, приобретают неприятный запах; на продуктах видны темные маслянистые капли и пятна.</w:t>
      </w:r>
    </w:p>
    <w:p w:rsidR="00E6050F" w:rsidRPr="00D751FE" w:rsidRDefault="00E6050F" w:rsidP="00E6050F">
      <w:pPr>
        <w:spacing w:after="0" w:line="240" w:lineRule="auto"/>
        <w:jc w:val="both"/>
        <w:rPr>
          <w:rFonts w:ascii="Times New Roman" w:hAnsi="Times New Roman"/>
          <w:color w:val="000000"/>
          <w:sz w:val="24"/>
          <w:szCs w:val="24"/>
        </w:rPr>
      </w:pPr>
      <w:r w:rsidRPr="00D751FE">
        <w:rPr>
          <w:rFonts w:ascii="Times New Roman" w:hAnsi="Times New Roman"/>
          <w:color w:val="000000"/>
          <w:sz w:val="24"/>
          <w:szCs w:val="24"/>
        </w:rPr>
        <w:t>При длительном контакте с жирами ОВ растворяются по всей их массе.</w:t>
      </w:r>
    </w:p>
    <w:p w:rsidR="00E6050F" w:rsidRPr="00D751FE" w:rsidRDefault="00E6050F" w:rsidP="00E6050F">
      <w:pPr>
        <w:spacing w:after="0" w:line="240" w:lineRule="auto"/>
        <w:jc w:val="both"/>
        <w:rPr>
          <w:rFonts w:ascii="Times New Roman" w:hAnsi="Times New Roman"/>
          <w:color w:val="000000"/>
          <w:sz w:val="24"/>
          <w:szCs w:val="24"/>
        </w:rPr>
      </w:pPr>
      <w:r w:rsidRPr="00D751FE">
        <w:rPr>
          <w:rFonts w:ascii="Times New Roman" w:hAnsi="Times New Roman"/>
          <w:color w:val="000000"/>
          <w:sz w:val="24"/>
          <w:szCs w:val="24"/>
        </w:rPr>
        <w:t>Стойкие ОВ, кроме смачивания продукта, испаряясь, проникают в его толщу на глубину в 1,5–2 раза большую, чем толща смоченного слоя продукта. Вязкие ОВ проникают в толщу продукта на меньшую глубину, но при этом длительность заражения значительно возрастает.</w:t>
      </w:r>
    </w:p>
    <w:p w:rsidR="00E6050F" w:rsidRPr="00D751FE" w:rsidRDefault="00E6050F" w:rsidP="00E6050F">
      <w:pPr>
        <w:spacing w:after="0" w:line="240" w:lineRule="auto"/>
        <w:jc w:val="both"/>
        <w:rPr>
          <w:rFonts w:ascii="Times New Roman" w:hAnsi="Times New Roman"/>
          <w:color w:val="000000"/>
          <w:sz w:val="24"/>
          <w:szCs w:val="24"/>
        </w:rPr>
      </w:pPr>
      <w:r w:rsidRPr="00D751FE">
        <w:rPr>
          <w:rFonts w:ascii="Times New Roman" w:hAnsi="Times New Roman"/>
          <w:color w:val="000000"/>
          <w:sz w:val="24"/>
          <w:szCs w:val="24"/>
        </w:rPr>
        <w:t>Пары отравляющих веществ типа иприт, зоман и V-газы при длительном воздействии способны проникать в слой незащищенных пр</w:t>
      </w:r>
      <w:r>
        <w:rPr>
          <w:rFonts w:ascii="Times New Roman" w:hAnsi="Times New Roman"/>
          <w:color w:val="000000"/>
          <w:sz w:val="24"/>
          <w:szCs w:val="24"/>
        </w:rPr>
        <w:t>одуктов на значительную глубину</w:t>
      </w:r>
      <w:r w:rsidRPr="00D751FE">
        <w:rPr>
          <w:rFonts w:ascii="Times New Roman" w:hAnsi="Times New Roman"/>
          <w:color w:val="000000"/>
          <w:sz w:val="24"/>
          <w:szCs w:val="24"/>
        </w:rPr>
        <w:t xml:space="preserve">. </w:t>
      </w:r>
    </w:p>
    <w:p w:rsidR="00E6050F" w:rsidRDefault="00E6050F" w:rsidP="00E6050F">
      <w:pPr>
        <w:spacing w:after="0" w:line="240" w:lineRule="auto"/>
        <w:jc w:val="both"/>
        <w:rPr>
          <w:rFonts w:ascii="Times New Roman" w:hAnsi="Times New Roman"/>
          <w:color w:val="000000"/>
          <w:sz w:val="24"/>
          <w:szCs w:val="24"/>
        </w:rPr>
      </w:pPr>
      <w:r w:rsidRPr="00D751FE">
        <w:rPr>
          <w:rFonts w:ascii="Times New Roman" w:hAnsi="Times New Roman"/>
          <w:color w:val="000000"/>
          <w:sz w:val="24"/>
          <w:szCs w:val="24"/>
        </w:rPr>
        <w:t>Нестойкие ОВ могут заражать продовольствие и фураж только непосредственно в районе разрыва химических боеприпасов.</w:t>
      </w:r>
    </w:p>
    <w:p w:rsidR="00E6050F" w:rsidRDefault="00E6050F" w:rsidP="00E6050F">
      <w:pPr>
        <w:spacing w:after="0" w:line="240" w:lineRule="auto"/>
        <w:jc w:val="both"/>
        <w:rPr>
          <w:rFonts w:ascii="Times New Roman" w:hAnsi="Times New Roman"/>
          <w:color w:val="000000"/>
          <w:sz w:val="24"/>
          <w:szCs w:val="24"/>
        </w:rPr>
      </w:pPr>
    </w:p>
    <w:p w:rsidR="00E6050F" w:rsidRPr="00D751FE" w:rsidRDefault="00E6050F" w:rsidP="00E6050F">
      <w:pPr>
        <w:spacing w:after="0" w:line="240" w:lineRule="auto"/>
        <w:jc w:val="both"/>
        <w:rPr>
          <w:rFonts w:ascii="Times New Roman" w:hAnsi="Times New Roman"/>
          <w:color w:val="000000"/>
          <w:sz w:val="24"/>
          <w:szCs w:val="24"/>
        </w:rPr>
      </w:pPr>
      <w:r w:rsidRPr="00D751FE">
        <w:rPr>
          <w:rFonts w:ascii="Times New Roman" w:hAnsi="Times New Roman"/>
          <w:color w:val="000000"/>
          <w:sz w:val="24"/>
          <w:szCs w:val="24"/>
        </w:rPr>
        <w:t>Специальных средств для дезактивации продуктов и фуража нет. В зависимости от вида продовольствия и фуража, его упаковки, характера заражения дезактивация может быть произведена удалением зараженного наружного слоя продукта, обмыванием отдельных видов продовольствия водой, обмыванием внешней поверхности тары водой или водными растворами моющих средств либо дезактивирующими растворами с одновременным обтиранием ветошью.</w:t>
      </w:r>
    </w:p>
    <w:p w:rsidR="00E6050F" w:rsidRPr="00D751FE" w:rsidRDefault="00E6050F" w:rsidP="00E6050F">
      <w:pPr>
        <w:spacing w:after="0" w:line="240" w:lineRule="auto"/>
        <w:jc w:val="both"/>
        <w:rPr>
          <w:rFonts w:ascii="Times New Roman" w:hAnsi="Times New Roman"/>
          <w:color w:val="000000"/>
          <w:sz w:val="24"/>
          <w:szCs w:val="24"/>
        </w:rPr>
      </w:pPr>
      <w:r w:rsidRPr="00D751FE">
        <w:rPr>
          <w:rFonts w:ascii="Times New Roman" w:hAnsi="Times New Roman"/>
          <w:color w:val="000000"/>
          <w:sz w:val="24"/>
          <w:szCs w:val="24"/>
        </w:rPr>
        <w:t>Дезактивация многих продуктов может производиться способом удаления зараженного наружного слоя. Твердые жиры, сливочное масло и сыр дезактивируются путем снятия ножом, проволокой или металлическим скребком наружного слоя продукта толщиной 2,5–3 мм. При снятии наружного слоя необходимо избегать пилящих движений.</w:t>
      </w:r>
    </w:p>
    <w:p w:rsidR="00E6050F" w:rsidRDefault="00E6050F" w:rsidP="00E6050F">
      <w:pPr>
        <w:spacing w:after="0" w:line="240" w:lineRule="auto"/>
        <w:jc w:val="both"/>
        <w:rPr>
          <w:rFonts w:ascii="Times New Roman" w:hAnsi="Times New Roman"/>
          <w:color w:val="000000"/>
          <w:sz w:val="24"/>
          <w:szCs w:val="24"/>
        </w:rPr>
      </w:pPr>
      <w:r w:rsidRPr="00D751FE">
        <w:rPr>
          <w:rFonts w:ascii="Times New Roman" w:hAnsi="Times New Roman"/>
          <w:color w:val="000000"/>
          <w:sz w:val="24"/>
          <w:szCs w:val="24"/>
        </w:rPr>
        <w:t>С продуктов, хранящихся без тары (в буртах), совками или лопатами удаляется верхний слой.</w:t>
      </w:r>
    </w:p>
    <w:p w:rsidR="00E6050F" w:rsidRDefault="00E6050F" w:rsidP="00E6050F">
      <w:pPr>
        <w:spacing w:after="0" w:line="240" w:lineRule="auto"/>
        <w:jc w:val="both"/>
        <w:rPr>
          <w:rFonts w:ascii="Times New Roman" w:hAnsi="Times New Roman"/>
          <w:color w:val="000000"/>
          <w:sz w:val="24"/>
          <w:szCs w:val="24"/>
        </w:rPr>
      </w:pPr>
    </w:p>
    <w:p w:rsidR="00E6050F" w:rsidRPr="00CC374B" w:rsidRDefault="00E6050F" w:rsidP="00E6050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4. </w:t>
      </w:r>
      <w:r w:rsidR="00DA09E6">
        <w:rPr>
          <w:rFonts w:ascii="Times New Roman" w:hAnsi="Times New Roman"/>
          <w:color w:val="000000"/>
          <w:sz w:val="24"/>
          <w:szCs w:val="24"/>
        </w:rPr>
        <w:t>Гигиеническая экспертиза воды,</w:t>
      </w:r>
      <w:r w:rsidRPr="00CC374B">
        <w:rPr>
          <w:rFonts w:ascii="Times New Roman" w:hAnsi="Times New Roman"/>
          <w:color w:val="000000"/>
          <w:sz w:val="24"/>
          <w:szCs w:val="24"/>
        </w:rPr>
        <w:t xml:space="preserve"> как и продовольствия включает в себя 4 этапа:</w:t>
      </w:r>
    </w:p>
    <w:p w:rsidR="00E6050F" w:rsidRPr="00CC374B" w:rsidRDefault="00E6050F" w:rsidP="00E6050F">
      <w:pPr>
        <w:spacing w:after="0" w:line="240" w:lineRule="auto"/>
        <w:jc w:val="both"/>
        <w:rPr>
          <w:rFonts w:ascii="Times New Roman" w:hAnsi="Times New Roman"/>
          <w:color w:val="000000"/>
          <w:sz w:val="24"/>
          <w:szCs w:val="24"/>
        </w:rPr>
      </w:pPr>
      <w:r w:rsidRPr="00CC374B">
        <w:rPr>
          <w:rFonts w:ascii="Times New Roman" w:hAnsi="Times New Roman"/>
          <w:color w:val="000000"/>
          <w:sz w:val="24"/>
          <w:szCs w:val="24"/>
        </w:rPr>
        <w:t xml:space="preserve">1 этап: Исследование на месте (сбор информации, осмотр объекта, проведение индикации). На данном этапе уточняется вид и способ применения противником ОМП, путем опроса личного состава, местных жителей, пленных и данных специальной разведки. При осмотре объекта необходимо обратить внимание на характерные признаки применения противником ОМП (несвойственные воде окраска, запах, маслянистые пятна, наличие мертвой рыбы, </w:t>
      </w:r>
      <w:proofErr w:type="spellStart"/>
      <w:proofErr w:type="gramStart"/>
      <w:r w:rsidRPr="00CC374B">
        <w:rPr>
          <w:rFonts w:ascii="Times New Roman" w:hAnsi="Times New Roman"/>
          <w:color w:val="000000"/>
          <w:sz w:val="24"/>
          <w:szCs w:val="24"/>
        </w:rPr>
        <w:t>по-гибших</w:t>
      </w:r>
      <w:proofErr w:type="spellEnd"/>
      <w:proofErr w:type="gramEnd"/>
      <w:r w:rsidRPr="00CC374B">
        <w:rPr>
          <w:rFonts w:ascii="Times New Roman" w:hAnsi="Times New Roman"/>
          <w:color w:val="000000"/>
          <w:sz w:val="24"/>
          <w:szCs w:val="24"/>
        </w:rPr>
        <w:t xml:space="preserve"> животных) и наличие санитарно-опасных объектов, которые могут загрязнить воду за счет поверхностных стоков или просачивания загрязнений через водопроницаемый грунт. Проведение индикации осуществляется при помощи прибора ПХР-МВ и ДП-5А. Если результаты индикации и осмотра на месте свидетельствуют об отсутствии какого-либо загрязнения или о бесспорном заражении, уровень которого превышает установленные нормы на военное время в 10 раз, то выноситься окончательное решение: в первом случае вода разрешается к употреблению, во втором – запрещается. Если уровень загрязнения составляет не более 10 кратного, принятого на военное время, то объект направляется на спец. обработку, если известен отравляющий агент или направляется на дальнейшее лабораторное исследование, если отравляющий агент не известен.</w:t>
      </w:r>
    </w:p>
    <w:p w:rsidR="00E6050F" w:rsidRPr="00CC374B" w:rsidRDefault="00E6050F" w:rsidP="00E6050F">
      <w:pPr>
        <w:spacing w:after="0" w:line="240" w:lineRule="auto"/>
        <w:jc w:val="both"/>
        <w:rPr>
          <w:rFonts w:ascii="Times New Roman" w:hAnsi="Times New Roman"/>
          <w:color w:val="000000"/>
          <w:sz w:val="24"/>
          <w:szCs w:val="24"/>
        </w:rPr>
      </w:pPr>
      <w:r w:rsidRPr="00CC374B">
        <w:rPr>
          <w:rFonts w:ascii="Times New Roman" w:hAnsi="Times New Roman"/>
          <w:color w:val="000000"/>
          <w:sz w:val="24"/>
          <w:szCs w:val="24"/>
        </w:rPr>
        <w:t>2. этап: Отбор проб.  Пробу берут специальным прибором – батометром. Для лабораторного анализа должно быть взято не менее 1 литра воды. Проб</w:t>
      </w:r>
      <w:r w:rsidR="00DA09E6">
        <w:rPr>
          <w:rFonts w:ascii="Times New Roman" w:hAnsi="Times New Roman"/>
          <w:color w:val="000000"/>
          <w:sz w:val="24"/>
          <w:szCs w:val="24"/>
        </w:rPr>
        <w:t>ы опечатывают и с сопроводитель</w:t>
      </w:r>
      <w:r w:rsidRPr="00CC374B">
        <w:rPr>
          <w:rFonts w:ascii="Times New Roman" w:hAnsi="Times New Roman"/>
          <w:color w:val="000000"/>
          <w:sz w:val="24"/>
          <w:szCs w:val="24"/>
        </w:rPr>
        <w:t>ным бланком отправляют в лабораторию.</w:t>
      </w:r>
    </w:p>
    <w:p w:rsidR="00E6050F" w:rsidRPr="00CC374B" w:rsidRDefault="00E6050F" w:rsidP="00E6050F">
      <w:pPr>
        <w:spacing w:after="0" w:line="240" w:lineRule="auto"/>
        <w:jc w:val="both"/>
        <w:rPr>
          <w:rFonts w:ascii="Times New Roman" w:hAnsi="Times New Roman"/>
          <w:color w:val="000000"/>
          <w:sz w:val="24"/>
          <w:szCs w:val="24"/>
        </w:rPr>
      </w:pPr>
      <w:r w:rsidRPr="00CC374B">
        <w:rPr>
          <w:rFonts w:ascii="Times New Roman" w:hAnsi="Times New Roman"/>
          <w:color w:val="000000"/>
          <w:sz w:val="24"/>
          <w:szCs w:val="24"/>
        </w:rPr>
        <w:t>3 этап: Лабораторное исследование. Проводятся следующие виды исследования: санитарно-токсикологические – исследование на все виды отравляющих веществ, дозиметрические – определение наличия и уровня радиоактивных веществ, санитарно-бактериологические и вирусологические исследования – на наличие факта применения биологического оружия, санитарно-химические и физические для определение химического состава и физических свойств воды.</w:t>
      </w:r>
    </w:p>
    <w:p w:rsidR="00E6050F" w:rsidRPr="000344CC" w:rsidRDefault="00E6050F" w:rsidP="00E6050F">
      <w:pPr>
        <w:spacing w:after="0" w:line="240" w:lineRule="auto"/>
        <w:jc w:val="both"/>
        <w:rPr>
          <w:rFonts w:ascii="Times New Roman" w:hAnsi="Times New Roman"/>
          <w:color w:val="000000"/>
          <w:sz w:val="24"/>
          <w:szCs w:val="24"/>
        </w:rPr>
      </w:pPr>
      <w:r w:rsidRPr="00CC374B">
        <w:rPr>
          <w:rFonts w:ascii="Times New Roman" w:hAnsi="Times New Roman"/>
          <w:color w:val="000000"/>
          <w:sz w:val="24"/>
          <w:szCs w:val="24"/>
        </w:rPr>
        <w:t>4 этап: Экспертное заключение бывает трех видов: 1) допускается к использованию без ограничения, 2) допускается к использованию после соответствующей обработки, 3) под</w:t>
      </w:r>
      <w:r w:rsidR="00DA09E6">
        <w:rPr>
          <w:rFonts w:ascii="Times New Roman" w:hAnsi="Times New Roman"/>
          <w:color w:val="000000"/>
          <w:sz w:val="24"/>
          <w:szCs w:val="24"/>
        </w:rPr>
        <w:t>ле</w:t>
      </w:r>
      <w:r w:rsidRPr="00CC374B">
        <w:rPr>
          <w:rFonts w:ascii="Times New Roman" w:hAnsi="Times New Roman"/>
          <w:color w:val="000000"/>
          <w:sz w:val="24"/>
          <w:szCs w:val="24"/>
        </w:rPr>
        <w:t>жит уничтожению.</w:t>
      </w:r>
    </w:p>
    <w:p w:rsidR="00E6050F" w:rsidRDefault="00E6050F" w:rsidP="00E6050F">
      <w:pPr>
        <w:spacing w:after="0" w:line="240" w:lineRule="auto"/>
        <w:jc w:val="both"/>
        <w:rPr>
          <w:rFonts w:ascii="Times New Roman" w:hAnsi="Times New Roman"/>
          <w:color w:val="000000"/>
          <w:sz w:val="24"/>
          <w:szCs w:val="24"/>
        </w:rPr>
      </w:pPr>
    </w:p>
    <w:p w:rsidR="00E6050F" w:rsidRPr="008108C1" w:rsidRDefault="00E6050F" w:rsidP="00DA09E6">
      <w:pPr>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5. </w:t>
      </w:r>
      <w:r w:rsidRPr="008108C1">
        <w:rPr>
          <w:rFonts w:ascii="Times New Roman" w:hAnsi="Times New Roman"/>
          <w:color w:val="000000"/>
          <w:sz w:val="24"/>
          <w:szCs w:val="24"/>
        </w:rPr>
        <w:t>ДП-5А предназначен для обнаружения и измерения степени зараженности поверхностей бета- и гамма-активными веществами и измерения уровней гамма-радиации</w:t>
      </w:r>
      <w:r>
        <w:rPr>
          <w:rFonts w:ascii="Times New Roman" w:hAnsi="Times New Roman"/>
          <w:color w:val="000000"/>
          <w:sz w:val="24"/>
          <w:szCs w:val="24"/>
        </w:rPr>
        <w:t xml:space="preserve">. </w:t>
      </w:r>
      <w:r w:rsidRPr="008108C1">
        <w:rPr>
          <w:rFonts w:ascii="Times New Roman" w:hAnsi="Times New Roman"/>
          <w:color w:val="000000"/>
          <w:sz w:val="24"/>
          <w:szCs w:val="24"/>
        </w:rPr>
        <w:t>Измерение уровней гамма-радиации на местности производится на удалении 0,7-1,0 м от земли. Переключатель ставится в положение &lt;200&gt; (при необходимости извлечь зонд, переключатель в положение &lt;Х 1000&gt;, &lt;Х 100&gt;, &lt;Х 10&gt;, &lt;Х 1&gt;, &lt;Х 0,1&gt;). Результат отсчитывается по нижней шкале микроамперметра.</w:t>
      </w:r>
    </w:p>
    <w:p w:rsidR="00E6050F" w:rsidRPr="008108C1" w:rsidRDefault="00E6050F" w:rsidP="00E6050F">
      <w:pPr>
        <w:spacing w:after="0" w:line="240" w:lineRule="auto"/>
        <w:jc w:val="both"/>
        <w:rPr>
          <w:rFonts w:ascii="Times New Roman" w:hAnsi="Times New Roman"/>
          <w:color w:val="000000"/>
          <w:sz w:val="24"/>
          <w:szCs w:val="24"/>
        </w:rPr>
      </w:pPr>
      <w:r w:rsidRPr="008108C1">
        <w:rPr>
          <w:rFonts w:ascii="Times New Roman" w:hAnsi="Times New Roman"/>
          <w:color w:val="000000"/>
          <w:sz w:val="24"/>
          <w:szCs w:val="24"/>
        </w:rPr>
        <w:t>Измерение степени зараженности поверхностей радиоактивными веществами определяется с установления гамма-фона. Для этого зонд располагается на высоте 0,7-1,0 м от земли и на расстоянии 15-20 см от исследуемого объекта. Внешний гамма-фон не должен превышать предельно допустимой величины заражения объекта более чем в 3 раза. Для определения зараженности зонд подносится к исследуемой поверхности на расстояние 1-2 см. Из полученного значения вычитается гамма-фон.</w:t>
      </w:r>
    </w:p>
    <w:p w:rsidR="00E6050F" w:rsidRPr="008108C1" w:rsidRDefault="00E6050F" w:rsidP="00E6050F">
      <w:pPr>
        <w:spacing w:after="0" w:line="240" w:lineRule="auto"/>
        <w:jc w:val="both"/>
        <w:rPr>
          <w:rFonts w:ascii="Times New Roman" w:hAnsi="Times New Roman"/>
          <w:color w:val="000000"/>
          <w:sz w:val="24"/>
          <w:szCs w:val="24"/>
        </w:rPr>
      </w:pPr>
      <w:r w:rsidRPr="008108C1">
        <w:rPr>
          <w:rFonts w:ascii="Times New Roman" w:hAnsi="Times New Roman"/>
          <w:color w:val="000000"/>
          <w:sz w:val="24"/>
          <w:szCs w:val="24"/>
        </w:rPr>
        <w:t>Обнаружение бета-излучений производится так: зонд располагается в 1-1,5 см от зараженной поверхности и производится 2 замера - в положениях экрана зонда &lt;Г&gt; и &lt;Б&gt;. Разность результатов измерений указывает на наличие бета-излучений.</w:t>
      </w:r>
    </w:p>
    <w:p w:rsidR="00E6050F" w:rsidRDefault="00E6050F" w:rsidP="00E6050F">
      <w:pPr>
        <w:spacing w:after="0" w:line="240" w:lineRule="auto"/>
        <w:jc w:val="both"/>
        <w:rPr>
          <w:rFonts w:ascii="Times New Roman" w:hAnsi="Times New Roman"/>
          <w:color w:val="000000"/>
          <w:sz w:val="24"/>
          <w:szCs w:val="24"/>
        </w:rPr>
      </w:pPr>
      <w:r w:rsidRPr="008108C1">
        <w:rPr>
          <w:rFonts w:ascii="Times New Roman" w:hAnsi="Times New Roman"/>
          <w:color w:val="000000"/>
          <w:sz w:val="24"/>
          <w:szCs w:val="24"/>
        </w:rPr>
        <w:t xml:space="preserve">Для определения степени внутреннего радиоактивного заражения продуктами ядерного взрыва измеряют гамма-излучения от всего тела человека в первые сутки после заражения. При определении зараженности раны РВ вначале измеряют зараженность внутренней поверхности повязки, для чего ее снимают и укладывают на клеенку. Это позволяет ориентировочно судить о возможной степени заражения раны. Затем головку зонда прибора располагают вдоль длинной оси раны на расстоянии 1 см и определяют общую </w:t>
      </w:r>
      <w:r w:rsidRPr="008108C1">
        <w:rPr>
          <w:rFonts w:ascii="Times New Roman" w:hAnsi="Times New Roman"/>
          <w:color w:val="000000"/>
          <w:sz w:val="24"/>
          <w:szCs w:val="24"/>
        </w:rPr>
        <w:lastRenderedPageBreak/>
        <w:t>зараженность раны по гамма-излучению.</w:t>
      </w:r>
      <w:r>
        <w:rPr>
          <w:rFonts w:ascii="Times New Roman" w:hAnsi="Times New Roman"/>
          <w:color w:val="000000"/>
          <w:sz w:val="24"/>
          <w:szCs w:val="24"/>
        </w:rPr>
        <w:t xml:space="preserve"> </w:t>
      </w:r>
      <w:r w:rsidRPr="008108C1">
        <w:rPr>
          <w:rFonts w:ascii="Times New Roman" w:hAnsi="Times New Roman"/>
          <w:color w:val="000000"/>
          <w:sz w:val="24"/>
          <w:szCs w:val="24"/>
        </w:rPr>
        <w:t>Предварительное определение зараженности продуктов производится с помощью ДП-5А. Для этого отбираются пробы наиболее широко используемых продуктов.</w:t>
      </w:r>
    </w:p>
    <w:p w:rsidR="00E6050F" w:rsidRDefault="00E6050F" w:rsidP="00E6050F">
      <w:pPr>
        <w:spacing w:after="0" w:line="240" w:lineRule="auto"/>
        <w:jc w:val="both"/>
        <w:rPr>
          <w:rFonts w:ascii="Times New Roman" w:hAnsi="Times New Roman"/>
          <w:color w:val="000000"/>
          <w:sz w:val="24"/>
          <w:szCs w:val="24"/>
        </w:rPr>
      </w:pPr>
    </w:p>
    <w:p w:rsidR="00E6050F" w:rsidRPr="008108C1" w:rsidRDefault="00E6050F" w:rsidP="00E6050F">
      <w:pPr>
        <w:spacing w:after="0" w:line="240" w:lineRule="auto"/>
        <w:ind w:firstLine="708"/>
        <w:jc w:val="both"/>
        <w:rPr>
          <w:rFonts w:ascii="Times New Roman" w:hAnsi="Times New Roman"/>
          <w:color w:val="000000"/>
          <w:sz w:val="24"/>
          <w:szCs w:val="24"/>
        </w:rPr>
      </w:pPr>
      <w:r w:rsidRPr="008108C1">
        <w:rPr>
          <w:rFonts w:ascii="Times New Roman" w:hAnsi="Times New Roman"/>
          <w:color w:val="000000"/>
          <w:sz w:val="24"/>
          <w:szCs w:val="24"/>
        </w:rPr>
        <w:t xml:space="preserve">Прибор химической разведки медицинской и ветеринарной служб (ПХР-МВ). </w:t>
      </w:r>
    </w:p>
    <w:p w:rsidR="00E6050F" w:rsidRPr="008108C1" w:rsidRDefault="00E6050F" w:rsidP="00E6050F">
      <w:pPr>
        <w:spacing w:after="0" w:line="240" w:lineRule="auto"/>
        <w:jc w:val="both"/>
        <w:rPr>
          <w:rFonts w:ascii="Times New Roman" w:hAnsi="Times New Roman"/>
          <w:color w:val="000000"/>
          <w:sz w:val="24"/>
          <w:szCs w:val="24"/>
        </w:rPr>
      </w:pPr>
      <w:r w:rsidRPr="008108C1">
        <w:rPr>
          <w:rFonts w:ascii="Times New Roman" w:hAnsi="Times New Roman"/>
          <w:color w:val="000000"/>
          <w:sz w:val="24"/>
          <w:szCs w:val="24"/>
        </w:rPr>
        <w:t xml:space="preserve">Отличия от ВПХР: </w:t>
      </w:r>
    </w:p>
    <w:p w:rsidR="00E6050F" w:rsidRPr="008108C1" w:rsidRDefault="00E6050F" w:rsidP="00E6050F">
      <w:pPr>
        <w:spacing w:after="0" w:line="240" w:lineRule="auto"/>
        <w:jc w:val="both"/>
        <w:rPr>
          <w:rFonts w:ascii="Times New Roman" w:hAnsi="Times New Roman"/>
          <w:color w:val="000000"/>
          <w:sz w:val="24"/>
          <w:szCs w:val="24"/>
        </w:rPr>
      </w:pPr>
      <w:r w:rsidRPr="008108C1">
        <w:rPr>
          <w:rFonts w:ascii="Times New Roman" w:hAnsi="Times New Roman"/>
          <w:color w:val="000000"/>
          <w:sz w:val="24"/>
          <w:szCs w:val="24"/>
        </w:rPr>
        <w:t xml:space="preserve">наличие двух дополнительных индикаторных трубок - первой на азотистой иприт и люизит (на одном конце 2 желтых кольца, на другом - 3), второй - на мышьяковистый, водород (2 черных кольца); </w:t>
      </w:r>
    </w:p>
    <w:p w:rsidR="00E6050F" w:rsidRPr="008108C1" w:rsidRDefault="00E6050F" w:rsidP="00E6050F">
      <w:pPr>
        <w:spacing w:after="0" w:line="240" w:lineRule="auto"/>
        <w:jc w:val="both"/>
        <w:rPr>
          <w:rFonts w:ascii="Times New Roman" w:hAnsi="Times New Roman"/>
          <w:color w:val="000000"/>
          <w:sz w:val="24"/>
          <w:szCs w:val="24"/>
        </w:rPr>
      </w:pPr>
      <w:r w:rsidRPr="008108C1">
        <w:rPr>
          <w:rFonts w:ascii="Times New Roman" w:hAnsi="Times New Roman"/>
          <w:color w:val="000000"/>
          <w:sz w:val="24"/>
          <w:szCs w:val="24"/>
        </w:rPr>
        <w:t xml:space="preserve">наличие реактивов для индикации ОВ и ядов в воде, а также банки для индикации ОВ и пищевых продуктах методом суховоздушной экстракции. </w:t>
      </w:r>
    </w:p>
    <w:p w:rsidR="00E6050F" w:rsidRPr="008108C1" w:rsidRDefault="00E6050F" w:rsidP="00E6050F">
      <w:pPr>
        <w:spacing w:after="0" w:line="240" w:lineRule="auto"/>
        <w:jc w:val="both"/>
        <w:rPr>
          <w:rFonts w:ascii="Times New Roman" w:hAnsi="Times New Roman"/>
          <w:color w:val="000000"/>
          <w:sz w:val="24"/>
          <w:szCs w:val="24"/>
        </w:rPr>
      </w:pPr>
      <w:r w:rsidRPr="008108C1">
        <w:rPr>
          <w:rFonts w:ascii="Times New Roman" w:hAnsi="Times New Roman"/>
          <w:color w:val="000000"/>
          <w:sz w:val="24"/>
          <w:szCs w:val="24"/>
        </w:rPr>
        <w:t>Имеются необходимые предметы для забора проб объектов, подозрительных на зараженность БС. Для пополнения расходных предметов имеется запасной комплект пополнения (ЗКП-ПХР-МВ) на 10 пополнений.</w:t>
      </w:r>
    </w:p>
    <w:p w:rsidR="00E6050F" w:rsidRPr="008108C1" w:rsidRDefault="00E6050F" w:rsidP="00E6050F">
      <w:pPr>
        <w:spacing w:after="0" w:line="240" w:lineRule="auto"/>
        <w:jc w:val="both"/>
        <w:rPr>
          <w:rFonts w:ascii="Times New Roman" w:hAnsi="Times New Roman"/>
          <w:color w:val="000000"/>
          <w:sz w:val="24"/>
          <w:szCs w:val="24"/>
        </w:rPr>
      </w:pPr>
      <w:r w:rsidRPr="008108C1">
        <w:rPr>
          <w:rFonts w:ascii="Times New Roman" w:hAnsi="Times New Roman"/>
          <w:color w:val="000000"/>
          <w:sz w:val="24"/>
          <w:szCs w:val="24"/>
        </w:rPr>
        <w:t>Важнейшим компонентом комплектования ПХР-МВ является набор индикаторных трубок. На одном из концов ИТ имеется маркировка в виде цветных колец. Маркировка показывает, какое ОВ можно определить с помощью данной ИТ.</w:t>
      </w:r>
    </w:p>
    <w:p w:rsidR="00E6050F" w:rsidRPr="008108C1" w:rsidRDefault="00E6050F" w:rsidP="00E6050F">
      <w:pPr>
        <w:spacing w:after="0" w:line="240" w:lineRule="auto"/>
        <w:jc w:val="both"/>
        <w:rPr>
          <w:rFonts w:ascii="Times New Roman" w:hAnsi="Times New Roman"/>
          <w:color w:val="000000"/>
          <w:sz w:val="24"/>
          <w:szCs w:val="24"/>
        </w:rPr>
      </w:pPr>
      <w:r w:rsidRPr="008108C1">
        <w:rPr>
          <w:rFonts w:ascii="Times New Roman" w:hAnsi="Times New Roman"/>
          <w:color w:val="000000"/>
          <w:sz w:val="24"/>
          <w:szCs w:val="24"/>
        </w:rPr>
        <w:t>ИТ с одинаковой маркировкой уложено в бумажные кассеты по 10 штук. На лицевой стороне кассеты обозначены эталоны окраски, возникающей на наполнителе при наличии ОВ, можно определить (ориентировочно) и концентрацию ОВ.</w:t>
      </w:r>
    </w:p>
    <w:p w:rsidR="00E6050F" w:rsidRPr="008108C1" w:rsidRDefault="00E6050F" w:rsidP="00E6050F">
      <w:pPr>
        <w:spacing w:after="0" w:line="240" w:lineRule="auto"/>
        <w:jc w:val="both"/>
        <w:rPr>
          <w:rFonts w:ascii="Times New Roman" w:hAnsi="Times New Roman"/>
          <w:color w:val="000000"/>
          <w:sz w:val="24"/>
          <w:szCs w:val="24"/>
        </w:rPr>
      </w:pPr>
      <w:r w:rsidRPr="008108C1">
        <w:rPr>
          <w:rFonts w:ascii="Times New Roman" w:hAnsi="Times New Roman"/>
          <w:color w:val="000000"/>
          <w:sz w:val="24"/>
          <w:szCs w:val="24"/>
        </w:rPr>
        <w:t xml:space="preserve">Индикация ОВ начинается с наиболее опасных ФОВ. Вначале определяются опасные концентрации, порядка 5 x 105 мг/литр. Для этого из кассеты извлекаются 2 ИТ, маркированные красным кольцом и красной точкой, надпиливаются с помощью резчика, вмонтированного в ручку насоса, оба конца их и обламываются. Вскрывается первая ампула, при этом насос следует держать вертикально, а ИТ вводить в отверстие </w:t>
      </w:r>
      <w:proofErr w:type="spellStart"/>
      <w:r w:rsidRPr="008108C1">
        <w:rPr>
          <w:rFonts w:ascii="Times New Roman" w:hAnsi="Times New Roman"/>
          <w:color w:val="000000"/>
          <w:sz w:val="24"/>
          <w:szCs w:val="24"/>
        </w:rPr>
        <w:t>ампуловскрывателя</w:t>
      </w:r>
      <w:proofErr w:type="spellEnd"/>
      <w:r w:rsidRPr="008108C1">
        <w:rPr>
          <w:rFonts w:ascii="Times New Roman" w:hAnsi="Times New Roman"/>
          <w:color w:val="000000"/>
          <w:sz w:val="24"/>
          <w:szCs w:val="24"/>
        </w:rPr>
        <w:t xml:space="preserve"> снизу. После разрушения ампулы ее содержимое должно увлажнить наполнитель ИТ. Первая ИТ является контрольной, воздух через нее не прокачивается, вторая ИТ вставляется немаркированным концом в центральное отверстие коллектора насоса и делается 5-6 качаний. Тем же </w:t>
      </w:r>
      <w:proofErr w:type="spellStart"/>
      <w:r w:rsidRPr="008108C1">
        <w:rPr>
          <w:rFonts w:ascii="Times New Roman" w:hAnsi="Times New Roman"/>
          <w:color w:val="000000"/>
          <w:sz w:val="24"/>
          <w:szCs w:val="24"/>
        </w:rPr>
        <w:t>ампуловскрывателем</w:t>
      </w:r>
      <w:proofErr w:type="spellEnd"/>
      <w:r w:rsidRPr="008108C1">
        <w:rPr>
          <w:rFonts w:ascii="Times New Roman" w:hAnsi="Times New Roman"/>
          <w:color w:val="000000"/>
          <w:sz w:val="24"/>
          <w:szCs w:val="24"/>
        </w:rPr>
        <w:t xml:space="preserve"> в обеих ИТ вскрывается вторая ампула. Индикаторные трубки встряхиваются 2-3 раза для смачивания наполнителя, а затем учитывают результат индикации, сравнивая изменение окраски наполнителя в конкретной и опытной индикаторной трубках. При отсутствии в воздухе ФОВ изменение окраски химического индикатора произойдет одномоментно в обеих ИТ.</w:t>
      </w:r>
    </w:p>
    <w:p w:rsidR="00E6050F" w:rsidRPr="008108C1" w:rsidRDefault="00E6050F" w:rsidP="00E6050F">
      <w:pPr>
        <w:spacing w:after="0" w:line="240" w:lineRule="auto"/>
        <w:jc w:val="both"/>
        <w:rPr>
          <w:rFonts w:ascii="Times New Roman" w:hAnsi="Times New Roman"/>
          <w:color w:val="000000"/>
          <w:sz w:val="24"/>
          <w:szCs w:val="24"/>
        </w:rPr>
      </w:pPr>
      <w:r w:rsidRPr="008108C1">
        <w:rPr>
          <w:rFonts w:ascii="Times New Roman" w:hAnsi="Times New Roman"/>
          <w:color w:val="000000"/>
          <w:sz w:val="24"/>
          <w:szCs w:val="24"/>
        </w:rPr>
        <w:t xml:space="preserve">При наличии в воздухе паров ФОВ, при </w:t>
      </w:r>
      <w:proofErr w:type="spellStart"/>
      <w:r w:rsidRPr="008108C1">
        <w:rPr>
          <w:rFonts w:ascii="Times New Roman" w:hAnsi="Times New Roman"/>
          <w:color w:val="000000"/>
          <w:sz w:val="24"/>
          <w:szCs w:val="24"/>
        </w:rPr>
        <w:t>прокачивании</w:t>
      </w:r>
      <w:proofErr w:type="spellEnd"/>
      <w:r w:rsidRPr="008108C1">
        <w:rPr>
          <w:rFonts w:ascii="Times New Roman" w:hAnsi="Times New Roman"/>
          <w:color w:val="000000"/>
          <w:sz w:val="24"/>
          <w:szCs w:val="24"/>
        </w:rPr>
        <w:t xml:space="preserve"> воздуха через ИТ окраска наполнителя изменяется от ярко-розовой в желтую. При получении отрицательного результата индикации ФОБ в воздухе в опасных концентрациях проводится повторная индикация ФОБ в неопасных концентрациях (5 x 107 мг/литр). Методика индикации прежняя, но количество качаний насосом через опытную индикаторную трубку увеличивается в 10 раз, т. е. 50-60 качаний. Результат учитывается сравнением перехода окраски в контрольной и опытной ИТ.</w:t>
      </w:r>
    </w:p>
    <w:p w:rsidR="00E6050F" w:rsidRPr="008108C1" w:rsidRDefault="00E6050F" w:rsidP="00E6050F">
      <w:pPr>
        <w:spacing w:after="0" w:line="240" w:lineRule="auto"/>
        <w:jc w:val="both"/>
        <w:rPr>
          <w:rFonts w:ascii="Times New Roman" w:hAnsi="Times New Roman"/>
          <w:color w:val="000000"/>
          <w:sz w:val="24"/>
          <w:szCs w:val="24"/>
        </w:rPr>
      </w:pPr>
      <w:r w:rsidRPr="008108C1">
        <w:rPr>
          <w:rFonts w:ascii="Times New Roman" w:hAnsi="Times New Roman"/>
          <w:color w:val="000000"/>
          <w:sz w:val="24"/>
          <w:szCs w:val="24"/>
        </w:rPr>
        <w:t xml:space="preserve">При получении отрицательных результатов индикации ФОВ в воздухе проводят индикацию </w:t>
      </w:r>
      <w:proofErr w:type="spellStart"/>
      <w:r w:rsidRPr="008108C1">
        <w:rPr>
          <w:rFonts w:ascii="Times New Roman" w:hAnsi="Times New Roman"/>
          <w:color w:val="000000"/>
          <w:sz w:val="24"/>
          <w:szCs w:val="24"/>
        </w:rPr>
        <w:t>общеядовитых</w:t>
      </w:r>
      <w:proofErr w:type="spellEnd"/>
      <w:r w:rsidRPr="008108C1">
        <w:rPr>
          <w:rFonts w:ascii="Times New Roman" w:hAnsi="Times New Roman"/>
          <w:color w:val="000000"/>
          <w:sz w:val="24"/>
          <w:szCs w:val="24"/>
        </w:rPr>
        <w:t xml:space="preserve"> и удушающих ОБ с помощью ИТ, маркированной 3 зелеными кольцами. Из кассеты извлекается одна индикаторная трубка. Надпиливаются и обламываются оба ее конца, с помощью </w:t>
      </w:r>
      <w:proofErr w:type="spellStart"/>
      <w:r w:rsidRPr="008108C1">
        <w:rPr>
          <w:rFonts w:ascii="Times New Roman" w:hAnsi="Times New Roman"/>
          <w:color w:val="000000"/>
          <w:sz w:val="24"/>
          <w:szCs w:val="24"/>
        </w:rPr>
        <w:t>ампуловскрывателя</w:t>
      </w:r>
      <w:proofErr w:type="spellEnd"/>
      <w:r w:rsidRPr="008108C1">
        <w:rPr>
          <w:rFonts w:ascii="Times New Roman" w:hAnsi="Times New Roman"/>
          <w:color w:val="000000"/>
          <w:sz w:val="24"/>
          <w:szCs w:val="24"/>
        </w:rPr>
        <w:t xml:space="preserve">, маркированного тремя зелеными полосками, вскрывается ампула с химическим реактивом, 2-3 раза нужно резко встряхнуть ИТ, вставить немаркированным концом в коллектор насоса, сделать 10-15 качаний, после чего окрашивание верхнего слоя наполнителя в голубовато-синий цвет покажет наличие в воздухе </w:t>
      </w:r>
      <w:proofErr w:type="spellStart"/>
      <w:r w:rsidRPr="008108C1">
        <w:rPr>
          <w:rFonts w:ascii="Times New Roman" w:hAnsi="Times New Roman"/>
          <w:color w:val="000000"/>
          <w:sz w:val="24"/>
          <w:szCs w:val="24"/>
        </w:rPr>
        <w:t>общеядовитых</w:t>
      </w:r>
      <w:proofErr w:type="spellEnd"/>
      <w:r w:rsidRPr="008108C1">
        <w:rPr>
          <w:rFonts w:ascii="Times New Roman" w:hAnsi="Times New Roman"/>
          <w:color w:val="000000"/>
          <w:sz w:val="24"/>
          <w:szCs w:val="24"/>
        </w:rPr>
        <w:t xml:space="preserve"> и удушающих ОВ, окраска нижнего слоя наполнителя в розовато-красный цвет покажет наличие в воздухе </w:t>
      </w:r>
      <w:proofErr w:type="spellStart"/>
      <w:r w:rsidRPr="008108C1">
        <w:rPr>
          <w:rFonts w:ascii="Times New Roman" w:hAnsi="Times New Roman"/>
          <w:color w:val="000000"/>
          <w:sz w:val="24"/>
          <w:szCs w:val="24"/>
        </w:rPr>
        <w:t>общеядовитых</w:t>
      </w:r>
      <w:proofErr w:type="spellEnd"/>
      <w:r w:rsidRPr="008108C1">
        <w:rPr>
          <w:rFonts w:ascii="Times New Roman" w:hAnsi="Times New Roman"/>
          <w:color w:val="000000"/>
          <w:sz w:val="24"/>
          <w:szCs w:val="24"/>
        </w:rPr>
        <w:t xml:space="preserve"> ОВ.</w:t>
      </w:r>
    </w:p>
    <w:p w:rsidR="00E6050F" w:rsidRDefault="00E6050F" w:rsidP="00E6050F">
      <w:pPr>
        <w:spacing w:after="0" w:line="240" w:lineRule="auto"/>
        <w:jc w:val="both"/>
        <w:rPr>
          <w:rFonts w:ascii="Times New Roman" w:hAnsi="Times New Roman"/>
          <w:color w:val="000000"/>
          <w:sz w:val="24"/>
          <w:szCs w:val="24"/>
        </w:rPr>
      </w:pPr>
      <w:r w:rsidRPr="008108C1">
        <w:rPr>
          <w:rFonts w:ascii="Times New Roman" w:hAnsi="Times New Roman"/>
          <w:color w:val="000000"/>
          <w:sz w:val="24"/>
          <w:szCs w:val="24"/>
        </w:rPr>
        <w:t xml:space="preserve">В последнюю очередь проводится индикация стойких ОВ замедленного действия - ипритов. Из бумажной кассеты извлекают ИТ, маркированную одним желтым кольцом, надпиливают и отламывают оба ее конца. Немаркированным концом ИТ вставляют в </w:t>
      </w:r>
      <w:r w:rsidRPr="008108C1">
        <w:rPr>
          <w:rFonts w:ascii="Times New Roman" w:hAnsi="Times New Roman"/>
          <w:color w:val="000000"/>
          <w:sz w:val="24"/>
          <w:szCs w:val="24"/>
        </w:rPr>
        <w:lastRenderedPageBreak/>
        <w:t>коллектор насоса и прокачивают воздух 60 раз, через 1 мин сравнивают окраску наполнителя с цветным эталоном на кассете. Для ускорения обследования воздуха могут быть использованы сразу 5 разных ИТ.</w:t>
      </w:r>
    </w:p>
    <w:p w:rsidR="00E6050F" w:rsidRDefault="00E6050F" w:rsidP="00E6050F">
      <w:pPr>
        <w:spacing w:after="0" w:line="240" w:lineRule="auto"/>
        <w:jc w:val="both"/>
        <w:rPr>
          <w:rFonts w:ascii="Times New Roman" w:hAnsi="Times New Roman"/>
          <w:color w:val="000000"/>
          <w:sz w:val="24"/>
          <w:szCs w:val="24"/>
        </w:rPr>
      </w:pPr>
    </w:p>
    <w:p w:rsidR="00E6050F" w:rsidRPr="00DB3635" w:rsidRDefault="00E6050F" w:rsidP="00E6050F">
      <w:pPr>
        <w:spacing w:after="0" w:line="240" w:lineRule="auto"/>
        <w:jc w:val="both"/>
        <w:rPr>
          <w:rFonts w:ascii="Times New Roman" w:hAnsi="Times New Roman"/>
          <w:color w:val="000000"/>
          <w:sz w:val="24"/>
          <w:szCs w:val="24"/>
        </w:rPr>
      </w:pPr>
      <w:r w:rsidRPr="00DB3635">
        <w:rPr>
          <w:rFonts w:ascii="Times New Roman" w:hAnsi="Times New Roman"/>
          <w:color w:val="000000"/>
          <w:sz w:val="24"/>
          <w:szCs w:val="24"/>
        </w:rPr>
        <w:t xml:space="preserve">ЛГ-1 - лаборатория гигиеническая войсковая и ЛГ-2 - лаборатория гигиеническая основная предназначены для санитарно-гигиенического иссле­дования воздуха, воды, пищевых продуктов в полевых условиях. В состав комплектов входят лабораторное имущество (инвентарная лабораторная посуда, материалы и принадлежности, реактивы, краски, химикаты, медикаменты общие, врачебно-медицинские предметы и хирургические инструменты, аптечное имущество и расходные предметы, санитарно-хозяйственное имущество). Комплекты размещены в укладках, могут развертываться как в помещениях, так и в палатках и любых специальных оборудованных укрытиях. </w:t>
      </w:r>
    </w:p>
    <w:p w:rsidR="00E6050F" w:rsidRPr="00DB3635" w:rsidRDefault="00E6050F" w:rsidP="00E6050F">
      <w:pPr>
        <w:spacing w:after="0" w:line="240" w:lineRule="auto"/>
        <w:jc w:val="both"/>
        <w:rPr>
          <w:rFonts w:ascii="Times New Roman" w:hAnsi="Times New Roman"/>
          <w:color w:val="000000"/>
          <w:sz w:val="24"/>
          <w:szCs w:val="24"/>
        </w:rPr>
      </w:pPr>
      <w:r w:rsidRPr="00DB3635">
        <w:rPr>
          <w:rFonts w:ascii="Times New Roman" w:hAnsi="Times New Roman"/>
          <w:color w:val="000000"/>
          <w:sz w:val="24"/>
          <w:szCs w:val="24"/>
        </w:rPr>
        <w:t xml:space="preserve"> ЛГ-1 позволяет провести анализ качества воды по общим показателям, выбрать оптимальные дозы хлора и коагулянта при обработке воды, определить активный хлор в хлорсодержащих препаратах, качественные пробы на метиловый спирт и этиленгликоль, определить температуру воздуха, содержание СО2 и примеси химических веществ в воздухе, провести анализ пищевых продуктов.</w:t>
      </w:r>
    </w:p>
    <w:p w:rsidR="00E6050F" w:rsidRDefault="00E6050F" w:rsidP="00E6050F">
      <w:pPr>
        <w:spacing w:after="0" w:line="240" w:lineRule="auto"/>
        <w:jc w:val="both"/>
        <w:rPr>
          <w:rFonts w:ascii="Times New Roman" w:hAnsi="Times New Roman"/>
          <w:color w:val="000000"/>
          <w:sz w:val="24"/>
          <w:szCs w:val="24"/>
        </w:rPr>
      </w:pPr>
      <w:r w:rsidRPr="00DB3635">
        <w:rPr>
          <w:rFonts w:ascii="Times New Roman" w:hAnsi="Times New Roman"/>
          <w:color w:val="000000"/>
          <w:sz w:val="24"/>
          <w:szCs w:val="24"/>
        </w:rPr>
        <w:t xml:space="preserve"> С помощью комплекта ЛГ-2 могут быть проведены исследования физических свойств воздуха (влажность, скорость движения, радиационная температура), освещённость, интенсивности шума и вибрации, исследование продуктов питания - яиц и яичного порошка, влажности хлеба, мяса сублимационной сушки, зараженности сыпучих продуктов и концентратов насекомыми-вредителями, мг/часового выведения аскорбиновой кислоты с мочой.</w:t>
      </w:r>
    </w:p>
    <w:p w:rsidR="00E6050F" w:rsidRDefault="00E6050F" w:rsidP="00E6050F">
      <w:pPr>
        <w:spacing w:after="0" w:line="240" w:lineRule="auto"/>
        <w:jc w:val="both"/>
        <w:rPr>
          <w:rFonts w:ascii="Times New Roman" w:hAnsi="Times New Roman"/>
          <w:color w:val="000000"/>
          <w:sz w:val="24"/>
          <w:szCs w:val="24"/>
        </w:rPr>
      </w:pPr>
    </w:p>
    <w:p w:rsidR="00E6050F" w:rsidRDefault="00E6050F" w:rsidP="00E6050F">
      <w:pPr>
        <w:spacing w:after="0" w:line="240" w:lineRule="auto"/>
        <w:jc w:val="both"/>
        <w:rPr>
          <w:rFonts w:ascii="Times New Roman" w:hAnsi="Times New Roman"/>
          <w:color w:val="000000"/>
          <w:sz w:val="24"/>
          <w:szCs w:val="24"/>
        </w:rPr>
      </w:pPr>
      <w:r w:rsidRPr="00DB3635">
        <w:rPr>
          <w:rFonts w:ascii="Times New Roman" w:hAnsi="Times New Roman"/>
          <w:color w:val="000000"/>
          <w:sz w:val="24"/>
          <w:szCs w:val="24"/>
        </w:rPr>
        <w:t>Радиометрическая лаборатория в укладках РЛУ - 2 предназначена для определения в полевых условиях степени радиоактивного загрязнения продовольствия, воды, фуража, медицинского имущества, кала, мочи и др. выделений с целью судебно-медицинской эксперти</w:t>
      </w:r>
      <w:r>
        <w:rPr>
          <w:rFonts w:ascii="Times New Roman" w:hAnsi="Times New Roman"/>
          <w:color w:val="000000"/>
          <w:sz w:val="24"/>
          <w:szCs w:val="24"/>
        </w:rPr>
        <w:t>зы и уста</w:t>
      </w:r>
      <w:r w:rsidRPr="00DB3635">
        <w:rPr>
          <w:rFonts w:ascii="Times New Roman" w:hAnsi="Times New Roman"/>
          <w:color w:val="000000"/>
          <w:sz w:val="24"/>
          <w:szCs w:val="24"/>
        </w:rPr>
        <w:t>новления факта инкорпорирования РВ.</w:t>
      </w:r>
    </w:p>
    <w:p w:rsidR="00E6050F" w:rsidRDefault="00E6050F" w:rsidP="00E6050F">
      <w:pPr>
        <w:spacing w:after="0" w:line="240" w:lineRule="auto"/>
        <w:jc w:val="both"/>
        <w:rPr>
          <w:rFonts w:ascii="Times New Roman" w:hAnsi="Times New Roman"/>
          <w:color w:val="000000"/>
          <w:sz w:val="24"/>
          <w:szCs w:val="24"/>
        </w:rPr>
      </w:pPr>
    </w:p>
    <w:p w:rsidR="00E6050F" w:rsidRDefault="00E6050F" w:rsidP="00E6050F">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roofErr w:type="spellStart"/>
      <w:r w:rsidRPr="00222A48">
        <w:rPr>
          <w:rFonts w:ascii="Times New Roman" w:hAnsi="Times New Roman"/>
          <w:color w:val="000000"/>
          <w:sz w:val="24"/>
          <w:szCs w:val="24"/>
        </w:rPr>
        <w:t>Войсково́й</w:t>
      </w:r>
      <w:proofErr w:type="spellEnd"/>
      <w:r w:rsidRPr="00222A48">
        <w:rPr>
          <w:rFonts w:ascii="Times New Roman" w:hAnsi="Times New Roman"/>
          <w:color w:val="000000"/>
          <w:sz w:val="24"/>
          <w:szCs w:val="24"/>
        </w:rPr>
        <w:t xml:space="preserve"> </w:t>
      </w:r>
      <w:proofErr w:type="spellStart"/>
      <w:r w:rsidRPr="00222A48">
        <w:rPr>
          <w:rFonts w:ascii="Times New Roman" w:hAnsi="Times New Roman"/>
          <w:color w:val="000000"/>
          <w:sz w:val="24"/>
          <w:szCs w:val="24"/>
        </w:rPr>
        <w:t>прибо́р</w:t>
      </w:r>
      <w:proofErr w:type="spellEnd"/>
      <w:r w:rsidRPr="00222A48">
        <w:rPr>
          <w:rFonts w:ascii="Times New Roman" w:hAnsi="Times New Roman"/>
          <w:color w:val="000000"/>
          <w:sz w:val="24"/>
          <w:szCs w:val="24"/>
        </w:rPr>
        <w:t xml:space="preserve"> </w:t>
      </w:r>
      <w:proofErr w:type="spellStart"/>
      <w:r w:rsidRPr="00222A48">
        <w:rPr>
          <w:rFonts w:ascii="Times New Roman" w:hAnsi="Times New Roman"/>
          <w:color w:val="000000"/>
          <w:sz w:val="24"/>
          <w:szCs w:val="24"/>
        </w:rPr>
        <w:t>хими́ческой</w:t>
      </w:r>
      <w:proofErr w:type="spellEnd"/>
      <w:r w:rsidRPr="00222A48">
        <w:rPr>
          <w:rFonts w:ascii="Times New Roman" w:hAnsi="Times New Roman"/>
          <w:color w:val="000000"/>
          <w:sz w:val="24"/>
          <w:szCs w:val="24"/>
        </w:rPr>
        <w:t xml:space="preserve"> </w:t>
      </w:r>
      <w:proofErr w:type="spellStart"/>
      <w:r w:rsidRPr="00222A48">
        <w:rPr>
          <w:rFonts w:ascii="Times New Roman" w:hAnsi="Times New Roman"/>
          <w:color w:val="000000"/>
          <w:sz w:val="24"/>
          <w:szCs w:val="24"/>
        </w:rPr>
        <w:t>разве́дки</w:t>
      </w:r>
      <w:proofErr w:type="spellEnd"/>
      <w:r w:rsidRPr="00222A48">
        <w:rPr>
          <w:rFonts w:ascii="Times New Roman" w:hAnsi="Times New Roman"/>
          <w:color w:val="000000"/>
          <w:sz w:val="24"/>
          <w:szCs w:val="24"/>
        </w:rPr>
        <w:t xml:space="preserve"> (ВПХР) — прибор, предназначенный для определения в воздухе, на местности и на технике боевых отравляющих веществ — зарина, зомана, иприта, фосгена, дифосгена, синильной кислоты, хлорциана, а также паров V-газов в воздухе.</w:t>
      </w:r>
    </w:p>
    <w:p w:rsidR="00E6050F" w:rsidRPr="00222A48" w:rsidRDefault="00E6050F" w:rsidP="00E6050F">
      <w:pPr>
        <w:spacing w:after="0" w:line="240" w:lineRule="auto"/>
        <w:jc w:val="both"/>
        <w:rPr>
          <w:rFonts w:ascii="Times New Roman" w:hAnsi="Times New Roman"/>
          <w:color w:val="000000"/>
          <w:sz w:val="24"/>
          <w:szCs w:val="24"/>
        </w:rPr>
      </w:pPr>
      <w:r w:rsidRPr="00222A48">
        <w:rPr>
          <w:rFonts w:ascii="Times New Roman" w:hAnsi="Times New Roman"/>
          <w:color w:val="000000"/>
          <w:sz w:val="24"/>
          <w:szCs w:val="24"/>
        </w:rPr>
        <w:t xml:space="preserve">Прибор ВПХР состоит из корпуса и размещённых в нём насоса, бумажных кассет с индикаторными трубками, </w:t>
      </w:r>
      <w:proofErr w:type="spellStart"/>
      <w:r w:rsidRPr="00222A48">
        <w:rPr>
          <w:rFonts w:ascii="Times New Roman" w:hAnsi="Times New Roman"/>
          <w:color w:val="000000"/>
          <w:sz w:val="24"/>
          <w:szCs w:val="24"/>
        </w:rPr>
        <w:t>противодымных</w:t>
      </w:r>
      <w:proofErr w:type="spellEnd"/>
      <w:r w:rsidRPr="00222A48">
        <w:rPr>
          <w:rFonts w:ascii="Times New Roman" w:hAnsi="Times New Roman"/>
          <w:color w:val="000000"/>
          <w:sz w:val="24"/>
          <w:szCs w:val="24"/>
        </w:rPr>
        <w:t xml:space="preserve"> фильтров, насадки к насосу, защитных колпачков, грелки и патронов к ней, </w:t>
      </w:r>
      <w:proofErr w:type="spellStart"/>
      <w:r w:rsidRPr="00222A48">
        <w:rPr>
          <w:rFonts w:ascii="Times New Roman" w:hAnsi="Times New Roman"/>
          <w:color w:val="000000"/>
          <w:sz w:val="24"/>
          <w:szCs w:val="24"/>
        </w:rPr>
        <w:t>электрофонаря</w:t>
      </w:r>
      <w:proofErr w:type="spellEnd"/>
      <w:r w:rsidRPr="00222A48">
        <w:rPr>
          <w:rFonts w:ascii="Times New Roman" w:hAnsi="Times New Roman"/>
          <w:color w:val="000000"/>
          <w:sz w:val="24"/>
          <w:szCs w:val="24"/>
        </w:rPr>
        <w:t>. Кроме того, в комплект прибора входят лопатка, инструкция-памятка по определению зарина, зомана, VX-газов и инструкции по эксплуатации прибора.</w:t>
      </w:r>
    </w:p>
    <w:p w:rsidR="00E6050F" w:rsidRDefault="00E6050F" w:rsidP="00E6050F">
      <w:pPr>
        <w:spacing w:after="0" w:line="240" w:lineRule="auto"/>
        <w:jc w:val="both"/>
        <w:rPr>
          <w:rFonts w:ascii="Times New Roman" w:hAnsi="Times New Roman"/>
          <w:color w:val="000000"/>
          <w:sz w:val="24"/>
          <w:szCs w:val="24"/>
        </w:rPr>
      </w:pPr>
      <w:r w:rsidRPr="00222A48">
        <w:rPr>
          <w:rFonts w:ascii="Times New Roman" w:hAnsi="Times New Roman"/>
          <w:color w:val="000000"/>
          <w:sz w:val="24"/>
          <w:szCs w:val="24"/>
        </w:rPr>
        <w:t xml:space="preserve"> Для переноски прибора ВПХР имеется плечевой ремень с тесьмой, вес прибора около 2,3 кг. Войсковой прибор химической разведки (ВПХР) состоит из: ручного насоса; насадки к насосу; защитных колпачков; </w:t>
      </w:r>
      <w:proofErr w:type="spellStart"/>
      <w:r w:rsidRPr="00222A48">
        <w:rPr>
          <w:rFonts w:ascii="Times New Roman" w:hAnsi="Times New Roman"/>
          <w:color w:val="000000"/>
          <w:sz w:val="24"/>
          <w:szCs w:val="24"/>
        </w:rPr>
        <w:t>противодымных</w:t>
      </w:r>
      <w:proofErr w:type="spellEnd"/>
      <w:r w:rsidRPr="00222A48">
        <w:rPr>
          <w:rFonts w:ascii="Times New Roman" w:hAnsi="Times New Roman"/>
          <w:color w:val="000000"/>
          <w:sz w:val="24"/>
          <w:szCs w:val="24"/>
        </w:rPr>
        <w:t xml:space="preserve"> фильтров; патронов грелки; электрического фонаря; грелки; штыря; лопаточки; бумажных кассет с индикаторными трубками.</w:t>
      </w:r>
    </w:p>
    <w:p w:rsidR="00E6050F" w:rsidRDefault="00E6050F" w:rsidP="00E6050F">
      <w:pPr>
        <w:spacing w:after="0" w:line="240" w:lineRule="auto"/>
        <w:jc w:val="both"/>
        <w:rPr>
          <w:rFonts w:ascii="Times New Roman" w:hAnsi="Times New Roman"/>
          <w:color w:val="000000"/>
          <w:sz w:val="24"/>
          <w:szCs w:val="24"/>
        </w:rPr>
      </w:pPr>
      <w:r w:rsidRPr="00222A48">
        <w:rPr>
          <w:rFonts w:ascii="Times New Roman" w:hAnsi="Times New Roman"/>
          <w:color w:val="000000"/>
          <w:sz w:val="24"/>
          <w:szCs w:val="24"/>
        </w:rPr>
        <w:t xml:space="preserve">Принцип работы ВПХР заключается в следующем: при </w:t>
      </w:r>
      <w:proofErr w:type="spellStart"/>
      <w:r w:rsidRPr="00222A48">
        <w:rPr>
          <w:rFonts w:ascii="Times New Roman" w:hAnsi="Times New Roman"/>
          <w:color w:val="000000"/>
          <w:sz w:val="24"/>
          <w:szCs w:val="24"/>
        </w:rPr>
        <w:t>прокачивании</w:t>
      </w:r>
      <w:proofErr w:type="spellEnd"/>
      <w:r w:rsidRPr="00222A48">
        <w:rPr>
          <w:rFonts w:ascii="Times New Roman" w:hAnsi="Times New Roman"/>
          <w:color w:val="000000"/>
          <w:sz w:val="24"/>
          <w:szCs w:val="24"/>
        </w:rPr>
        <w:t xml:space="preserve"> через индикаторные трубки анализируемого воздуха, в случае наличия отравляющих веществ (ОВ), происходит изменение окраски наполнителя трубок, по которому приблизительно определяют концентрацию ОВ</w:t>
      </w:r>
    </w:p>
    <w:p w:rsidR="00E6050F" w:rsidRDefault="00E6050F" w:rsidP="00E6050F">
      <w:pPr>
        <w:spacing w:after="0" w:line="240" w:lineRule="auto"/>
        <w:jc w:val="both"/>
        <w:rPr>
          <w:rFonts w:ascii="Times New Roman" w:hAnsi="Times New Roman"/>
          <w:color w:val="000000"/>
          <w:sz w:val="24"/>
          <w:szCs w:val="24"/>
        </w:rPr>
      </w:pPr>
    </w:p>
    <w:p w:rsidR="00E6050F" w:rsidRPr="00996A7E" w:rsidRDefault="00E6050F" w:rsidP="00E6050F">
      <w:pPr>
        <w:spacing w:after="0" w:line="240" w:lineRule="auto"/>
        <w:jc w:val="both"/>
        <w:rPr>
          <w:rFonts w:ascii="Times New Roman" w:hAnsi="Times New Roman"/>
          <w:color w:val="000000"/>
          <w:sz w:val="24"/>
          <w:szCs w:val="24"/>
        </w:rPr>
      </w:pPr>
      <w:r>
        <w:rPr>
          <w:rFonts w:ascii="Times New Roman" w:hAnsi="Times New Roman"/>
          <w:color w:val="000000"/>
          <w:sz w:val="24"/>
          <w:szCs w:val="24"/>
        </w:rPr>
        <w:t>Батометр предназначен для в</w:t>
      </w:r>
      <w:r w:rsidRPr="00996A7E">
        <w:rPr>
          <w:rFonts w:ascii="Times New Roman" w:hAnsi="Times New Roman"/>
          <w:color w:val="000000"/>
          <w:sz w:val="24"/>
          <w:szCs w:val="24"/>
        </w:rPr>
        <w:t>зяти</w:t>
      </w:r>
      <w:r>
        <w:rPr>
          <w:rFonts w:ascii="Times New Roman" w:hAnsi="Times New Roman"/>
          <w:color w:val="000000"/>
          <w:sz w:val="24"/>
          <w:szCs w:val="24"/>
        </w:rPr>
        <w:t>я</w:t>
      </w:r>
      <w:r w:rsidRPr="00996A7E">
        <w:rPr>
          <w:rFonts w:ascii="Times New Roman" w:hAnsi="Times New Roman"/>
          <w:color w:val="000000"/>
          <w:sz w:val="24"/>
          <w:szCs w:val="24"/>
        </w:rPr>
        <w:t xml:space="preserve"> проб воды с различных глубин водоемов, с одновременным измерением температуры воды исследуемого слоя при температуре окружающей среды +1...+40 °С </w:t>
      </w:r>
    </w:p>
    <w:p w:rsidR="00E6050F" w:rsidRDefault="00E6050F" w:rsidP="00E6050F">
      <w:pPr>
        <w:spacing w:after="0" w:line="240" w:lineRule="auto"/>
        <w:jc w:val="both"/>
        <w:rPr>
          <w:rFonts w:ascii="Times New Roman" w:hAnsi="Times New Roman"/>
          <w:color w:val="000000"/>
          <w:sz w:val="24"/>
          <w:szCs w:val="24"/>
        </w:rPr>
      </w:pPr>
      <w:r w:rsidRPr="00996A7E">
        <w:rPr>
          <w:rFonts w:ascii="Times New Roman" w:hAnsi="Times New Roman"/>
          <w:color w:val="000000"/>
          <w:sz w:val="24"/>
          <w:szCs w:val="24"/>
        </w:rPr>
        <w:t xml:space="preserve"> Работа с батометром производится с лодки, понтона или катера. Прибор опускается на заданную глубину на тросе с применением любой гидрометрической лебедки. Для </w:t>
      </w:r>
      <w:r w:rsidRPr="00996A7E">
        <w:rPr>
          <w:rFonts w:ascii="Times New Roman" w:hAnsi="Times New Roman"/>
          <w:color w:val="000000"/>
          <w:sz w:val="24"/>
          <w:szCs w:val="24"/>
        </w:rPr>
        <w:lastRenderedPageBreak/>
        <w:t>измерения температуры воды в каждом цилиндре установлен термометр. Слив воды производится через краны, находящиеся в нижних крышках цилиндров</w:t>
      </w:r>
      <w:r>
        <w:rPr>
          <w:rFonts w:ascii="Times New Roman" w:hAnsi="Times New Roman"/>
          <w:color w:val="000000"/>
          <w:sz w:val="24"/>
          <w:szCs w:val="24"/>
        </w:rPr>
        <w:t>.</w:t>
      </w:r>
    </w:p>
    <w:p w:rsidR="00E6050F" w:rsidRDefault="00E6050F" w:rsidP="00E6050F">
      <w:pPr>
        <w:spacing w:after="0" w:line="240" w:lineRule="auto"/>
        <w:jc w:val="both"/>
        <w:rPr>
          <w:rFonts w:ascii="Times New Roman" w:hAnsi="Times New Roman"/>
          <w:color w:val="000000"/>
          <w:sz w:val="24"/>
          <w:szCs w:val="24"/>
        </w:rPr>
      </w:pPr>
    </w:p>
    <w:p w:rsidR="00E6050F" w:rsidRPr="0062307F" w:rsidRDefault="00E6050F" w:rsidP="00E6050F">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6</w:t>
      </w:r>
      <w:r w:rsidRPr="0062307F">
        <w:rPr>
          <w:rFonts w:ascii="Times New Roman" w:hAnsi="Times New Roman"/>
          <w:b/>
          <w:color w:val="000000"/>
          <w:sz w:val="24"/>
          <w:szCs w:val="24"/>
        </w:rPr>
        <w:t xml:space="preserve">. Рекомендуемая литература: </w:t>
      </w:r>
    </w:p>
    <w:p w:rsidR="00E6050F" w:rsidRDefault="00E6050F" w:rsidP="00E6050F">
      <w:pPr>
        <w:spacing w:after="0" w:line="240" w:lineRule="auto"/>
        <w:ind w:firstLine="709"/>
        <w:jc w:val="both"/>
        <w:rPr>
          <w:rFonts w:ascii="Times New Roman" w:eastAsia="Calibri" w:hAnsi="Times New Roman"/>
          <w:spacing w:val="-6"/>
          <w:sz w:val="24"/>
          <w:szCs w:val="24"/>
          <w:lang w:eastAsia="ru-RU"/>
        </w:rPr>
      </w:pPr>
      <w:r>
        <w:rPr>
          <w:rFonts w:ascii="Times New Roman" w:eastAsia="Calibri" w:hAnsi="Times New Roman"/>
          <w:spacing w:val="-6"/>
          <w:sz w:val="24"/>
          <w:szCs w:val="24"/>
          <w:lang w:eastAsia="ru-RU"/>
        </w:rPr>
        <w:t>Мельниченко П.И., Огарков П.И., Лизунов Ю.В. Военная гигиена и военная эпидемиология: Учебник. – М.: ОАО «Издательство «Медицина», 2005. – 400 с.: ил. (</w:t>
      </w:r>
      <w:proofErr w:type="spellStart"/>
      <w:r>
        <w:rPr>
          <w:rFonts w:ascii="Times New Roman" w:eastAsia="Calibri" w:hAnsi="Times New Roman"/>
          <w:spacing w:val="-6"/>
          <w:sz w:val="24"/>
          <w:szCs w:val="24"/>
          <w:lang w:eastAsia="ru-RU"/>
        </w:rPr>
        <w:t>Учеб</w:t>
      </w:r>
      <w:proofErr w:type="gramStart"/>
      <w:r>
        <w:rPr>
          <w:rFonts w:ascii="Times New Roman" w:eastAsia="Calibri" w:hAnsi="Times New Roman"/>
          <w:spacing w:val="-6"/>
          <w:sz w:val="24"/>
          <w:szCs w:val="24"/>
          <w:lang w:eastAsia="ru-RU"/>
        </w:rPr>
        <w:t>.</w:t>
      </w:r>
      <w:proofErr w:type="gramEnd"/>
      <w:r>
        <w:rPr>
          <w:rFonts w:ascii="Times New Roman" w:eastAsia="Calibri" w:hAnsi="Times New Roman"/>
          <w:spacing w:val="-6"/>
          <w:sz w:val="24"/>
          <w:szCs w:val="24"/>
          <w:lang w:eastAsia="ru-RU"/>
        </w:rPr>
        <w:t>лит</w:t>
      </w:r>
      <w:proofErr w:type="spellEnd"/>
      <w:r>
        <w:rPr>
          <w:rFonts w:ascii="Times New Roman" w:eastAsia="Calibri" w:hAnsi="Times New Roman"/>
          <w:spacing w:val="-6"/>
          <w:sz w:val="24"/>
          <w:szCs w:val="24"/>
          <w:lang w:eastAsia="ru-RU"/>
        </w:rPr>
        <w:t>. Для студентов мед. вузов.)</w:t>
      </w:r>
    </w:p>
    <w:p w:rsidR="00E6050F" w:rsidRDefault="00E6050F" w:rsidP="00E6050F">
      <w:pPr>
        <w:spacing w:after="0" w:line="240" w:lineRule="auto"/>
        <w:ind w:firstLine="709"/>
        <w:jc w:val="both"/>
        <w:rPr>
          <w:rFonts w:ascii="Times New Roman" w:eastAsia="Calibri" w:hAnsi="Times New Roman"/>
          <w:spacing w:val="-6"/>
          <w:sz w:val="24"/>
          <w:szCs w:val="24"/>
          <w:lang w:eastAsia="ru-RU"/>
        </w:rPr>
      </w:pPr>
      <w:r>
        <w:rPr>
          <w:rFonts w:ascii="Times New Roman" w:eastAsia="Calibri" w:hAnsi="Times New Roman"/>
          <w:spacing w:val="-6"/>
          <w:sz w:val="24"/>
          <w:szCs w:val="24"/>
          <w:lang w:eastAsia="ru-RU"/>
        </w:rPr>
        <w:t>Архангельский В.И., Бабенко О.В. / Руководство к практическим занятиям. — М.: ГЭОТАР–Медиа,2013.—432</w:t>
      </w:r>
      <w:r w:rsidRPr="00A43A4B">
        <w:rPr>
          <w:rFonts w:ascii="Times New Roman" w:eastAsia="Calibri" w:hAnsi="Times New Roman"/>
          <w:spacing w:val="-6"/>
          <w:sz w:val="24"/>
          <w:szCs w:val="24"/>
          <w:lang w:eastAsia="ru-RU"/>
        </w:rPr>
        <w:t>с.</w:t>
      </w:r>
      <w:r>
        <w:rPr>
          <w:rFonts w:ascii="Times New Roman" w:eastAsia="Calibri" w:hAnsi="Times New Roman"/>
          <w:spacing w:val="-6"/>
          <w:sz w:val="24"/>
          <w:szCs w:val="24"/>
          <w:lang w:eastAsia="ru-RU"/>
        </w:rPr>
        <w:t xml:space="preserve">  </w:t>
      </w:r>
    </w:p>
    <w:p w:rsidR="00E6050F" w:rsidRDefault="00E6050F" w:rsidP="00E6050F">
      <w:pPr>
        <w:spacing w:after="0" w:line="240" w:lineRule="auto"/>
        <w:ind w:firstLine="709"/>
        <w:jc w:val="both"/>
        <w:rPr>
          <w:rFonts w:ascii="Times New Roman" w:eastAsia="Calibri" w:hAnsi="Times New Roman"/>
          <w:spacing w:val="-6"/>
          <w:sz w:val="24"/>
          <w:szCs w:val="24"/>
          <w:lang w:eastAsia="ru-RU"/>
        </w:rPr>
      </w:pPr>
      <w:r>
        <w:rPr>
          <w:rFonts w:ascii="Times New Roman" w:eastAsia="Calibri" w:hAnsi="Times New Roman"/>
          <w:spacing w:val="-6"/>
          <w:sz w:val="24"/>
          <w:szCs w:val="24"/>
          <w:lang w:eastAsia="ru-RU"/>
        </w:rPr>
        <w:t xml:space="preserve"> Общая и военная гигиена. Учебник / Под ред. </w:t>
      </w:r>
      <w:proofErr w:type="spellStart"/>
      <w:r>
        <w:rPr>
          <w:rFonts w:ascii="Times New Roman" w:eastAsia="Calibri" w:hAnsi="Times New Roman"/>
          <w:spacing w:val="-6"/>
          <w:sz w:val="24"/>
          <w:szCs w:val="24"/>
          <w:lang w:eastAsia="ru-RU"/>
        </w:rPr>
        <w:t>Б.И.Жолуса</w:t>
      </w:r>
      <w:proofErr w:type="spellEnd"/>
      <w:r>
        <w:rPr>
          <w:rFonts w:ascii="Times New Roman" w:eastAsia="Calibri" w:hAnsi="Times New Roman"/>
          <w:spacing w:val="-6"/>
          <w:sz w:val="24"/>
          <w:szCs w:val="24"/>
          <w:lang w:eastAsia="ru-RU"/>
        </w:rPr>
        <w:t xml:space="preserve">. – </w:t>
      </w:r>
      <w:proofErr w:type="gramStart"/>
      <w:r>
        <w:rPr>
          <w:rFonts w:ascii="Times New Roman" w:eastAsia="Calibri" w:hAnsi="Times New Roman"/>
          <w:spacing w:val="-6"/>
          <w:sz w:val="24"/>
          <w:szCs w:val="24"/>
          <w:lang w:eastAsia="ru-RU"/>
        </w:rPr>
        <w:t>С-Пб</w:t>
      </w:r>
      <w:proofErr w:type="gramEnd"/>
      <w:r>
        <w:rPr>
          <w:rFonts w:ascii="Times New Roman" w:eastAsia="Calibri" w:hAnsi="Times New Roman"/>
          <w:spacing w:val="-6"/>
          <w:sz w:val="24"/>
          <w:szCs w:val="24"/>
          <w:lang w:eastAsia="ru-RU"/>
        </w:rPr>
        <w:t>, 1997 – 472 с.</w:t>
      </w:r>
    </w:p>
    <w:p w:rsidR="00E6050F" w:rsidRPr="00C11658" w:rsidRDefault="00E6050F" w:rsidP="00E6050F">
      <w:pPr>
        <w:spacing w:after="0" w:line="240" w:lineRule="auto"/>
        <w:ind w:firstLine="709"/>
        <w:jc w:val="both"/>
        <w:rPr>
          <w:rFonts w:ascii="Times New Roman" w:hAnsi="Times New Roman"/>
          <w:color w:val="000000"/>
          <w:sz w:val="8"/>
          <w:szCs w:val="24"/>
        </w:rPr>
      </w:pPr>
    </w:p>
    <w:p w:rsidR="00E6050F" w:rsidRDefault="00E6050F" w:rsidP="00E6050F">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7</w:t>
      </w:r>
      <w:r w:rsidRPr="0062307F">
        <w:rPr>
          <w:rFonts w:ascii="Times New Roman" w:hAnsi="Times New Roman"/>
          <w:b/>
          <w:color w:val="000000"/>
          <w:sz w:val="24"/>
          <w:szCs w:val="24"/>
        </w:rPr>
        <w:t xml:space="preserve">. </w:t>
      </w:r>
      <w:proofErr w:type="spellStart"/>
      <w:r w:rsidRPr="0062307F">
        <w:rPr>
          <w:rFonts w:ascii="Times New Roman" w:hAnsi="Times New Roman"/>
          <w:b/>
          <w:color w:val="000000"/>
          <w:sz w:val="24"/>
          <w:szCs w:val="24"/>
        </w:rPr>
        <w:t>Хронокарта</w:t>
      </w:r>
      <w:proofErr w:type="spellEnd"/>
      <w:r w:rsidRPr="0062307F">
        <w:rPr>
          <w:rFonts w:ascii="Times New Roman" w:hAnsi="Times New Roman"/>
          <w:b/>
          <w:color w:val="000000"/>
          <w:sz w:val="24"/>
          <w:szCs w:val="24"/>
        </w:rPr>
        <w:t xml:space="preserve"> занятия</w:t>
      </w:r>
      <w:r w:rsidRPr="005D7E1F">
        <w:rPr>
          <w:rFonts w:ascii="Times New Roman" w:hAnsi="Times New Roman"/>
          <w:color w:val="000000"/>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5"/>
        <w:gridCol w:w="4756"/>
        <w:gridCol w:w="2429"/>
        <w:gridCol w:w="1535"/>
      </w:tblGrid>
      <w:tr w:rsidR="00E6050F" w:rsidRPr="00F41346" w:rsidTr="00D67180">
        <w:trPr>
          <w:jc w:val="center"/>
        </w:trPr>
        <w:tc>
          <w:tcPr>
            <w:tcW w:w="648" w:type="dxa"/>
          </w:tcPr>
          <w:p w:rsidR="00E6050F" w:rsidRPr="00F41346" w:rsidRDefault="00E6050F" w:rsidP="00D67180">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w:t>
            </w:r>
          </w:p>
          <w:p w:rsidR="00E6050F" w:rsidRPr="00F41346" w:rsidRDefault="00E6050F" w:rsidP="00D67180">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п/п</w:t>
            </w:r>
          </w:p>
        </w:tc>
        <w:tc>
          <w:tcPr>
            <w:tcW w:w="5482" w:type="dxa"/>
          </w:tcPr>
          <w:p w:rsidR="00E6050F" w:rsidRPr="00F41346" w:rsidRDefault="00E6050F" w:rsidP="00D67180">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 xml:space="preserve">Этапы и содержание занятия </w:t>
            </w:r>
          </w:p>
        </w:tc>
        <w:tc>
          <w:tcPr>
            <w:tcW w:w="2520" w:type="dxa"/>
            <w:shd w:val="clear" w:color="auto" w:fill="auto"/>
          </w:tcPr>
          <w:p w:rsidR="00E6050F" w:rsidRPr="00F41346" w:rsidRDefault="00E6050F" w:rsidP="00D67180">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 xml:space="preserve">Используемые методы (в </w:t>
            </w:r>
            <w:proofErr w:type="spellStart"/>
            <w:r w:rsidRPr="00F41346">
              <w:rPr>
                <w:rFonts w:ascii="Times New Roman" w:hAnsi="Times New Roman"/>
                <w:color w:val="000000"/>
                <w:sz w:val="24"/>
                <w:szCs w:val="24"/>
              </w:rPr>
              <w:t>т.ч</w:t>
            </w:r>
            <w:proofErr w:type="spellEnd"/>
            <w:r w:rsidRPr="00F41346">
              <w:rPr>
                <w:rFonts w:ascii="Times New Roman" w:hAnsi="Times New Roman"/>
                <w:color w:val="000000"/>
                <w:sz w:val="24"/>
                <w:szCs w:val="24"/>
              </w:rPr>
              <w:t>., интерактивные)</w:t>
            </w:r>
          </w:p>
        </w:tc>
        <w:tc>
          <w:tcPr>
            <w:tcW w:w="1718" w:type="dxa"/>
            <w:shd w:val="clear" w:color="auto" w:fill="auto"/>
          </w:tcPr>
          <w:p w:rsidR="00E6050F" w:rsidRPr="00F41346" w:rsidRDefault="00E6050F" w:rsidP="00D67180">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 xml:space="preserve">Время </w:t>
            </w:r>
          </w:p>
        </w:tc>
      </w:tr>
      <w:tr w:rsidR="00E6050F" w:rsidRPr="00F41346" w:rsidTr="00D67180">
        <w:trPr>
          <w:jc w:val="center"/>
        </w:trPr>
        <w:tc>
          <w:tcPr>
            <w:tcW w:w="648" w:type="dxa"/>
          </w:tcPr>
          <w:p w:rsidR="00E6050F" w:rsidRPr="00F41346" w:rsidRDefault="00E6050F" w:rsidP="00D67180">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1</w:t>
            </w:r>
          </w:p>
          <w:p w:rsidR="00E6050F" w:rsidRPr="00F41346" w:rsidRDefault="00E6050F" w:rsidP="00D67180">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 xml:space="preserve">1.1 </w:t>
            </w:r>
          </w:p>
          <w:p w:rsidR="00E6050F" w:rsidRPr="00F41346" w:rsidRDefault="00E6050F" w:rsidP="00D67180">
            <w:pPr>
              <w:spacing w:after="0" w:line="240" w:lineRule="auto"/>
              <w:jc w:val="center"/>
              <w:rPr>
                <w:rFonts w:ascii="Times New Roman" w:hAnsi="Times New Roman"/>
                <w:color w:val="000000"/>
                <w:sz w:val="24"/>
                <w:szCs w:val="24"/>
              </w:rPr>
            </w:pPr>
          </w:p>
          <w:p w:rsidR="00E6050F" w:rsidRPr="00F41346" w:rsidRDefault="00E6050F" w:rsidP="00D67180">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 xml:space="preserve">1.2 </w:t>
            </w:r>
          </w:p>
          <w:p w:rsidR="00E6050F" w:rsidRPr="00F41346" w:rsidRDefault="00E6050F" w:rsidP="00D67180">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 xml:space="preserve">1.3 </w:t>
            </w:r>
          </w:p>
        </w:tc>
        <w:tc>
          <w:tcPr>
            <w:tcW w:w="5482" w:type="dxa"/>
          </w:tcPr>
          <w:p w:rsidR="00E6050F" w:rsidRPr="00F41346" w:rsidRDefault="00E6050F" w:rsidP="00D67180">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 xml:space="preserve">Организационный момент. </w:t>
            </w:r>
          </w:p>
          <w:p w:rsidR="00E6050F" w:rsidRPr="00F41346" w:rsidRDefault="00E6050F" w:rsidP="00D67180">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Контроль посещаемости, дисциплина, успеваемость и т.д.</w:t>
            </w:r>
          </w:p>
          <w:p w:rsidR="00E6050F" w:rsidRPr="00F41346" w:rsidRDefault="00E6050F" w:rsidP="00D67180">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Объявление темы, цели занятия.</w:t>
            </w:r>
          </w:p>
          <w:p w:rsidR="00E6050F" w:rsidRPr="00F41346" w:rsidRDefault="00E6050F" w:rsidP="00D67180">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 xml:space="preserve">Краткая характеристика этапов и содержания работы студентов на занятии. </w:t>
            </w:r>
          </w:p>
        </w:tc>
        <w:tc>
          <w:tcPr>
            <w:tcW w:w="2520" w:type="dxa"/>
            <w:shd w:val="clear" w:color="auto" w:fill="auto"/>
          </w:tcPr>
          <w:p w:rsidR="00E6050F" w:rsidRPr="00F41346" w:rsidRDefault="00E6050F" w:rsidP="00D67180">
            <w:pPr>
              <w:spacing w:after="0" w:line="240" w:lineRule="auto"/>
              <w:jc w:val="center"/>
              <w:rPr>
                <w:rFonts w:ascii="Times New Roman" w:hAnsi="Times New Roman"/>
                <w:color w:val="000000"/>
                <w:sz w:val="24"/>
                <w:szCs w:val="24"/>
              </w:rPr>
            </w:pPr>
          </w:p>
        </w:tc>
        <w:tc>
          <w:tcPr>
            <w:tcW w:w="1718" w:type="dxa"/>
            <w:shd w:val="clear" w:color="auto" w:fill="auto"/>
          </w:tcPr>
          <w:p w:rsidR="00E6050F" w:rsidRPr="00F41346" w:rsidRDefault="00E6050F" w:rsidP="00D67180">
            <w:pPr>
              <w:spacing w:after="0" w:line="240" w:lineRule="auto"/>
              <w:jc w:val="center"/>
              <w:rPr>
                <w:rFonts w:ascii="Times New Roman" w:hAnsi="Times New Roman"/>
                <w:color w:val="000000"/>
                <w:sz w:val="24"/>
                <w:szCs w:val="24"/>
              </w:rPr>
            </w:pPr>
          </w:p>
          <w:p w:rsidR="00E6050F" w:rsidRPr="00F41346" w:rsidRDefault="00E6050F" w:rsidP="00D67180">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5</w:t>
            </w:r>
          </w:p>
          <w:p w:rsidR="00E6050F" w:rsidRPr="00F41346" w:rsidRDefault="00E6050F" w:rsidP="00D67180">
            <w:pPr>
              <w:spacing w:after="0" w:line="240" w:lineRule="auto"/>
              <w:jc w:val="center"/>
              <w:rPr>
                <w:rFonts w:ascii="Times New Roman" w:hAnsi="Times New Roman"/>
                <w:color w:val="000000"/>
                <w:sz w:val="24"/>
                <w:szCs w:val="24"/>
              </w:rPr>
            </w:pPr>
          </w:p>
          <w:p w:rsidR="00E6050F" w:rsidRPr="00F41346" w:rsidRDefault="00E6050F" w:rsidP="00D67180">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5</w:t>
            </w:r>
          </w:p>
          <w:p w:rsidR="00E6050F" w:rsidRPr="00F41346" w:rsidRDefault="00E6050F" w:rsidP="00D67180">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5</w:t>
            </w:r>
          </w:p>
        </w:tc>
      </w:tr>
      <w:tr w:rsidR="00E6050F" w:rsidRPr="00F41346" w:rsidTr="00D67180">
        <w:trPr>
          <w:jc w:val="center"/>
        </w:trPr>
        <w:tc>
          <w:tcPr>
            <w:tcW w:w="648" w:type="dxa"/>
          </w:tcPr>
          <w:p w:rsidR="00E6050F" w:rsidRPr="00F41346" w:rsidRDefault="00E6050F" w:rsidP="00D67180">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2</w:t>
            </w:r>
          </w:p>
          <w:p w:rsidR="00E6050F" w:rsidRPr="00F41346" w:rsidRDefault="00E6050F" w:rsidP="00D67180">
            <w:pPr>
              <w:spacing w:after="0" w:line="240" w:lineRule="auto"/>
              <w:jc w:val="center"/>
              <w:rPr>
                <w:rFonts w:ascii="Times New Roman" w:hAnsi="Times New Roman"/>
                <w:color w:val="000000"/>
                <w:sz w:val="24"/>
                <w:szCs w:val="24"/>
              </w:rPr>
            </w:pPr>
          </w:p>
          <w:p w:rsidR="00E6050F" w:rsidRPr="00F41346" w:rsidRDefault="00E6050F" w:rsidP="00D67180">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2.1</w:t>
            </w:r>
          </w:p>
          <w:p w:rsidR="00E6050F" w:rsidRPr="00F41346" w:rsidRDefault="00E6050F" w:rsidP="00D67180">
            <w:pPr>
              <w:spacing w:after="0" w:line="240" w:lineRule="auto"/>
              <w:jc w:val="center"/>
              <w:rPr>
                <w:rFonts w:ascii="Times New Roman" w:hAnsi="Times New Roman"/>
                <w:color w:val="000000"/>
                <w:sz w:val="24"/>
                <w:szCs w:val="24"/>
              </w:rPr>
            </w:pPr>
          </w:p>
          <w:p w:rsidR="00E6050F" w:rsidRPr="00F41346" w:rsidRDefault="00E6050F" w:rsidP="00D67180">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2.2</w:t>
            </w:r>
          </w:p>
        </w:tc>
        <w:tc>
          <w:tcPr>
            <w:tcW w:w="5482" w:type="dxa"/>
          </w:tcPr>
          <w:p w:rsidR="00E6050F" w:rsidRPr="00F41346" w:rsidRDefault="00E6050F" w:rsidP="00D67180">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 xml:space="preserve">Входной контроль знаний, умений и навыков студентов </w:t>
            </w:r>
          </w:p>
          <w:p w:rsidR="00E6050F" w:rsidRPr="00F41346" w:rsidRDefault="00E6050F" w:rsidP="00D67180">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Обсуждение возникших у студентов при самоподготовке вопросов</w:t>
            </w:r>
          </w:p>
          <w:p w:rsidR="00E6050F" w:rsidRPr="00F41346" w:rsidRDefault="00E6050F" w:rsidP="00D67180">
            <w:pPr>
              <w:spacing w:after="0" w:line="240" w:lineRule="auto"/>
              <w:jc w:val="both"/>
              <w:rPr>
                <w:rFonts w:ascii="Times New Roman" w:hAnsi="Times New Roman"/>
                <w:i/>
                <w:color w:val="000000"/>
                <w:sz w:val="24"/>
                <w:szCs w:val="24"/>
              </w:rPr>
            </w:pPr>
            <w:r w:rsidRPr="00F41346">
              <w:rPr>
                <w:rFonts w:ascii="Times New Roman" w:hAnsi="Times New Roman"/>
                <w:color w:val="000000"/>
                <w:sz w:val="24"/>
                <w:szCs w:val="24"/>
              </w:rPr>
              <w:t>Тестовый входной контроль знаний</w:t>
            </w:r>
          </w:p>
        </w:tc>
        <w:tc>
          <w:tcPr>
            <w:tcW w:w="2520" w:type="dxa"/>
            <w:shd w:val="clear" w:color="auto" w:fill="auto"/>
          </w:tcPr>
          <w:p w:rsidR="00E6050F" w:rsidRPr="00F41346" w:rsidRDefault="00E6050F" w:rsidP="00D67180">
            <w:pPr>
              <w:spacing w:after="0" w:line="240" w:lineRule="auto"/>
              <w:jc w:val="center"/>
              <w:rPr>
                <w:rFonts w:ascii="Times New Roman" w:hAnsi="Times New Roman"/>
                <w:color w:val="000000"/>
                <w:sz w:val="24"/>
                <w:szCs w:val="24"/>
              </w:rPr>
            </w:pPr>
          </w:p>
          <w:p w:rsidR="00E6050F" w:rsidRPr="00F41346" w:rsidRDefault="00E6050F" w:rsidP="00D67180">
            <w:pPr>
              <w:spacing w:after="0" w:line="240" w:lineRule="auto"/>
              <w:jc w:val="center"/>
              <w:rPr>
                <w:rFonts w:ascii="Times New Roman" w:hAnsi="Times New Roman"/>
                <w:color w:val="000000"/>
                <w:sz w:val="24"/>
                <w:szCs w:val="24"/>
              </w:rPr>
            </w:pPr>
          </w:p>
          <w:p w:rsidR="00E6050F" w:rsidRPr="00F41346" w:rsidRDefault="00E6050F" w:rsidP="00D67180">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Объяснение</w:t>
            </w:r>
          </w:p>
          <w:p w:rsidR="00E6050F" w:rsidRPr="00F41346" w:rsidRDefault="00E6050F" w:rsidP="00D67180">
            <w:pPr>
              <w:spacing w:after="0" w:line="240" w:lineRule="auto"/>
              <w:jc w:val="center"/>
              <w:rPr>
                <w:rFonts w:ascii="Times New Roman" w:hAnsi="Times New Roman"/>
                <w:color w:val="000000"/>
                <w:sz w:val="24"/>
                <w:szCs w:val="24"/>
              </w:rPr>
            </w:pPr>
          </w:p>
          <w:p w:rsidR="00E6050F" w:rsidRPr="00F41346" w:rsidRDefault="00E6050F" w:rsidP="00D67180">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Письменная работа</w:t>
            </w:r>
          </w:p>
        </w:tc>
        <w:tc>
          <w:tcPr>
            <w:tcW w:w="1718" w:type="dxa"/>
            <w:shd w:val="clear" w:color="auto" w:fill="auto"/>
          </w:tcPr>
          <w:p w:rsidR="00E6050F" w:rsidRPr="00F41346" w:rsidRDefault="00E6050F" w:rsidP="00D67180">
            <w:pPr>
              <w:spacing w:after="0" w:line="240" w:lineRule="auto"/>
              <w:jc w:val="center"/>
              <w:rPr>
                <w:rFonts w:ascii="Times New Roman" w:hAnsi="Times New Roman"/>
                <w:color w:val="000000"/>
                <w:sz w:val="24"/>
                <w:szCs w:val="24"/>
              </w:rPr>
            </w:pPr>
          </w:p>
          <w:p w:rsidR="00E6050F" w:rsidRPr="00F41346" w:rsidRDefault="00E6050F" w:rsidP="00D67180">
            <w:pPr>
              <w:spacing w:after="0" w:line="240" w:lineRule="auto"/>
              <w:jc w:val="center"/>
              <w:rPr>
                <w:rFonts w:ascii="Times New Roman" w:hAnsi="Times New Roman"/>
                <w:color w:val="000000"/>
                <w:sz w:val="24"/>
                <w:szCs w:val="24"/>
              </w:rPr>
            </w:pPr>
          </w:p>
          <w:p w:rsidR="00E6050F" w:rsidRPr="00F41346" w:rsidRDefault="00E6050F" w:rsidP="00D67180">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5</w:t>
            </w:r>
          </w:p>
          <w:p w:rsidR="00E6050F" w:rsidRPr="00F41346" w:rsidRDefault="00E6050F" w:rsidP="00D67180">
            <w:pPr>
              <w:spacing w:after="0" w:line="240" w:lineRule="auto"/>
              <w:jc w:val="center"/>
              <w:rPr>
                <w:rFonts w:ascii="Times New Roman" w:hAnsi="Times New Roman"/>
                <w:color w:val="000000"/>
                <w:sz w:val="24"/>
                <w:szCs w:val="24"/>
              </w:rPr>
            </w:pPr>
          </w:p>
          <w:p w:rsidR="00E6050F" w:rsidRPr="00F41346" w:rsidRDefault="00E6050F" w:rsidP="00D67180">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10</w:t>
            </w:r>
          </w:p>
        </w:tc>
      </w:tr>
      <w:tr w:rsidR="00E6050F" w:rsidRPr="00F41346" w:rsidTr="00D67180">
        <w:trPr>
          <w:jc w:val="center"/>
        </w:trPr>
        <w:tc>
          <w:tcPr>
            <w:tcW w:w="648" w:type="dxa"/>
          </w:tcPr>
          <w:p w:rsidR="00E6050F" w:rsidRPr="00F41346" w:rsidRDefault="00E6050F" w:rsidP="00D67180">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3</w:t>
            </w:r>
          </w:p>
          <w:p w:rsidR="00E6050F" w:rsidRPr="00F41346" w:rsidRDefault="00E6050F" w:rsidP="00D67180">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3.1</w:t>
            </w:r>
          </w:p>
          <w:p w:rsidR="00E6050F" w:rsidRPr="00F41346" w:rsidRDefault="00E6050F" w:rsidP="00D67180">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3.2</w:t>
            </w:r>
          </w:p>
        </w:tc>
        <w:tc>
          <w:tcPr>
            <w:tcW w:w="5482" w:type="dxa"/>
          </w:tcPr>
          <w:p w:rsidR="00E6050F" w:rsidRPr="00F41346" w:rsidRDefault="00E6050F" w:rsidP="00D67180">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Отработка практических умений и навыков</w:t>
            </w:r>
          </w:p>
          <w:p w:rsidR="00E6050F" w:rsidRPr="00F41346" w:rsidRDefault="00E6050F" w:rsidP="00D67180">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Разбор теоретического</w:t>
            </w:r>
            <w:r w:rsidRPr="00F41346">
              <w:t xml:space="preserve"> </w:t>
            </w:r>
            <w:r w:rsidRPr="00F41346">
              <w:rPr>
                <w:rFonts w:ascii="Times New Roman" w:hAnsi="Times New Roman"/>
                <w:color w:val="000000"/>
                <w:sz w:val="24"/>
                <w:szCs w:val="24"/>
              </w:rPr>
              <w:t xml:space="preserve">материала </w:t>
            </w:r>
          </w:p>
          <w:p w:rsidR="00E6050F" w:rsidRPr="00F41346" w:rsidRDefault="00E6050F" w:rsidP="00D67180">
            <w:pPr>
              <w:spacing w:after="0" w:line="240" w:lineRule="auto"/>
              <w:jc w:val="both"/>
              <w:rPr>
                <w:rFonts w:ascii="Times New Roman" w:hAnsi="Times New Roman"/>
                <w:color w:val="000000"/>
                <w:sz w:val="24"/>
                <w:szCs w:val="24"/>
                <w:u w:val="single"/>
              </w:rPr>
            </w:pPr>
            <w:r w:rsidRPr="00F41346">
              <w:rPr>
                <w:rFonts w:ascii="Times New Roman" w:hAnsi="Times New Roman"/>
                <w:color w:val="000000"/>
                <w:sz w:val="24"/>
                <w:szCs w:val="24"/>
              </w:rPr>
              <w:t>Самостоятельная практическая работа студентов</w:t>
            </w:r>
          </w:p>
        </w:tc>
        <w:tc>
          <w:tcPr>
            <w:tcW w:w="2520" w:type="dxa"/>
            <w:shd w:val="clear" w:color="auto" w:fill="auto"/>
          </w:tcPr>
          <w:p w:rsidR="00E6050F" w:rsidRPr="00F41346" w:rsidRDefault="00E6050F" w:rsidP="00D67180">
            <w:pPr>
              <w:spacing w:after="0" w:line="240" w:lineRule="auto"/>
              <w:jc w:val="center"/>
              <w:rPr>
                <w:rFonts w:ascii="Times New Roman" w:hAnsi="Times New Roman"/>
                <w:color w:val="000000"/>
                <w:sz w:val="24"/>
                <w:szCs w:val="24"/>
              </w:rPr>
            </w:pPr>
          </w:p>
          <w:p w:rsidR="00E6050F" w:rsidRPr="00F41346" w:rsidRDefault="00E6050F" w:rsidP="00D67180">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Фронтальный опрос</w:t>
            </w:r>
          </w:p>
          <w:p w:rsidR="00E6050F" w:rsidRPr="00F41346" w:rsidRDefault="00E6050F" w:rsidP="00D67180">
            <w:pPr>
              <w:spacing w:after="0" w:line="240" w:lineRule="auto"/>
              <w:jc w:val="center"/>
              <w:rPr>
                <w:rFonts w:ascii="Times New Roman" w:hAnsi="Times New Roman"/>
                <w:color w:val="000000"/>
                <w:sz w:val="24"/>
                <w:szCs w:val="24"/>
              </w:rPr>
            </w:pPr>
            <w:r w:rsidRPr="00E876CD">
              <w:rPr>
                <w:rFonts w:ascii="Times New Roman" w:hAnsi="Times New Roman"/>
                <w:color w:val="000000"/>
                <w:sz w:val="24"/>
                <w:szCs w:val="24"/>
              </w:rPr>
              <w:t>Производственно-трудовые упражнения</w:t>
            </w:r>
          </w:p>
        </w:tc>
        <w:tc>
          <w:tcPr>
            <w:tcW w:w="1718" w:type="dxa"/>
            <w:shd w:val="clear" w:color="auto" w:fill="auto"/>
          </w:tcPr>
          <w:p w:rsidR="00E6050F" w:rsidRPr="00F41346" w:rsidRDefault="00E6050F" w:rsidP="00D67180">
            <w:pPr>
              <w:spacing w:after="0" w:line="240" w:lineRule="auto"/>
              <w:jc w:val="center"/>
              <w:rPr>
                <w:rFonts w:ascii="Times New Roman" w:hAnsi="Times New Roman"/>
                <w:color w:val="000000"/>
                <w:sz w:val="24"/>
                <w:szCs w:val="24"/>
              </w:rPr>
            </w:pPr>
          </w:p>
          <w:p w:rsidR="00E6050F" w:rsidRPr="00F41346" w:rsidRDefault="00E6050F" w:rsidP="00D67180">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65</w:t>
            </w:r>
          </w:p>
          <w:p w:rsidR="00E6050F" w:rsidRPr="00F41346" w:rsidRDefault="00E6050F" w:rsidP="00D67180">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65</w:t>
            </w:r>
          </w:p>
        </w:tc>
      </w:tr>
      <w:tr w:rsidR="00E6050F" w:rsidRPr="00F41346" w:rsidTr="00D67180">
        <w:trPr>
          <w:jc w:val="center"/>
        </w:trPr>
        <w:tc>
          <w:tcPr>
            <w:tcW w:w="648" w:type="dxa"/>
          </w:tcPr>
          <w:p w:rsidR="00E6050F" w:rsidRDefault="00E6050F" w:rsidP="00D67180">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4</w:t>
            </w:r>
          </w:p>
          <w:p w:rsidR="00E6050F" w:rsidRDefault="00E6050F" w:rsidP="00D671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4.1</w:t>
            </w:r>
          </w:p>
          <w:p w:rsidR="00E6050F" w:rsidRDefault="00E6050F" w:rsidP="00D671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4.2</w:t>
            </w:r>
          </w:p>
          <w:p w:rsidR="00E6050F" w:rsidRDefault="00E6050F" w:rsidP="00D67180">
            <w:pPr>
              <w:spacing w:after="0" w:line="240" w:lineRule="auto"/>
              <w:jc w:val="center"/>
              <w:rPr>
                <w:rFonts w:ascii="Times New Roman" w:hAnsi="Times New Roman"/>
                <w:color w:val="000000"/>
                <w:sz w:val="24"/>
                <w:szCs w:val="24"/>
              </w:rPr>
            </w:pPr>
          </w:p>
          <w:p w:rsidR="00E6050F" w:rsidRDefault="00E6050F" w:rsidP="00D67180">
            <w:pPr>
              <w:spacing w:after="0" w:line="240" w:lineRule="auto"/>
              <w:jc w:val="center"/>
              <w:rPr>
                <w:rFonts w:ascii="Times New Roman" w:hAnsi="Times New Roman"/>
                <w:color w:val="000000"/>
                <w:sz w:val="24"/>
                <w:szCs w:val="24"/>
              </w:rPr>
            </w:pPr>
          </w:p>
          <w:p w:rsidR="00E6050F" w:rsidRPr="00F41346" w:rsidRDefault="00E6050F" w:rsidP="00D6718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4.3</w:t>
            </w:r>
          </w:p>
        </w:tc>
        <w:tc>
          <w:tcPr>
            <w:tcW w:w="5482" w:type="dxa"/>
          </w:tcPr>
          <w:p w:rsidR="00E6050F" w:rsidRPr="00F41346" w:rsidRDefault="00E6050F" w:rsidP="00D67180">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Заключительная часть занятия:</w:t>
            </w:r>
          </w:p>
          <w:p w:rsidR="00E6050F" w:rsidRPr="00F41346" w:rsidRDefault="00E6050F" w:rsidP="00D67180">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Обобщение, выводы по теме.</w:t>
            </w:r>
          </w:p>
          <w:p w:rsidR="00E6050F" w:rsidRPr="00F41346" w:rsidRDefault="00E6050F" w:rsidP="00D67180">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 xml:space="preserve">Контроль качества формируемых компетенций (их элементов) студентов по теме занятия </w:t>
            </w:r>
            <w:r>
              <w:rPr>
                <w:rFonts w:ascii="Times New Roman" w:hAnsi="Times New Roman"/>
                <w:color w:val="000000"/>
                <w:sz w:val="24"/>
                <w:szCs w:val="24"/>
              </w:rPr>
              <w:t xml:space="preserve">– </w:t>
            </w:r>
            <w:r w:rsidRPr="00E876CD">
              <w:rPr>
                <w:rFonts w:ascii="Times New Roman" w:hAnsi="Times New Roman"/>
                <w:color w:val="000000"/>
                <w:sz w:val="24"/>
                <w:szCs w:val="24"/>
              </w:rPr>
              <w:t>проверка протокола практической работы</w:t>
            </w:r>
          </w:p>
          <w:p w:rsidR="00E6050F" w:rsidRPr="00F41346" w:rsidRDefault="00E6050F" w:rsidP="00D67180">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 xml:space="preserve">Домашнее задание </w:t>
            </w:r>
          </w:p>
        </w:tc>
        <w:tc>
          <w:tcPr>
            <w:tcW w:w="2520" w:type="dxa"/>
            <w:shd w:val="clear" w:color="auto" w:fill="auto"/>
          </w:tcPr>
          <w:p w:rsidR="00E6050F" w:rsidRPr="00F41346" w:rsidRDefault="00E6050F" w:rsidP="00D67180">
            <w:pPr>
              <w:spacing w:after="0" w:line="240" w:lineRule="auto"/>
              <w:jc w:val="center"/>
              <w:rPr>
                <w:rFonts w:ascii="Times New Roman" w:hAnsi="Times New Roman"/>
                <w:color w:val="000000"/>
                <w:sz w:val="24"/>
                <w:szCs w:val="24"/>
              </w:rPr>
            </w:pPr>
          </w:p>
          <w:p w:rsidR="00E6050F" w:rsidRPr="00F41346" w:rsidRDefault="00E6050F" w:rsidP="00D67180">
            <w:pPr>
              <w:spacing w:after="0" w:line="240" w:lineRule="auto"/>
              <w:jc w:val="center"/>
              <w:rPr>
                <w:rFonts w:ascii="Times New Roman" w:hAnsi="Times New Roman"/>
                <w:color w:val="000000"/>
                <w:sz w:val="24"/>
                <w:szCs w:val="24"/>
              </w:rPr>
            </w:pPr>
            <w:r w:rsidRPr="00041106">
              <w:rPr>
                <w:rFonts w:ascii="Times New Roman" w:hAnsi="Times New Roman"/>
                <w:color w:val="000000"/>
                <w:sz w:val="24"/>
                <w:szCs w:val="24"/>
              </w:rPr>
              <w:t>Объяснение</w:t>
            </w:r>
          </w:p>
          <w:p w:rsidR="00E6050F" w:rsidRDefault="00E6050F" w:rsidP="00D67180">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Проверка практической работы</w:t>
            </w:r>
          </w:p>
          <w:p w:rsidR="00E6050F" w:rsidRDefault="00E6050F" w:rsidP="00D67180">
            <w:pPr>
              <w:spacing w:after="0" w:line="240" w:lineRule="auto"/>
              <w:jc w:val="center"/>
              <w:rPr>
                <w:rFonts w:ascii="Times New Roman" w:hAnsi="Times New Roman"/>
                <w:color w:val="000000"/>
                <w:sz w:val="24"/>
                <w:szCs w:val="24"/>
              </w:rPr>
            </w:pPr>
          </w:p>
          <w:p w:rsidR="00E6050F" w:rsidRPr="00F41346" w:rsidRDefault="00E6050F" w:rsidP="00D67180">
            <w:pPr>
              <w:spacing w:after="0" w:line="240" w:lineRule="auto"/>
              <w:jc w:val="center"/>
              <w:rPr>
                <w:rFonts w:ascii="Times New Roman" w:hAnsi="Times New Roman"/>
                <w:color w:val="000000"/>
                <w:sz w:val="24"/>
                <w:szCs w:val="24"/>
              </w:rPr>
            </w:pPr>
            <w:r w:rsidRPr="00272718">
              <w:rPr>
                <w:rFonts w:ascii="Times New Roman" w:hAnsi="Times New Roman"/>
                <w:color w:val="000000"/>
                <w:sz w:val="24"/>
                <w:szCs w:val="24"/>
              </w:rPr>
              <w:t>Объяснение</w:t>
            </w:r>
          </w:p>
        </w:tc>
        <w:tc>
          <w:tcPr>
            <w:tcW w:w="1718" w:type="dxa"/>
            <w:shd w:val="clear" w:color="auto" w:fill="auto"/>
          </w:tcPr>
          <w:p w:rsidR="00E6050F" w:rsidRPr="00F41346" w:rsidRDefault="00E6050F" w:rsidP="00D67180">
            <w:pPr>
              <w:spacing w:after="0" w:line="240" w:lineRule="auto"/>
              <w:jc w:val="center"/>
              <w:rPr>
                <w:rFonts w:ascii="Times New Roman" w:hAnsi="Times New Roman"/>
                <w:color w:val="000000"/>
                <w:sz w:val="24"/>
                <w:szCs w:val="24"/>
              </w:rPr>
            </w:pPr>
          </w:p>
          <w:p w:rsidR="00E6050F" w:rsidRPr="00F41346" w:rsidRDefault="00E6050F" w:rsidP="00D67180">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3</w:t>
            </w:r>
          </w:p>
          <w:p w:rsidR="00E6050F" w:rsidRPr="00F41346" w:rsidRDefault="00E6050F" w:rsidP="00D67180">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15</w:t>
            </w:r>
          </w:p>
          <w:p w:rsidR="00E6050F" w:rsidRPr="00F41346" w:rsidRDefault="00E6050F" w:rsidP="00D67180">
            <w:pPr>
              <w:spacing w:after="0" w:line="240" w:lineRule="auto"/>
              <w:jc w:val="center"/>
              <w:rPr>
                <w:rFonts w:ascii="Times New Roman" w:hAnsi="Times New Roman"/>
                <w:color w:val="000000"/>
                <w:sz w:val="24"/>
                <w:szCs w:val="24"/>
              </w:rPr>
            </w:pPr>
          </w:p>
          <w:p w:rsidR="00E6050F" w:rsidRDefault="00E6050F" w:rsidP="00D67180">
            <w:pPr>
              <w:spacing w:after="0" w:line="240" w:lineRule="auto"/>
              <w:jc w:val="center"/>
              <w:rPr>
                <w:rFonts w:ascii="Times New Roman" w:hAnsi="Times New Roman"/>
                <w:color w:val="000000"/>
                <w:sz w:val="24"/>
                <w:szCs w:val="24"/>
              </w:rPr>
            </w:pPr>
          </w:p>
          <w:p w:rsidR="00E6050F" w:rsidRPr="00F41346" w:rsidRDefault="00E6050F" w:rsidP="00D67180">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2</w:t>
            </w:r>
          </w:p>
        </w:tc>
      </w:tr>
    </w:tbl>
    <w:p w:rsidR="00E6050F" w:rsidRPr="00EA6FDD" w:rsidRDefault="00E6050F" w:rsidP="00E6050F">
      <w:pPr>
        <w:spacing w:after="0" w:line="240" w:lineRule="auto"/>
        <w:ind w:firstLine="709"/>
        <w:jc w:val="both"/>
        <w:rPr>
          <w:rFonts w:ascii="Times New Roman" w:hAnsi="Times New Roman"/>
          <w:i/>
          <w:color w:val="000000"/>
          <w:spacing w:val="-4"/>
          <w:sz w:val="8"/>
          <w:szCs w:val="24"/>
        </w:rPr>
      </w:pPr>
    </w:p>
    <w:p w:rsidR="00E6050F" w:rsidRPr="00C11658" w:rsidRDefault="00E6050F" w:rsidP="00E6050F">
      <w:pPr>
        <w:spacing w:after="0" w:line="240" w:lineRule="auto"/>
        <w:ind w:firstLine="709"/>
        <w:jc w:val="both"/>
        <w:rPr>
          <w:rFonts w:ascii="Times New Roman" w:hAnsi="Times New Roman"/>
          <w:i/>
          <w:color w:val="000000"/>
          <w:sz w:val="8"/>
          <w:szCs w:val="24"/>
        </w:rPr>
      </w:pPr>
    </w:p>
    <w:p w:rsidR="00E6050F" w:rsidRPr="00EA6FDD" w:rsidRDefault="00E6050F" w:rsidP="00E6050F">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8</w:t>
      </w:r>
      <w:r w:rsidRPr="0062307F">
        <w:rPr>
          <w:rFonts w:ascii="Times New Roman" w:hAnsi="Times New Roman"/>
          <w:b/>
          <w:color w:val="000000"/>
          <w:sz w:val="24"/>
          <w:szCs w:val="24"/>
        </w:rPr>
        <w:t xml:space="preserve">. Форма организации занятия </w:t>
      </w:r>
      <w:r>
        <w:rPr>
          <w:rFonts w:ascii="Times New Roman" w:hAnsi="Times New Roman"/>
          <w:color w:val="000000"/>
          <w:sz w:val="24"/>
          <w:szCs w:val="24"/>
        </w:rPr>
        <w:t>- п</w:t>
      </w:r>
      <w:r w:rsidRPr="001C538B">
        <w:rPr>
          <w:rFonts w:ascii="Times New Roman" w:hAnsi="Times New Roman"/>
          <w:color w:val="000000"/>
          <w:sz w:val="24"/>
          <w:szCs w:val="24"/>
        </w:rPr>
        <w:t>рактическое занятие</w:t>
      </w:r>
      <w:r>
        <w:rPr>
          <w:rFonts w:ascii="Times New Roman" w:hAnsi="Times New Roman"/>
          <w:color w:val="000000"/>
          <w:sz w:val="24"/>
          <w:szCs w:val="24"/>
        </w:rPr>
        <w:t>.</w:t>
      </w:r>
    </w:p>
    <w:p w:rsidR="00E6050F" w:rsidRPr="00EA6FDD" w:rsidRDefault="00E6050F" w:rsidP="00E6050F">
      <w:pPr>
        <w:spacing w:after="0" w:line="240" w:lineRule="auto"/>
        <w:ind w:firstLine="709"/>
        <w:jc w:val="both"/>
        <w:rPr>
          <w:rFonts w:ascii="Times New Roman" w:hAnsi="Times New Roman"/>
          <w:color w:val="000000"/>
          <w:sz w:val="8"/>
          <w:szCs w:val="24"/>
        </w:rPr>
      </w:pPr>
    </w:p>
    <w:p w:rsidR="00E6050F" w:rsidRPr="0062307F" w:rsidRDefault="00E6050F" w:rsidP="00E6050F">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9</w:t>
      </w:r>
      <w:r w:rsidRPr="0062307F">
        <w:rPr>
          <w:rFonts w:ascii="Times New Roman" w:hAnsi="Times New Roman"/>
          <w:b/>
          <w:color w:val="000000"/>
          <w:sz w:val="24"/>
          <w:szCs w:val="24"/>
        </w:rPr>
        <w:t xml:space="preserve">. Средства обучения: </w:t>
      </w:r>
    </w:p>
    <w:p w:rsidR="00E6050F" w:rsidRPr="002D09BB" w:rsidRDefault="00E6050F" w:rsidP="00E6050F">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дидактические - </w:t>
      </w:r>
      <w:r w:rsidRPr="002D09BB">
        <w:rPr>
          <w:rFonts w:ascii="Times New Roman" w:hAnsi="Times New Roman"/>
          <w:i/>
          <w:color w:val="000000"/>
          <w:sz w:val="24"/>
          <w:szCs w:val="24"/>
        </w:rPr>
        <w:t>таблицы, схемы, плакаты.</w:t>
      </w:r>
    </w:p>
    <w:p w:rsidR="00E6050F" w:rsidRDefault="00E6050F" w:rsidP="00E6050F">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материально-технические - </w:t>
      </w:r>
      <w:r>
        <w:rPr>
          <w:rFonts w:ascii="Times New Roman" w:hAnsi="Times New Roman"/>
          <w:i/>
          <w:color w:val="000000"/>
          <w:sz w:val="24"/>
          <w:szCs w:val="24"/>
        </w:rPr>
        <w:t>мел, доска.</w:t>
      </w:r>
    </w:p>
    <w:p w:rsidR="00F64994" w:rsidRPr="003C3597" w:rsidRDefault="00F64994" w:rsidP="003C3597">
      <w:pPr>
        <w:spacing w:line="240" w:lineRule="auto"/>
        <w:contextualSpacing/>
        <w:rPr>
          <w:rFonts w:ascii="Times New Roman" w:hAnsi="Times New Roman"/>
          <w:sz w:val="24"/>
          <w:szCs w:val="24"/>
        </w:rPr>
      </w:pPr>
    </w:p>
    <w:p w:rsidR="003C3597" w:rsidRPr="003C3597" w:rsidRDefault="003C3597" w:rsidP="003C3597">
      <w:pPr>
        <w:spacing w:line="240" w:lineRule="auto"/>
        <w:contextualSpacing/>
        <w:rPr>
          <w:rFonts w:ascii="Times New Roman" w:hAnsi="Times New Roman"/>
          <w:sz w:val="24"/>
          <w:szCs w:val="24"/>
        </w:rPr>
      </w:pPr>
    </w:p>
    <w:p w:rsidR="003C3597" w:rsidRPr="003C3597" w:rsidRDefault="003C3597" w:rsidP="003C3597">
      <w:pPr>
        <w:spacing w:line="240" w:lineRule="auto"/>
        <w:contextualSpacing/>
        <w:rPr>
          <w:rFonts w:ascii="Times New Roman" w:hAnsi="Times New Roman"/>
          <w:sz w:val="24"/>
          <w:szCs w:val="24"/>
        </w:rPr>
      </w:pPr>
    </w:p>
    <w:p w:rsidR="003C3597" w:rsidRDefault="003C3597" w:rsidP="003C3597">
      <w:pPr>
        <w:spacing w:line="240" w:lineRule="auto"/>
        <w:contextualSpacing/>
        <w:rPr>
          <w:rFonts w:ascii="Times New Roman" w:hAnsi="Times New Roman"/>
          <w:sz w:val="24"/>
          <w:szCs w:val="24"/>
        </w:rPr>
      </w:pPr>
    </w:p>
    <w:p w:rsidR="003C3597" w:rsidRDefault="003C3597" w:rsidP="003C3597">
      <w:pPr>
        <w:spacing w:line="240" w:lineRule="auto"/>
        <w:contextualSpacing/>
        <w:rPr>
          <w:rFonts w:ascii="Times New Roman" w:hAnsi="Times New Roman"/>
          <w:sz w:val="24"/>
          <w:szCs w:val="24"/>
        </w:rPr>
      </w:pPr>
    </w:p>
    <w:p w:rsidR="00480110" w:rsidRDefault="00480110" w:rsidP="003C3597">
      <w:pPr>
        <w:spacing w:line="240" w:lineRule="auto"/>
        <w:contextualSpacing/>
        <w:rPr>
          <w:rFonts w:ascii="Times New Roman" w:hAnsi="Times New Roman"/>
          <w:sz w:val="24"/>
          <w:szCs w:val="24"/>
        </w:rPr>
      </w:pPr>
    </w:p>
    <w:p w:rsidR="00480110" w:rsidRDefault="00480110" w:rsidP="003C3597">
      <w:pPr>
        <w:spacing w:line="240" w:lineRule="auto"/>
        <w:contextualSpacing/>
        <w:rPr>
          <w:rFonts w:ascii="Times New Roman" w:hAnsi="Times New Roman"/>
          <w:sz w:val="24"/>
          <w:szCs w:val="24"/>
        </w:rPr>
      </w:pPr>
    </w:p>
    <w:p w:rsidR="00480110" w:rsidRDefault="00480110" w:rsidP="003C3597">
      <w:pPr>
        <w:spacing w:line="240" w:lineRule="auto"/>
        <w:contextualSpacing/>
        <w:rPr>
          <w:rFonts w:ascii="Times New Roman" w:hAnsi="Times New Roman"/>
          <w:sz w:val="24"/>
          <w:szCs w:val="24"/>
        </w:rPr>
      </w:pPr>
    </w:p>
    <w:p w:rsidR="00DA09E6" w:rsidRDefault="00DA09E6" w:rsidP="003C3597">
      <w:pPr>
        <w:spacing w:line="240" w:lineRule="auto"/>
        <w:contextualSpacing/>
        <w:rPr>
          <w:rFonts w:ascii="Times New Roman" w:hAnsi="Times New Roman"/>
          <w:sz w:val="24"/>
          <w:szCs w:val="24"/>
        </w:rPr>
      </w:pPr>
    </w:p>
    <w:p w:rsidR="00DA09E6" w:rsidRDefault="00DA09E6" w:rsidP="003C3597">
      <w:pPr>
        <w:spacing w:line="240" w:lineRule="auto"/>
        <w:contextualSpacing/>
        <w:rPr>
          <w:rFonts w:ascii="Times New Roman" w:hAnsi="Times New Roman"/>
          <w:sz w:val="24"/>
          <w:szCs w:val="24"/>
        </w:rPr>
      </w:pPr>
    </w:p>
    <w:p w:rsidR="00DA09E6" w:rsidRPr="00DA09E6" w:rsidRDefault="00DA09E6" w:rsidP="00DA09E6">
      <w:pPr>
        <w:rPr>
          <w:rFonts w:ascii="Times New Roman" w:hAnsi="Times New Roman"/>
          <w:b/>
          <w:sz w:val="28"/>
          <w:szCs w:val="28"/>
        </w:rPr>
      </w:pPr>
      <w:r w:rsidRPr="00DA09E6">
        <w:rPr>
          <w:rFonts w:ascii="Times New Roman" w:hAnsi="Times New Roman"/>
          <w:b/>
          <w:sz w:val="28"/>
          <w:szCs w:val="28"/>
        </w:rPr>
        <w:lastRenderedPageBreak/>
        <w:t xml:space="preserve">Вопросы для тестирования: </w:t>
      </w:r>
    </w:p>
    <w:p w:rsidR="00383049" w:rsidRPr="005E3912" w:rsidRDefault="00383049" w:rsidP="00383049">
      <w:pPr>
        <w:spacing w:line="240" w:lineRule="auto"/>
        <w:contextualSpacing/>
        <w:jc w:val="both"/>
        <w:rPr>
          <w:rFonts w:ascii="Times New Roman" w:hAnsi="Times New Roman"/>
          <w:b/>
          <w:sz w:val="28"/>
          <w:szCs w:val="28"/>
        </w:rPr>
      </w:pPr>
      <w:r>
        <w:rPr>
          <w:rFonts w:ascii="Times New Roman" w:hAnsi="Times New Roman"/>
          <w:b/>
          <w:sz w:val="28"/>
          <w:szCs w:val="28"/>
        </w:rPr>
        <w:t>1</w:t>
      </w:r>
      <w:r w:rsidRPr="005E3912">
        <w:rPr>
          <w:rFonts w:ascii="Times New Roman" w:hAnsi="Times New Roman"/>
          <w:b/>
          <w:sz w:val="28"/>
          <w:szCs w:val="28"/>
        </w:rPr>
        <w:t>. Разведку источников водоснабжения организует:</w:t>
      </w:r>
    </w:p>
    <w:p w:rsidR="00383049" w:rsidRDefault="00383049" w:rsidP="00383049">
      <w:pPr>
        <w:spacing w:line="240" w:lineRule="auto"/>
        <w:contextualSpacing/>
        <w:jc w:val="both"/>
        <w:rPr>
          <w:rFonts w:ascii="Times New Roman" w:hAnsi="Times New Roman"/>
          <w:sz w:val="28"/>
          <w:szCs w:val="28"/>
        </w:rPr>
      </w:pPr>
      <w:r w:rsidRPr="005E3912">
        <w:rPr>
          <w:rFonts w:ascii="Times New Roman" w:hAnsi="Times New Roman"/>
          <w:sz w:val="28"/>
          <w:szCs w:val="28"/>
        </w:rPr>
        <w:t>1</w:t>
      </w:r>
      <w:r>
        <w:rPr>
          <w:rFonts w:ascii="Times New Roman" w:hAnsi="Times New Roman"/>
          <w:sz w:val="28"/>
          <w:szCs w:val="28"/>
        </w:rPr>
        <w:t xml:space="preserve">. </w:t>
      </w:r>
      <w:r w:rsidRPr="005E3912">
        <w:rPr>
          <w:rFonts w:ascii="Times New Roman" w:hAnsi="Times New Roman"/>
          <w:sz w:val="28"/>
          <w:szCs w:val="28"/>
        </w:rPr>
        <w:t>командир части</w:t>
      </w:r>
      <w:r>
        <w:rPr>
          <w:rFonts w:ascii="Times New Roman" w:hAnsi="Times New Roman"/>
          <w:sz w:val="28"/>
          <w:szCs w:val="28"/>
        </w:rPr>
        <w:t>;</w:t>
      </w:r>
    </w:p>
    <w:p w:rsidR="00383049" w:rsidRDefault="00383049" w:rsidP="00383049">
      <w:pPr>
        <w:spacing w:line="240" w:lineRule="auto"/>
        <w:contextualSpacing/>
        <w:jc w:val="both"/>
        <w:rPr>
          <w:rFonts w:ascii="Times New Roman" w:hAnsi="Times New Roman"/>
          <w:sz w:val="28"/>
          <w:szCs w:val="28"/>
        </w:rPr>
      </w:pPr>
      <w:r w:rsidRPr="005E3912">
        <w:rPr>
          <w:rFonts w:ascii="Times New Roman" w:hAnsi="Times New Roman"/>
          <w:sz w:val="28"/>
          <w:szCs w:val="28"/>
        </w:rPr>
        <w:t>2</w:t>
      </w:r>
      <w:r>
        <w:rPr>
          <w:rFonts w:ascii="Times New Roman" w:hAnsi="Times New Roman"/>
          <w:sz w:val="28"/>
          <w:szCs w:val="28"/>
        </w:rPr>
        <w:t>.</w:t>
      </w:r>
      <w:r w:rsidRPr="005E3912">
        <w:rPr>
          <w:rFonts w:ascii="Times New Roman" w:hAnsi="Times New Roman"/>
          <w:sz w:val="28"/>
          <w:szCs w:val="28"/>
        </w:rPr>
        <w:t xml:space="preserve"> начальник инженерной службы</w:t>
      </w:r>
      <w:r>
        <w:rPr>
          <w:rFonts w:ascii="Times New Roman" w:hAnsi="Times New Roman"/>
          <w:sz w:val="28"/>
          <w:szCs w:val="28"/>
        </w:rPr>
        <w:t>;</w:t>
      </w:r>
    </w:p>
    <w:p w:rsidR="00383049" w:rsidRDefault="00383049" w:rsidP="00383049">
      <w:pPr>
        <w:spacing w:line="240" w:lineRule="auto"/>
        <w:contextualSpacing/>
        <w:jc w:val="both"/>
        <w:rPr>
          <w:rFonts w:ascii="Times New Roman" w:hAnsi="Times New Roman"/>
          <w:sz w:val="28"/>
          <w:szCs w:val="28"/>
        </w:rPr>
      </w:pPr>
      <w:r w:rsidRPr="005E3912">
        <w:rPr>
          <w:rFonts w:ascii="Times New Roman" w:hAnsi="Times New Roman"/>
          <w:sz w:val="28"/>
          <w:szCs w:val="28"/>
        </w:rPr>
        <w:t>3</w:t>
      </w:r>
      <w:r>
        <w:rPr>
          <w:rFonts w:ascii="Times New Roman" w:hAnsi="Times New Roman"/>
          <w:sz w:val="28"/>
          <w:szCs w:val="28"/>
        </w:rPr>
        <w:t>.</w:t>
      </w:r>
      <w:r w:rsidRPr="005E3912">
        <w:rPr>
          <w:rFonts w:ascii="Times New Roman" w:hAnsi="Times New Roman"/>
          <w:sz w:val="28"/>
          <w:szCs w:val="28"/>
        </w:rPr>
        <w:t xml:space="preserve"> начальник медицинской службы</w:t>
      </w:r>
      <w:r>
        <w:rPr>
          <w:rFonts w:ascii="Times New Roman" w:hAnsi="Times New Roman"/>
          <w:sz w:val="28"/>
          <w:szCs w:val="28"/>
        </w:rPr>
        <w:t>;</w:t>
      </w:r>
    </w:p>
    <w:p w:rsidR="00383049" w:rsidRDefault="00383049" w:rsidP="00383049">
      <w:pPr>
        <w:spacing w:line="240" w:lineRule="auto"/>
        <w:contextualSpacing/>
        <w:jc w:val="both"/>
        <w:rPr>
          <w:rFonts w:ascii="Times New Roman" w:hAnsi="Times New Roman"/>
          <w:sz w:val="28"/>
          <w:szCs w:val="28"/>
        </w:rPr>
      </w:pPr>
      <w:r w:rsidRPr="005E3912">
        <w:rPr>
          <w:rFonts w:ascii="Times New Roman" w:hAnsi="Times New Roman"/>
          <w:sz w:val="28"/>
          <w:szCs w:val="28"/>
        </w:rPr>
        <w:t>4</w:t>
      </w:r>
      <w:r>
        <w:rPr>
          <w:rFonts w:ascii="Times New Roman" w:hAnsi="Times New Roman"/>
          <w:sz w:val="28"/>
          <w:szCs w:val="28"/>
        </w:rPr>
        <w:t>.</w:t>
      </w:r>
      <w:r w:rsidRPr="005E3912">
        <w:rPr>
          <w:rFonts w:ascii="Times New Roman" w:hAnsi="Times New Roman"/>
          <w:sz w:val="28"/>
          <w:szCs w:val="28"/>
        </w:rPr>
        <w:t xml:space="preserve"> начальник химической службы</w:t>
      </w:r>
      <w:r>
        <w:rPr>
          <w:rFonts w:ascii="Times New Roman" w:hAnsi="Times New Roman"/>
          <w:sz w:val="28"/>
          <w:szCs w:val="28"/>
        </w:rPr>
        <w:t>.</w:t>
      </w:r>
    </w:p>
    <w:p w:rsidR="00383049" w:rsidRPr="005E3912" w:rsidRDefault="00383049" w:rsidP="00383049">
      <w:pPr>
        <w:spacing w:line="240" w:lineRule="auto"/>
        <w:contextualSpacing/>
        <w:jc w:val="both"/>
        <w:rPr>
          <w:rFonts w:ascii="Times New Roman" w:hAnsi="Times New Roman"/>
          <w:sz w:val="28"/>
          <w:szCs w:val="28"/>
        </w:rPr>
      </w:pPr>
    </w:p>
    <w:p w:rsidR="00383049" w:rsidRPr="00E21B5D" w:rsidRDefault="00383049" w:rsidP="00383049">
      <w:pPr>
        <w:spacing w:line="240" w:lineRule="auto"/>
        <w:contextualSpacing/>
        <w:jc w:val="both"/>
        <w:rPr>
          <w:rFonts w:ascii="Times New Roman" w:hAnsi="Times New Roman"/>
          <w:b/>
          <w:sz w:val="28"/>
          <w:szCs w:val="28"/>
        </w:rPr>
      </w:pPr>
      <w:r>
        <w:rPr>
          <w:rFonts w:ascii="Times New Roman" w:hAnsi="Times New Roman"/>
          <w:b/>
          <w:sz w:val="28"/>
          <w:szCs w:val="28"/>
        </w:rPr>
        <w:t xml:space="preserve">2. </w:t>
      </w:r>
      <w:r w:rsidRPr="00E21B5D">
        <w:rPr>
          <w:rFonts w:ascii="Times New Roman" w:hAnsi="Times New Roman"/>
          <w:b/>
          <w:sz w:val="28"/>
          <w:szCs w:val="28"/>
        </w:rPr>
        <w:t>Методы обеззараживания воды в полевых условиях:</w:t>
      </w:r>
    </w:p>
    <w:p w:rsidR="00383049" w:rsidRDefault="00383049" w:rsidP="00383049">
      <w:pPr>
        <w:spacing w:line="240" w:lineRule="auto"/>
        <w:contextualSpacing/>
        <w:jc w:val="both"/>
        <w:rPr>
          <w:rFonts w:ascii="Times New Roman" w:hAnsi="Times New Roman"/>
          <w:sz w:val="28"/>
          <w:szCs w:val="28"/>
        </w:rPr>
      </w:pPr>
      <w:r w:rsidRPr="005E3912">
        <w:rPr>
          <w:rFonts w:ascii="Times New Roman" w:hAnsi="Times New Roman"/>
          <w:sz w:val="28"/>
          <w:szCs w:val="28"/>
        </w:rPr>
        <w:t>1</w:t>
      </w:r>
      <w:r>
        <w:rPr>
          <w:rFonts w:ascii="Times New Roman" w:hAnsi="Times New Roman"/>
          <w:sz w:val="28"/>
          <w:szCs w:val="28"/>
        </w:rPr>
        <w:t xml:space="preserve">. </w:t>
      </w:r>
      <w:proofErr w:type="spellStart"/>
      <w:r w:rsidRPr="005E3912">
        <w:rPr>
          <w:rFonts w:ascii="Times New Roman" w:hAnsi="Times New Roman"/>
          <w:sz w:val="28"/>
          <w:szCs w:val="28"/>
        </w:rPr>
        <w:t>гиперхлорирование</w:t>
      </w:r>
      <w:proofErr w:type="spellEnd"/>
      <w:r>
        <w:rPr>
          <w:rFonts w:ascii="Times New Roman" w:hAnsi="Times New Roman"/>
          <w:sz w:val="28"/>
          <w:szCs w:val="28"/>
        </w:rPr>
        <w:t>;</w:t>
      </w:r>
    </w:p>
    <w:p w:rsidR="00383049" w:rsidRDefault="00383049" w:rsidP="00383049">
      <w:pPr>
        <w:spacing w:line="240" w:lineRule="auto"/>
        <w:contextualSpacing/>
        <w:jc w:val="both"/>
        <w:rPr>
          <w:rFonts w:ascii="Times New Roman" w:hAnsi="Times New Roman"/>
          <w:sz w:val="28"/>
          <w:szCs w:val="28"/>
        </w:rPr>
      </w:pPr>
      <w:r w:rsidRPr="005E3912">
        <w:rPr>
          <w:rFonts w:ascii="Times New Roman" w:hAnsi="Times New Roman"/>
          <w:sz w:val="28"/>
          <w:szCs w:val="28"/>
        </w:rPr>
        <w:t>2</w:t>
      </w:r>
      <w:r>
        <w:rPr>
          <w:rFonts w:ascii="Times New Roman" w:hAnsi="Times New Roman"/>
          <w:sz w:val="28"/>
          <w:szCs w:val="28"/>
        </w:rPr>
        <w:t>.</w:t>
      </w:r>
      <w:r w:rsidRPr="005E3912">
        <w:rPr>
          <w:rFonts w:ascii="Times New Roman" w:hAnsi="Times New Roman"/>
          <w:sz w:val="28"/>
          <w:szCs w:val="28"/>
        </w:rPr>
        <w:t xml:space="preserve"> кипячение</w:t>
      </w:r>
      <w:r>
        <w:rPr>
          <w:rFonts w:ascii="Times New Roman" w:hAnsi="Times New Roman"/>
          <w:sz w:val="28"/>
          <w:szCs w:val="28"/>
        </w:rPr>
        <w:t>;</w:t>
      </w:r>
    </w:p>
    <w:p w:rsidR="00383049" w:rsidRDefault="00383049" w:rsidP="00383049">
      <w:pPr>
        <w:spacing w:line="240" w:lineRule="auto"/>
        <w:contextualSpacing/>
        <w:jc w:val="both"/>
        <w:rPr>
          <w:rFonts w:ascii="Times New Roman" w:hAnsi="Times New Roman"/>
          <w:sz w:val="28"/>
          <w:szCs w:val="28"/>
        </w:rPr>
      </w:pPr>
      <w:r w:rsidRPr="005E3912">
        <w:rPr>
          <w:rFonts w:ascii="Times New Roman" w:hAnsi="Times New Roman"/>
          <w:sz w:val="28"/>
          <w:szCs w:val="28"/>
        </w:rPr>
        <w:t>3</w:t>
      </w:r>
      <w:r>
        <w:rPr>
          <w:rFonts w:ascii="Times New Roman" w:hAnsi="Times New Roman"/>
          <w:sz w:val="28"/>
          <w:szCs w:val="28"/>
        </w:rPr>
        <w:t>.</w:t>
      </w:r>
      <w:r w:rsidRPr="005E3912">
        <w:rPr>
          <w:rFonts w:ascii="Times New Roman" w:hAnsi="Times New Roman"/>
          <w:sz w:val="28"/>
          <w:szCs w:val="28"/>
        </w:rPr>
        <w:t xml:space="preserve"> дезодорация</w:t>
      </w:r>
      <w:r>
        <w:rPr>
          <w:rFonts w:ascii="Times New Roman" w:hAnsi="Times New Roman"/>
          <w:sz w:val="28"/>
          <w:szCs w:val="28"/>
        </w:rPr>
        <w:t>;</w:t>
      </w:r>
    </w:p>
    <w:p w:rsidR="00383049" w:rsidRDefault="00383049" w:rsidP="00383049">
      <w:pPr>
        <w:spacing w:line="240" w:lineRule="auto"/>
        <w:contextualSpacing/>
        <w:jc w:val="both"/>
        <w:rPr>
          <w:rFonts w:ascii="Times New Roman" w:hAnsi="Times New Roman"/>
          <w:sz w:val="28"/>
          <w:szCs w:val="28"/>
        </w:rPr>
      </w:pPr>
      <w:r w:rsidRPr="005E3912">
        <w:rPr>
          <w:rFonts w:ascii="Times New Roman" w:hAnsi="Times New Roman"/>
          <w:sz w:val="28"/>
          <w:szCs w:val="28"/>
        </w:rPr>
        <w:t>4</w:t>
      </w:r>
      <w:r>
        <w:rPr>
          <w:rFonts w:ascii="Times New Roman" w:hAnsi="Times New Roman"/>
          <w:sz w:val="28"/>
          <w:szCs w:val="28"/>
        </w:rPr>
        <w:t>.</w:t>
      </w:r>
      <w:r w:rsidRPr="005E3912">
        <w:rPr>
          <w:rFonts w:ascii="Times New Roman" w:hAnsi="Times New Roman"/>
          <w:sz w:val="28"/>
          <w:szCs w:val="28"/>
        </w:rPr>
        <w:t xml:space="preserve"> дегазация</w:t>
      </w:r>
      <w:r>
        <w:rPr>
          <w:rFonts w:ascii="Times New Roman" w:hAnsi="Times New Roman"/>
          <w:sz w:val="28"/>
          <w:szCs w:val="28"/>
        </w:rPr>
        <w:t>.</w:t>
      </w:r>
    </w:p>
    <w:p w:rsidR="00383049" w:rsidRPr="005E3912" w:rsidRDefault="00383049" w:rsidP="00383049">
      <w:pPr>
        <w:spacing w:line="240" w:lineRule="auto"/>
        <w:contextualSpacing/>
        <w:jc w:val="both"/>
        <w:rPr>
          <w:rFonts w:ascii="Times New Roman" w:hAnsi="Times New Roman"/>
          <w:sz w:val="28"/>
          <w:szCs w:val="28"/>
        </w:rPr>
      </w:pPr>
    </w:p>
    <w:p w:rsidR="00383049" w:rsidRPr="00E21B5D" w:rsidRDefault="00383049" w:rsidP="00383049">
      <w:pPr>
        <w:spacing w:line="240" w:lineRule="auto"/>
        <w:contextualSpacing/>
        <w:jc w:val="both"/>
        <w:rPr>
          <w:rFonts w:ascii="Times New Roman" w:hAnsi="Times New Roman"/>
          <w:b/>
          <w:sz w:val="28"/>
          <w:szCs w:val="28"/>
        </w:rPr>
      </w:pPr>
      <w:r>
        <w:rPr>
          <w:rFonts w:ascii="Times New Roman" w:hAnsi="Times New Roman"/>
          <w:b/>
          <w:sz w:val="28"/>
          <w:szCs w:val="28"/>
        </w:rPr>
        <w:t>3</w:t>
      </w:r>
      <w:r w:rsidRPr="00E21B5D">
        <w:rPr>
          <w:rFonts w:ascii="Times New Roman" w:hAnsi="Times New Roman"/>
          <w:b/>
          <w:sz w:val="28"/>
          <w:szCs w:val="28"/>
        </w:rPr>
        <w:t>. Основные задачи разведки на воду состоят в следующем:</w:t>
      </w:r>
    </w:p>
    <w:p w:rsidR="00383049" w:rsidRDefault="00383049" w:rsidP="00383049">
      <w:pPr>
        <w:spacing w:line="240" w:lineRule="auto"/>
        <w:contextualSpacing/>
        <w:jc w:val="both"/>
        <w:rPr>
          <w:rFonts w:ascii="Times New Roman" w:hAnsi="Times New Roman"/>
          <w:sz w:val="28"/>
          <w:szCs w:val="28"/>
        </w:rPr>
      </w:pPr>
      <w:r w:rsidRPr="005E3912">
        <w:rPr>
          <w:rFonts w:ascii="Times New Roman" w:hAnsi="Times New Roman"/>
          <w:sz w:val="28"/>
          <w:szCs w:val="28"/>
        </w:rPr>
        <w:t>1</w:t>
      </w:r>
      <w:r>
        <w:rPr>
          <w:rFonts w:ascii="Times New Roman" w:hAnsi="Times New Roman"/>
          <w:sz w:val="28"/>
          <w:szCs w:val="28"/>
        </w:rPr>
        <w:t xml:space="preserve">. </w:t>
      </w:r>
      <w:r w:rsidRPr="005E3912">
        <w:rPr>
          <w:rFonts w:ascii="Times New Roman" w:hAnsi="Times New Roman"/>
          <w:sz w:val="28"/>
          <w:szCs w:val="28"/>
        </w:rPr>
        <w:t>установление количества, местонахождение,</w:t>
      </w:r>
      <w:r>
        <w:rPr>
          <w:rFonts w:ascii="Times New Roman" w:hAnsi="Times New Roman"/>
          <w:sz w:val="28"/>
          <w:szCs w:val="28"/>
        </w:rPr>
        <w:t xml:space="preserve"> санитарное состояние источника, </w:t>
      </w:r>
      <w:r w:rsidRPr="005E3912">
        <w:rPr>
          <w:rFonts w:ascii="Times New Roman" w:hAnsi="Times New Roman"/>
          <w:sz w:val="28"/>
          <w:szCs w:val="28"/>
        </w:rPr>
        <w:t>отбор проб для лабораторного анализа</w:t>
      </w:r>
      <w:r>
        <w:rPr>
          <w:rFonts w:ascii="Times New Roman" w:hAnsi="Times New Roman"/>
          <w:sz w:val="28"/>
          <w:szCs w:val="28"/>
        </w:rPr>
        <w:t>;</w:t>
      </w:r>
    </w:p>
    <w:p w:rsidR="00383049" w:rsidRDefault="00383049" w:rsidP="00383049">
      <w:pPr>
        <w:spacing w:line="240" w:lineRule="auto"/>
        <w:contextualSpacing/>
        <w:jc w:val="both"/>
        <w:rPr>
          <w:rFonts w:ascii="Times New Roman" w:hAnsi="Times New Roman"/>
          <w:sz w:val="28"/>
          <w:szCs w:val="28"/>
        </w:rPr>
      </w:pPr>
      <w:r w:rsidRPr="005E3912">
        <w:rPr>
          <w:rFonts w:ascii="Times New Roman" w:hAnsi="Times New Roman"/>
          <w:sz w:val="28"/>
          <w:szCs w:val="28"/>
        </w:rPr>
        <w:t>2</w:t>
      </w:r>
      <w:r>
        <w:rPr>
          <w:rFonts w:ascii="Times New Roman" w:hAnsi="Times New Roman"/>
          <w:sz w:val="28"/>
          <w:szCs w:val="28"/>
        </w:rPr>
        <w:t>. выдача экспертного заключения;</w:t>
      </w:r>
    </w:p>
    <w:p w:rsidR="00383049" w:rsidRDefault="00383049" w:rsidP="00383049">
      <w:pPr>
        <w:spacing w:line="240" w:lineRule="auto"/>
        <w:contextualSpacing/>
        <w:jc w:val="both"/>
        <w:rPr>
          <w:rFonts w:ascii="Times New Roman" w:hAnsi="Times New Roman"/>
          <w:sz w:val="28"/>
          <w:szCs w:val="28"/>
        </w:rPr>
      </w:pPr>
      <w:r w:rsidRPr="005E3912">
        <w:rPr>
          <w:rFonts w:ascii="Times New Roman" w:hAnsi="Times New Roman"/>
          <w:sz w:val="28"/>
          <w:szCs w:val="28"/>
        </w:rPr>
        <w:t>3</w:t>
      </w:r>
      <w:r>
        <w:rPr>
          <w:rFonts w:ascii="Times New Roman" w:hAnsi="Times New Roman"/>
          <w:sz w:val="28"/>
          <w:szCs w:val="28"/>
        </w:rPr>
        <w:t>.</w:t>
      </w:r>
      <w:r w:rsidRPr="005E3912">
        <w:rPr>
          <w:rFonts w:ascii="Times New Roman" w:hAnsi="Times New Roman"/>
          <w:sz w:val="28"/>
          <w:szCs w:val="28"/>
        </w:rPr>
        <w:t xml:space="preserve"> проведение лабораторного контроля качества воды</w:t>
      </w:r>
      <w:r>
        <w:rPr>
          <w:rFonts w:ascii="Times New Roman" w:hAnsi="Times New Roman"/>
          <w:sz w:val="28"/>
          <w:szCs w:val="28"/>
        </w:rPr>
        <w:t>;</w:t>
      </w:r>
    </w:p>
    <w:p w:rsidR="00383049" w:rsidRDefault="00383049" w:rsidP="00383049">
      <w:pPr>
        <w:spacing w:line="240" w:lineRule="auto"/>
        <w:contextualSpacing/>
        <w:jc w:val="both"/>
        <w:rPr>
          <w:rFonts w:ascii="Times New Roman" w:hAnsi="Times New Roman"/>
          <w:sz w:val="28"/>
          <w:szCs w:val="28"/>
        </w:rPr>
      </w:pPr>
      <w:r w:rsidRPr="005E3912">
        <w:rPr>
          <w:rFonts w:ascii="Times New Roman" w:hAnsi="Times New Roman"/>
          <w:sz w:val="28"/>
          <w:szCs w:val="28"/>
        </w:rPr>
        <w:t>4</w:t>
      </w:r>
      <w:r>
        <w:rPr>
          <w:rFonts w:ascii="Times New Roman" w:hAnsi="Times New Roman"/>
          <w:sz w:val="28"/>
          <w:szCs w:val="28"/>
        </w:rPr>
        <w:t>.</w:t>
      </w:r>
      <w:r w:rsidRPr="005E3912">
        <w:rPr>
          <w:rFonts w:ascii="Times New Roman" w:hAnsi="Times New Roman"/>
          <w:sz w:val="28"/>
          <w:szCs w:val="28"/>
        </w:rPr>
        <w:t xml:space="preserve"> инструктаж по проведению обеззараживания воды</w:t>
      </w:r>
      <w:r>
        <w:rPr>
          <w:rFonts w:ascii="Times New Roman" w:hAnsi="Times New Roman"/>
          <w:sz w:val="28"/>
          <w:szCs w:val="28"/>
        </w:rPr>
        <w:t>.</w:t>
      </w:r>
    </w:p>
    <w:p w:rsidR="00383049" w:rsidRPr="005E3912" w:rsidRDefault="00383049" w:rsidP="00383049">
      <w:pPr>
        <w:spacing w:line="240" w:lineRule="auto"/>
        <w:contextualSpacing/>
        <w:jc w:val="both"/>
        <w:rPr>
          <w:rFonts w:ascii="Times New Roman" w:hAnsi="Times New Roman"/>
          <w:sz w:val="28"/>
          <w:szCs w:val="28"/>
        </w:rPr>
      </w:pPr>
    </w:p>
    <w:p w:rsidR="00CF0604" w:rsidRPr="001714FA" w:rsidRDefault="00CF0604" w:rsidP="00CF0604">
      <w:pPr>
        <w:spacing w:line="240" w:lineRule="auto"/>
        <w:contextualSpacing/>
        <w:jc w:val="both"/>
        <w:rPr>
          <w:rFonts w:ascii="Times New Roman" w:hAnsi="Times New Roman"/>
          <w:b/>
          <w:sz w:val="28"/>
          <w:szCs w:val="28"/>
        </w:rPr>
      </w:pPr>
      <w:r w:rsidRPr="001714FA">
        <w:rPr>
          <w:rFonts w:ascii="Times New Roman" w:hAnsi="Times New Roman"/>
          <w:b/>
          <w:sz w:val="28"/>
          <w:szCs w:val="28"/>
        </w:rPr>
        <w:t>4. В зависимости от степени заражения ОВ пищевые продукты делятся на:</w:t>
      </w:r>
    </w:p>
    <w:p w:rsidR="00CF0604" w:rsidRDefault="00CF0604" w:rsidP="00CF0604">
      <w:pPr>
        <w:spacing w:line="240" w:lineRule="auto"/>
        <w:contextualSpacing/>
        <w:jc w:val="both"/>
        <w:rPr>
          <w:rFonts w:ascii="Times New Roman" w:hAnsi="Times New Roman"/>
          <w:sz w:val="28"/>
          <w:szCs w:val="28"/>
        </w:rPr>
      </w:pPr>
      <w:r w:rsidRPr="005E3912">
        <w:rPr>
          <w:rFonts w:ascii="Times New Roman" w:hAnsi="Times New Roman"/>
          <w:sz w:val="28"/>
          <w:szCs w:val="28"/>
        </w:rPr>
        <w:t>1</w:t>
      </w:r>
      <w:r>
        <w:rPr>
          <w:rFonts w:ascii="Times New Roman" w:hAnsi="Times New Roman"/>
          <w:sz w:val="28"/>
          <w:szCs w:val="28"/>
        </w:rPr>
        <w:t xml:space="preserve">. </w:t>
      </w:r>
      <w:r w:rsidRPr="005E3912">
        <w:rPr>
          <w:rFonts w:ascii="Times New Roman" w:hAnsi="Times New Roman"/>
          <w:sz w:val="28"/>
          <w:szCs w:val="28"/>
        </w:rPr>
        <w:t>не делятся на группы</w:t>
      </w:r>
      <w:r>
        <w:rPr>
          <w:rFonts w:ascii="Times New Roman" w:hAnsi="Times New Roman"/>
          <w:sz w:val="28"/>
          <w:szCs w:val="28"/>
        </w:rPr>
        <w:t>;</w:t>
      </w:r>
    </w:p>
    <w:p w:rsidR="00CF0604" w:rsidRDefault="00CF0604" w:rsidP="00CF0604">
      <w:pPr>
        <w:spacing w:line="240" w:lineRule="auto"/>
        <w:contextualSpacing/>
        <w:jc w:val="both"/>
        <w:rPr>
          <w:rFonts w:ascii="Times New Roman" w:hAnsi="Times New Roman"/>
          <w:sz w:val="28"/>
          <w:szCs w:val="28"/>
        </w:rPr>
      </w:pPr>
      <w:r w:rsidRPr="005E3912">
        <w:rPr>
          <w:rFonts w:ascii="Times New Roman" w:hAnsi="Times New Roman"/>
          <w:sz w:val="28"/>
          <w:szCs w:val="28"/>
        </w:rPr>
        <w:t>2</w:t>
      </w:r>
      <w:r>
        <w:rPr>
          <w:rFonts w:ascii="Times New Roman" w:hAnsi="Times New Roman"/>
          <w:sz w:val="28"/>
          <w:szCs w:val="28"/>
        </w:rPr>
        <w:t>.</w:t>
      </w:r>
      <w:r w:rsidRPr="005E3912">
        <w:rPr>
          <w:rFonts w:ascii="Times New Roman" w:hAnsi="Times New Roman"/>
          <w:sz w:val="28"/>
          <w:szCs w:val="28"/>
        </w:rPr>
        <w:t xml:space="preserve"> 2 группы</w:t>
      </w:r>
      <w:r>
        <w:rPr>
          <w:rFonts w:ascii="Times New Roman" w:hAnsi="Times New Roman"/>
          <w:sz w:val="28"/>
          <w:szCs w:val="28"/>
        </w:rPr>
        <w:t>;</w:t>
      </w:r>
    </w:p>
    <w:p w:rsidR="00CF0604" w:rsidRPr="005E3912" w:rsidRDefault="00CF0604" w:rsidP="00CF0604">
      <w:pPr>
        <w:spacing w:line="240" w:lineRule="auto"/>
        <w:contextualSpacing/>
        <w:jc w:val="both"/>
        <w:rPr>
          <w:rFonts w:ascii="Times New Roman" w:hAnsi="Times New Roman"/>
          <w:sz w:val="28"/>
          <w:szCs w:val="28"/>
        </w:rPr>
      </w:pPr>
      <w:r>
        <w:rPr>
          <w:rFonts w:ascii="Times New Roman" w:hAnsi="Times New Roman"/>
          <w:sz w:val="28"/>
          <w:szCs w:val="28"/>
        </w:rPr>
        <w:t>3. 3 группы;</w:t>
      </w:r>
    </w:p>
    <w:p w:rsidR="00CF0604" w:rsidRDefault="00CF0604" w:rsidP="00CF0604">
      <w:pPr>
        <w:spacing w:line="240" w:lineRule="auto"/>
        <w:contextualSpacing/>
        <w:jc w:val="both"/>
        <w:rPr>
          <w:rFonts w:ascii="Times New Roman" w:hAnsi="Times New Roman"/>
          <w:sz w:val="28"/>
          <w:szCs w:val="28"/>
        </w:rPr>
      </w:pPr>
      <w:r w:rsidRPr="005E3912">
        <w:rPr>
          <w:rFonts w:ascii="Times New Roman" w:hAnsi="Times New Roman"/>
          <w:sz w:val="28"/>
          <w:szCs w:val="28"/>
        </w:rPr>
        <w:t>4</w:t>
      </w:r>
      <w:r>
        <w:rPr>
          <w:rFonts w:ascii="Times New Roman" w:hAnsi="Times New Roman"/>
          <w:sz w:val="28"/>
          <w:szCs w:val="28"/>
        </w:rPr>
        <w:t>.</w:t>
      </w:r>
      <w:r w:rsidRPr="005E3912">
        <w:rPr>
          <w:rFonts w:ascii="Times New Roman" w:hAnsi="Times New Roman"/>
          <w:sz w:val="28"/>
          <w:szCs w:val="28"/>
        </w:rPr>
        <w:t xml:space="preserve"> 4 группы</w:t>
      </w:r>
      <w:r>
        <w:rPr>
          <w:rFonts w:ascii="Times New Roman" w:hAnsi="Times New Roman"/>
          <w:sz w:val="28"/>
          <w:szCs w:val="28"/>
        </w:rPr>
        <w:t>.</w:t>
      </w:r>
    </w:p>
    <w:p w:rsidR="00383049" w:rsidRPr="005E3912" w:rsidRDefault="00383049" w:rsidP="00383049">
      <w:pPr>
        <w:spacing w:line="240" w:lineRule="auto"/>
        <w:contextualSpacing/>
        <w:jc w:val="both"/>
        <w:rPr>
          <w:rFonts w:ascii="Times New Roman" w:hAnsi="Times New Roman"/>
          <w:sz w:val="28"/>
          <w:szCs w:val="28"/>
        </w:rPr>
      </w:pPr>
    </w:p>
    <w:p w:rsidR="00383049" w:rsidRPr="00F97183" w:rsidRDefault="00383049" w:rsidP="00383049">
      <w:pPr>
        <w:spacing w:line="240" w:lineRule="auto"/>
        <w:contextualSpacing/>
        <w:jc w:val="both"/>
        <w:rPr>
          <w:rFonts w:ascii="Times New Roman" w:hAnsi="Times New Roman"/>
          <w:b/>
          <w:sz w:val="28"/>
          <w:szCs w:val="28"/>
        </w:rPr>
      </w:pPr>
      <w:r>
        <w:rPr>
          <w:rFonts w:ascii="Times New Roman" w:hAnsi="Times New Roman"/>
          <w:b/>
          <w:sz w:val="28"/>
          <w:szCs w:val="28"/>
        </w:rPr>
        <w:t xml:space="preserve">5. </w:t>
      </w:r>
      <w:r w:rsidRPr="00F97183">
        <w:rPr>
          <w:rFonts w:ascii="Times New Roman" w:hAnsi="Times New Roman"/>
          <w:b/>
          <w:sz w:val="28"/>
          <w:szCs w:val="28"/>
        </w:rPr>
        <w:t>Улучшение качества воды в полевых условиях может быть произведено с помощью табельных средств:</w:t>
      </w:r>
    </w:p>
    <w:p w:rsidR="00383049" w:rsidRDefault="00383049" w:rsidP="00383049">
      <w:pPr>
        <w:spacing w:line="240" w:lineRule="auto"/>
        <w:contextualSpacing/>
        <w:jc w:val="both"/>
        <w:rPr>
          <w:rFonts w:ascii="Times New Roman" w:hAnsi="Times New Roman"/>
          <w:sz w:val="28"/>
          <w:szCs w:val="28"/>
        </w:rPr>
      </w:pPr>
      <w:r w:rsidRPr="005E3912">
        <w:rPr>
          <w:rFonts w:ascii="Times New Roman" w:hAnsi="Times New Roman"/>
          <w:sz w:val="28"/>
          <w:szCs w:val="28"/>
        </w:rPr>
        <w:t>1</w:t>
      </w:r>
      <w:r>
        <w:rPr>
          <w:rFonts w:ascii="Times New Roman" w:hAnsi="Times New Roman"/>
          <w:sz w:val="28"/>
          <w:szCs w:val="28"/>
        </w:rPr>
        <w:t xml:space="preserve">. </w:t>
      </w:r>
      <w:r w:rsidRPr="005E3912">
        <w:rPr>
          <w:rFonts w:ascii="Times New Roman" w:hAnsi="Times New Roman"/>
          <w:sz w:val="28"/>
          <w:szCs w:val="28"/>
        </w:rPr>
        <w:t>ТУФ-200</w:t>
      </w:r>
      <w:r>
        <w:rPr>
          <w:rFonts w:ascii="Times New Roman" w:hAnsi="Times New Roman"/>
          <w:sz w:val="28"/>
          <w:szCs w:val="28"/>
        </w:rPr>
        <w:t>;</w:t>
      </w:r>
    </w:p>
    <w:p w:rsidR="00383049" w:rsidRDefault="00383049" w:rsidP="00383049">
      <w:pPr>
        <w:spacing w:line="240" w:lineRule="auto"/>
        <w:contextualSpacing/>
        <w:jc w:val="both"/>
        <w:rPr>
          <w:rFonts w:ascii="Times New Roman" w:hAnsi="Times New Roman"/>
          <w:sz w:val="28"/>
          <w:szCs w:val="28"/>
        </w:rPr>
      </w:pPr>
      <w:r w:rsidRPr="005E3912">
        <w:rPr>
          <w:rFonts w:ascii="Times New Roman" w:hAnsi="Times New Roman"/>
          <w:sz w:val="28"/>
          <w:szCs w:val="28"/>
        </w:rPr>
        <w:t>2</w:t>
      </w:r>
      <w:r>
        <w:rPr>
          <w:rFonts w:ascii="Times New Roman" w:hAnsi="Times New Roman"/>
          <w:sz w:val="28"/>
          <w:szCs w:val="28"/>
        </w:rPr>
        <w:t xml:space="preserve">. </w:t>
      </w:r>
      <w:r w:rsidRPr="005E3912">
        <w:rPr>
          <w:rFonts w:ascii="Times New Roman" w:hAnsi="Times New Roman"/>
          <w:sz w:val="28"/>
          <w:szCs w:val="28"/>
        </w:rPr>
        <w:t>МАФС-3</w:t>
      </w:r>
      <w:r>
        <w:rPr>
          <w:rFonts w:ascii="Times New Roman" w:hAnsi="Times New Roman"/>
          <w:sz w:val="28"/>
          <w:szCs w:val="28"/>
        </w:rPr>
        <w:t>;</w:t>
      </w:r>
    </w:p>
    <w:p w:rsidR="00383049" w:rsidRDefault="00383049" w:rsidP="00383049">
      <w:pPr>
        <w:spacing w:line="240" w:lineRule="auto"/>
        <w:contextualSpacing/>
        <w:jc w:val="both"/>
        <w:rPr>
          <w:rFonts w:ascii="Times New Roman" w:hAnsi="Times New Roman"/>
          <w:sz w:val="28"/>
          <w:szCs w:val="28"/>
        </w:rPr>
      </w:pPr>
      <w:r w:rsidRPr="005E3912">
        <w:rPr>
          <w:rFonts w:ascii="Times New Roman" w:hAnsi="Times New Roman"/>
          <w:sz w:val="28"/>
          <w:szCs w:val="28"/>
        </w:rPr>
        <w:t>3</w:t>
      </w:r>
      <w:r>
        <w:rPr>
          <w:rFonts w:ascii="Times New Roman" w:hAnsi="Times New Roman"/>
          <w:sz w:val="28"/>
          <w:szCs w:val="28"/>
        </w:rPr>
        <w:t>.</w:t>
      </w:r>
      <w:r w:rsidRPr="005E3912">
        <w:rPr>
          <w:rFonts w:ascii="Times New Roman" w:hAnsi="Times New Roman"/>
          <w:sz w:val="28"/>
          <w:szCs w:val="28"/>
        </w:rPr>
        <w:t xml:space="preserve"> ВФС-2,5</w:t>
      </w:r>
    </w:p>
    <w:p w:rsidR="00383049" w:rsidRDefault="00383049" w:rsidP="00383049">
      <w:pPr>
        <w:spacing w:line="240" w:lineRule="auto"/>
        <w:contextualSpacing/>
        <w:jc w:val="both"/>
        <w:rPr>
          <w:rFonts w:ascii="Times New Roman" w:hAnsi="Times New Roman"/>
          <w:sz w:val="28"/>
          <w:szCs w:val="28"/>
        </w:rPr>
      </w:pPr>
      <w:r>
        <w:rPr>
          <w:rFonts w:ascii="Times New Roman" w:hAnsi="Times New Roman"/>
          <w:sz w:val="28"/>
          <w:szCs w:val="28"/>
        </w:rPr>
        <w:t>4. все вышеперечисленное.</w:t>
      </w:r>
    </w:p>
    <w:p w:rsidR="00383049" w:rsidRDefault="00383049" w:rsidP="00383049">
      <w:pPr>
        <w:spacing w:line="240" w:lineRule="auto"/>
        <w:contextualSpacing/>
        <w:jc w:val="both"/>
        <w:rPr>
          <w:rFonts w:ascii="Times New Roman" w:hAnsi="Times New Roman"/>
          <w:sz w:val="28"/>
          <w:szCs w:val="28"/>
        </w:rPr>
      </w:pPr>
    </w:p>
    <w:p w:rsidR="00383049" w:rsidRPr="00F97183" w:rsidRDefault="00383049" w:rsidP="00383049">
      <w:pPr>
        <w:spacing w:line="240" w:lineRule="auto"/>
        <w:contextualSpacing/>
        <w:jc w:val="both"/>
        <w:rPr>
          <w:rFonts w:ascii="Times New Roman" w:hAnsi="Times New Roman"/>
          <w:b/>
          <w:sz w:val="28"/>
          <w:szCs w:val="28"/>
        </w:rPr>
      </w:pPr>
      <w:r>
        <w:rPr>
          <w:rFonts w:ascii="Times New Roman" w:hAnsi="Times New Roman"/>
          <w:b/>
          <w:sz w:val="28"/>
          <w:szCs w:val="28"/>
        </w:rPr>
        <w:t>6</w:t>
      </w:r>
      <w:r w:rsidRPr="00F97183">
        <w:rPr>
          <w:rFonts w:ascii="Times New Roman" w:hAnsi="Times New Roman"/>
          <w:b/>
          <w:sz w:val="28"/>
          <w:szCs w:val="28"/>
        </w:rPr>
        <w:t>.Обезараживание индивидуальных запасов воды может быть произведено:</w:t>
      </w:r>
    </w:p>
    <w:p w:rsidR="00383049" w:rsidRDefault="00383049" w:rsidP="00383049">
      <w:pPr>
        <w:spacing w:line="240" w:lineRule="auto"/>
        <w:contextualSpacing/>
        <w:jc w:val="both"/>
        <w:rPr>
          <w:rFonts w:ascii="Times New Roman" w:hAnsi="Times New Roman"/>
          <w:sz w:val="28"/>
          <w:szCs w:val="28"/>
        </w:rPr>
      </w:pPr>
      <w:r w:rsidRPr="005E3912">
        <w:rPr>
          <w:rFonts w:ascii="Times New Roman" w:hAnsi="Times New Roman"/>
          <w:sz w:val="28"/>
          <w:szCs w:val="28"/>
        </w:rPr>
        <w:t>1</w:t>
      </w:r>
      <w:r>
        <w:rPr>
          <w:rFonts w:ascii="Times New Roman" w:hAnsi="Times New Roman"/>
          <w:sz w:val="28"/>
          <w:szCs w:val="28"/>
        </w:rPr>
        <w:t xml:space="preserve">. </w:t>
      </w:r>
      <w:r w:rsidRPr="005E3912">
        <w:rPr>
          <w:rFonts w:ascii="Times New Roman" w:hAnsi="Times New Roman"/>
          <w:sz w:val="28"/>
          <w:szCs w:val="28"/>
        </w:rPr>
        <w:t xml:space="preserve">таблетками </w:t>
      </w:r>
      <w:proofErr w:type="spellStart"/>
      <w:r>
        <w:rPr>
          <w:rFonts w:ascii="Times New Roman" w:hAnsi="Times New Roman"/>
          <w:sz w:val="28"/>
          <w:szCs w:val="28"/>
        </w:rPr>
        <w:t>П</w:t>
      </w:r>
      <w:r w:rsidRPr="005E3912">
        <w:rPr>
          <w:rFonts w:ascii="Times New Roman" w:hAnsi="Times New Roman"/>
          <w:sz w:val="28"/>
          <w:szCs w:val="28"/>
        </w:rPr>
        <w:t>антоцид</w:t>
      </w:r>
      <w:proofErr w:type="spellEnd"/>
      <w:r>
        <w:rPr>
          <w:rFonts w:ascii="Times New Roman" w:hAnsi="Times New Roman"/>
          <w:sz w:val="28"/>
          <w:szCs w:val="28"/>
        </w:rPr>
        <w:t>;</w:t>
      </w:r>
    </w:p>
    <w:p w:rsidR="00383049" w:rsidRPr="005E3912" w:rsidRDefault="00383049" w:rsidP="00383049">
      <w:pPr>
        <w:spacing w:line="240" w:lineRule="auto"/>
        <w:contextualSpacing/>
        <w:jc w:val="both"/>
        <w:rPr>
          <w:rFonts w:ascii="Times New Roman" w:hAnsi="Times New Roman"/>
          <w:sz w:val="28"/>
          <w:szCs w:val="28"/>
        </w:rPr>
      </w:pPr>
      <w:r>
        <w:rPr>
          <w:rFonts w:ascii="Times New Roman" w:hAnsi="Times New Roman"/>
          <w:sz w:val="28"/>
          <w:szCs w:val="28"/>
        </w:rPr>
        <w:t>2. трубками «Родник»;</w:t>
      </w:r>
    </w:p>
    <w:p w:rsidR="00383049" w:rsidRDefault="00383049" w:rsidP="00383049">
      <w:pPr>
        <w:spacing w:line="240" w:lineRule="auto"/>
        <w:contextualSpacing/>
        <w:jc w:val="both"/>
        <w:rPr>
          <w:rFonts w:ascii="Times New Roman" w:hAnsi="Times New Roman"/>
          <w:sz w:val="28"/>
          <w:szCs w:val="28"/>
        </w:rPr>
      </w:pPr>
      <w:r w:rsidRPr="005E3912">
        <w:rPr>
          <w:rFonts w:ascii="Times New Roman" w:hAnsi="Times New Roman"/>
          <w:sz w:val="28"/>
          <w:szCs w:val="28"/>
        </w:rPr>
        <w:t>3</w:t>
      </w:r>
      <w:r>
        <w:rPr>
          <w:rFonts w:ascii="Times New Roman" w:hAnsi="Times New Roman"/>
          <w:sz w:val="28"/>
          <w:szCs w:val="28"/>
        </w:rPr>
        <w:t xml:space="preserve">. </w:t>
      </w:r>
      <w:r w:rsidRPr="005E3912">
        <w:rPr>
          <w:rFonts w:ascii="Times New Roman" w:hAnsi="Times New Roman"/>
          <w:sz w:val="28"/>
          <w:szCs w:val="28"/>
        </w:rPr>
        <w:t>таблетками «</w:t>
      </w:r>
      <w:proofErr w:type="spellStart"/>
      <w:r>
        <w:rPr>
          <w:rFonts w:ascii="Times New Roman" w:hAnsi="Times New Roman"/>
          <w:sz w:val="28"/>
          <w:szCs w:val="28"/>
        </w:rPr>
        <w:t>Н</w:t>
      </w:r>
      <w:r w:rsidRPr="005E3912">
        <w:rPr>
          <w:rFonts w:ascii="Times New Roman" w:hAnsi="Times New Roman"/>
          <w:sz w:val="28"/>
          <w:szCs w:val="28"/>
        </w:rPr>
        <w:t>еоаквасепт</w:t>
      </w:r>
      <w:proofErr w:type="spellEnd"/>
      <w:r w:rsidRPr="005E3912">
        <w:rPr>
          <w:rFonts w:ascii="Times New Roman" w:hAnsi="Times New Roman"/>
          <w:sz w:val="28"/>
          <w:szCs w:val="28"/>
        </w:rPr>
        <w:t>»</w:t>
      </w:r>
      <w:r>
        <w:rPr>
          <w:rFonts w:ascii="Times New Roman" w:hAnsi="Times New Roman"/>
          <w:sz w:val="28"/>
          <w:szCs w:val="28"/>
        </w:rPr>
        <w:t>;</w:t>
      </w:r>
    </w:p>
    <w:p w:rsidR="00383049" w:rsidRDefault="00383049" w:rsidP="00383049">
      <w:pPr>
        <w:spacing w:line="240" w:lineRule="auto"/>
        <w:contextualSpacing/>
        <w:jc w:val="both"/>
        <w:rPr>
          <w:rFonts w:ascii="Times New Roman" w:hAnsi="Times New Roman"/>
          <w:sz w:val="28"/>
          <w:szCs w:val="28"/>
        </w:rPr>
      </w:pPr>
      <w:r w:rsidRPr="005E3912">
        <w:rPr>
          <w:rFonts w:ascii="Times New Roman" w:hAnsi="Times New Roman"/>
          <w:sz w:val="28"/>
          <w:szCs w:val="28"/>
        </w:rPr>
        <w:t>4</w:t>
      </w:r>
      <w:r>
        <w:rPr>
          <w:rFonts w:ascii="Times New Roman" w:hAnsi="Times New Roman"/>
          <w:sz w:val="28"/>
          <w:szCs w:val="28"/>
        </w:rPr>
        <w:t>.</w:t>
      </w:r>
      <w:r w:rsidRPr="005E3912">
        <w:rPr>
          <w:rFonts w:ascii="Times New Roman" w:hAnsi="Times New Roman"/>
          <w:sz w:val="28"/>
          <w:szCs w:val="28"/>
        </w:rPr>
        <w:t xml:space="preserve"> </w:t>
      </w:r>
      <w:r>
        <w:rPr>
          <w:rFonts w:ascii="Times New Roman" w:hAnsi="Times New Roman"/>
          <w:sz w:val="28"/>
          <w:szCs w:val="28"/>
        </w:rPr>
        <w:t>все вышеперечисленное.</w:t>
      </w:r>
    </w:p>
    <w:p w:rsidR="00383049" w:rsidRPr="005E3912" w:rsidRDefault="00383049" w:rsidP="00383049">
      <w:pPr>
        <w:spacing w:line="240" w:lineRule="auto"/>
        <w:contextualSpacing/>
        <w:jc w:val="both"/>
        <w:rPr>
          <w:rFonts w:ascii="Times New Roman" w:hAnsi="Times New Roman"/>
          <w:sz w:val="28"/>
          <w:szCs w:val="28"/>
        </w:rPr>
      </w:pPr>
    </w:p>
    <w:p w:rsidR="00383049" w:rsidRPr="00F97183" w:rsidRDefault="00383049" w:rsidP="00383049">
      <w:pPr>
        <w:spacing w:line="240" w:lineRule="auto"/>
        <w:contextualSpacing/>
        <w:jc w:val="both"/>
        <w:rPr>
          <w:rFonts w:ascii="Times New Roman" w:hAnsi="Times New Roman"/>
          <w:b/>
          <w:sz w:val="28"/>
          <w:szCs w:val="28"/>
        </w:rPr>
      </w:pPr>
      <w:r>
        <w:rPr>
          <w:rFonts w:ascii="Times New Roman" w:hAnsi="Times New Roman"/>
          <w:b/>
          <w:sz w:val="28"/>
          <w:szCs w:val="28"/>
        </w:rPr>
        <w:t xml:space="preserve">7. </w:t>
      </w:r>
      <w:r w:rsidRPr="00F97183">
        <w:rPr>
          <w:rFonts w:ascii="Times New Roman" w:hAnsi="Times New Roman"/>
          <w:b/>
          <w:sz w:val="28"/>
          <w:szCs w:val="28"/>
        </w:rPr>
        <w:t>В случае применения противником оружия массового поражения полная очистка и обеззараживание воды может быть обеспечено:</w:t>
      </w:r>
    </w:p>
    <w:p w:rsidR="00383049" w:rsidRDefault="00383049" w:rsidP="00383049">
      <w:pPr>
        <w:spacing w:line="240" w:lineRule="auto"/>
        <w:contextualSpacing/>
        <w:jc w:val="both"/>
        <w:rPr>
          <w:rFonts w:ascii="Times New Roman" w:hAnsi="Times New Roman"/>
          <w:sz w:val="28"/>
          <w:szCs w:val="28"/>
        </w:rPr>
      </w:pPr>
      <w:r w:rsidRPr="005E3912">
        <w:rPr>
          <w:rFonts w:ascii="Times New Roman" w:hAnsi="Times New Roman"/>
          <w:sz w:val="28"/>
          <w:szCs w:val="28"/>
        </w:rPr>
        <w:t>1</w:t>
      </w:r>
      <w:r>
        <w:rPr>
          <w:rFonts w:ascii="Times New Roman" w:hAnsi="Times New Roman"/>
          <w:sz w:val="28"/>
          <w:szCs w:val="28"/>
        </w:rPr>
        <w:t xml:space="preserve">. </w:t>
      </w:r>
      <w:r w:rsidRPr="005E3912">
        <w:rPr>
          <w:rFonts w:ascii="Times New Roman" w:hAnsi="Times New Roman"/>
          <w:sz w:val="28"/>
          <w:szCs w:val="28"/>
        </w:rPr>
        <w:t>УНФ-30</w:t>
      </w:r>
      <w:r>
        <w:rPr>
          <w:rFonts w:ascii="Times New Roman" w:hAnsi="Times New Roman"/>
          <w:sz w:val="28"/>
          <w:szCs w:val="28"/>
        </w:rPr>
        <w:t>;</w:t>
      </w:r>
    </w:p>
    <w:p w:rsidR="00383049" w:rsidRDefault="00383049" w:rsidP="00383049">
      <w:pPr>
        <w:spacing w:line="240" w:lineRule="auto"/>
        <w:contextualSpacing/>
        <w:jc w:val="both"/>
        <w:rPr>
          <w:rFonts w:ascii="Times New Roman" w:hAnsi="Times New Roman"/>
          <w:sz w:val="28"/>
          <w:szCs w:val="28"/>
        </w:rPr>
      </w:pPr>
      <w:r w:rsidRPr="005E3912">
        <w:rPr>
          <w:rFonts w:ascii="Times New Roman" w:hAnsi="Times New Roman"/>
          <w:sz w:val="28"/>
          <w:szCs w:val="28"/>
        </w:rPr>
        <w:lastRenderedPageBreak/>
        <w:t>2</w:t>
      </w:r>
      <w:r>
        <w:rPr>
          <w:rFonts w:ascii="Times New Roman" w:hAnsi="Times New Roman"/>
          <w:sz w:val="28"/>
          <w:szCs w:val="28"/>
        </w:rPr>
        <w:t>.</w:t>
      </w:r>
      <w:r w:rsidRPr="005E3912">
        <w:rPr>
          <w:rFonts w:ascii="Times New Roman" w:hAnsi="Times New Roman"/>
          <w:sz w:val="28"/>
          <w:szCs w:val="28"/>
        </w:rPr>
        <w:t xml:space="preserve"> ОПС</w:t>
      </w:r>
      <w:r>
        <w:rPr>
          <w:rFonts w:ascii="Times New Roman" w:hAnsi="Times New Roman"/>
          <w:sz w:val="28"/>
          <w:szCs w:val="28"/>
        </w:rPr>
        <w:t>;</w:t>
      </w:r>
    </w:p>
    <w:p w:rsidR="00383049" w:rsidRDefault="00383049" w:rsidP="00383049">
      <w:pPr>
        <w:spacing w:line="240" w:lineRule="auto"/>
        <w:contextualSpacing/>
        <w:jc w:val="both"/>
        <w:rPr>
          <w:rFonts w:ascii="Times New Roman" w:hAnsi="Times New Roman"/>
          <w:sz w:val="28"/>
          <w:szCs w:val="28"/>
        </w:rPr>
      </w:pPr>
      <w:r w:rsidRPr="005E3912">
        <w:rPr>
          <w:rFonts w:ascii="Times New Roman" w:hAnsi="Times New Roman"/>
          <w:sz w:val="28"/>
          <w:szCs w:val="28"/>
        </w:rPr>
        <w:t>3</w:t>
      </w:r>
      <w:r>
        <w:rPr>
          <w:rFonts w:ascii="Times New Roman" w:hAnsi="Times New Roman"/>
          <w:sz w:val="28"/>
          <w:szCs w:val="28"/>
        </w:rPr>
        <w:t>.</w:t>
      </w:r>
      <w:r w:rsidRPr="005E3912">
        <w:rPr>
          <w:rFonts w:ascii="Times New Roman" w:hAnsi="Times New Roman"/>
          <w:sz w:val="28"/>
          <w:szCs w:val="28"/>
        </w:rPr>
        <w:t xml:space="preserve"> ВФС-2,5</w:t>
      </w:r>
      <w:r>
        <w:rPr>
          <w:rFonts w:ascii="Times New Roman" w:hAnsi="Times New Roman"/>
          <w:sz w:val="28"/>
          <w:szCs w:val="28"/>
        </w:rPr>
        <w:t>;</w:t>
      </w:r>
    </w:p>
    <w:p w:rsidR="00383049" w:rsidRDefault="00383049" w:rsidP="00383049">
      <w:pPr>
        <w:spacing w:line="240" w:lineRule="auto"/>
        <w:contextualSpacing/>
        <w:jc w:val="both"/>
        <w:rPr>
          <w:rFonts w:ascii="Times New Roman" w:hAnsi="Times New Roman"/>
          <w:sz w:val="28"/>
          <w:szCs w:val="28"/>
        </w:rPr>
      </w:pPr>
      <w:r w:rsidRPr="005E3912">
        <w:rPr>
          <w:rFonts w:ascii="Times New Roman" w:hAnsi="Times New Roman"/>
          <w:sz w:val="28"/>
          <w:szCs w:val="28"/>
        </w:rPr>
        <w:t>4</w:t>
      </w:r>
      <w:r>
        <w:rPr>
          <w:rFonts w:ascii="Times New Roman" w:hAnsi="Times New Roman"/>
          <w:sz w:val="28"/>
          <w:szCs w:val="28"/>
        </w:rPr>
        <w:t>.</w:t>
      </w:r>
      <w:r w:rsidRPr="005E3912">
        <w:rPr>
          <w:rFonts w:ascii="Times New Roman" w:hAnsi="Times New Roman"/>
          <w:sz w:val="28"/>
          <w:szCs w:val="28"/>
        </w:rPr>
        <w:t xml:space="preserve"> ПОУ</w:t>
      </w:r>
      <w:r>
        <w:rPr>
          <w:rFonts w:ascii="Times New Roman" w:hAnsi="Times New Roman"/>
          <w:sz w:val="28"/>
          <w:szCs w:val="28"/>
        </w:rPr>
        <w:t>.</w:t>
      </w:r>
    </w:p>
    <w:p w:rsidR="00383049" w:rsidRPr="005E3912" w:rsidRDefault="00383049" w:rsidP="00383049">
      <w:pPr>
        <w:spacing w:line="240" w:lineRule="auto"/>
        <w:contextualSpacing/>
        <w:jc w:val="both"/>
        <w:rPr>
          <w:rFonts w:ascii="Times New Roman" w:hAnsi="Times New Roman"/>
          <w:sz w:val="28"/>
          <w:szCs w:val="28"/>
        </w:rPr>
      </w:pPr>
    </w:p>
    <w:p w:rsidR="00383049" w:rsidRPr="00E35287" w:rsidRDefault="00383049" w:rsidP="00383049">
      <w:pPr>
        <w:spacing w:line="240" w:lineRule="auto"/>
        <w:contextualSpacing/>
        <w:jc w:val="both"/>
        <w:rPr>
          <w:rFonts w:ascii="Times New Roman" w:hAnsi="Times New Roman"/>
          <w:b/>
          <w:sz w:val="28"/>
          <w:szCs w:val="28"/>
        </w:rPr>
      </w:pPr>
      <w:r>
        <w:rPr>
          <w:rFonts w:ascii="Times New Roman" w:hAnsi="Times New Roman"/>
          <w:b/>
          <w:sz w:val="28"/>
          <w:szCs w:val="28"/>
        </w:rPr>
        <w:t xml:space="preserve">8. </w:t>
      </w:r>
      <w:r w:rsidRPr="00E35287">
        <w:rPr>
          <w:rFonts w:ascii="Times New Roman" w:hAnsi="Times New Roman"/>
          <w:b/>
          <w:sz w:val="28"/>
          <w:szCs w:val="28"/>
        </w:rPr>
        <w:t>При применении противником ОМП для организации водоснабжения в полевых условиях применяется:</w:t>
      </w:r>
    </w:p>
    <w:p w:rsidR="00383049" w:rsidRDefault="00383049" w:rsidP="00383049">
      <w:pPr>
        <w:spacing w:line="240" w:lineRule="auto"/>
        <w:contextualSpacing/>
        <w:jc w:val="both"/>
        <w:rPr>
          <w:rFonts w:ascii="Times New Roman" w:hAnsi="Times New Roman"/>
          <w:sz w:val="28"/>
          <w:szCs w:val="28"/>
        </w:rPr>
      </w:pPr>
      <w:r w:rsidRPr="005E3912">
        <w:rPr>
          <w:rFonts w:ascii="Times New Roman" w:hAnsi="Times New Roman"/>
          <w:sz w:val="28"/>
          <w:szCs w:val="28"/>
        </w:rPr>
        <w:t>1</w:t>
      </w:r>
      <w:r>
        <w:rPr>
          <w:rFonts w:ascii="Times New Roman" w:hAnsi="Times New Roman"/>
          <w:sz w:val="28"/>
          <w:szCs w:val="28"/>
        </w:rPr>
        <w:t xml:space="preserve">. </w:t>
      </w:r>
      <w:r w:rsidRPr="005E3912">
        <w:rPr>
          <w:rFonts w:ascii="Times New Roman" w:hAnsi="Times New Roman"/>
          <w:sz w:val="28"/>
          <w:szCs w:val="28"/>
        </w:rPr>
        <w:t>автономная система</w:t>
      </w:r>
      <w:r>
        <w:rPr>
          <w:rFonts w:ascii="Times New Roman" w:hAnsi="Times New Roman"/>
          <w:sz w:val="28"/>
          <w:szCs w:val="28"/>
        </w:rPr>
        <w:t>;</w:t>
      </w:r>
    </w:p>
    <w:p w:rsidR="00383049" w:rsidRDefault="00383049" w:rsidP="00383049">
      <w:pPr>
        <w:spacing w:line="240" w:lineRule="auto"/>
        <w:contextualSpacing/>
        <w:jc w:val="both"/>
        <w:rPr>
          <w:rFonts w:ascii="Times New Roman" w:hAnsi="Times New Roman"/>
          <w:sz w:val="28"/>
          <w:szCs w:val="28"/>
        </w:rPr>
      </w:pPr>
      <w:r w:rsidRPr="005E3912">
        <w:rPr>
          <w:rFonts w:ascii="Times New Roman" w:hAnsi="Times New Roman"/>
          <w:sz w:val="28"/>
          <w:szCs w:val="28"/>
        </w:rPr>
        <w:t>2</w:t>
      </w:r>
      <w:r>
        <w:rPr>
          <w:rFonts w:ascii="Times New Roman" w:hAnsi="Times New Roman"/>
          <w:sz w:val="28"/>
          <w:szCs w:val="28"/>
        </w:rPr>
        <w:t>.</w:t>
      </w:r>
      <w:r w:rsidRPr="005E3912">
        <w:rPr>
          <w:rFonts w:ascii="Times New Roman" w:hAnsi="Times New Roman"/>
          <w:sz w:val="28"/>
          <w:szCs w:val="28"/>
        </w:rPr>
        <w:t xml:space="preserve"> Централизованная система</w:t>
      </w:r>
      <w:r>
        <w:rPr>
          <w:rFonts w:ascii="Times New Roman" w:hAnsi="Times New Roman"/>
          <w:sz w:val="28"/>
          <w:szCs w:val="28"/>
        </w:rPr>
        <w:t>;</w:t>
      </w:r>
    </w:p>
    <w:p w:rsidR="00383049" w:rsidRDefault="00383049" w:rsidP="00383049">
      <w:pPr>
        <w:spacing w:line="240" w:lineRule="auto"/>
        <w:contextualSpacing/>
        <w:jc w:val="both"/>
        <w:rPr>
          <w:rFonts w:ascii="Times New Roman" w:hAnsi="Times New Roman"/>
          <w:sz w:val="28"/>
          <w:szCs w:val="28"/>
        </w:rPr>
      </w:pPr>
      <w:r w:rsidRPr="005E3912">
        <w:rPr>
          <w:rFonts w:ascii="Times New Roman" w:hAnsi="Times New Roman"/>
          <w:sz w:val="28"/>
          <w:szCs w:val="28"/>
        </w:rPr>
        <w:t>3</w:t>
      </w:r>
      <w:r>
        <w:rPr>
          <w:rFonts w:ascii="Times New Roman" w:hAnsi="Times New Roman"/>
          <w:sz w:val="28"/>
          <w:szCs w:val="28"/>
        </w:rPr>
        <w:t>.</w:t>
      </w:r>
      <w:r w:rsidRPr="005E3912">
        <w:rPr>
          <w:rFonts w:ascii="Times New Roman" w:hAnsi="Times New Roman"/>
          <w:sz w:val="28"/>
          <w:szCs w:val="28"/>
        </w:rPr>
        <w:t xml:space="preserve"> коммунальная система</w:t>
      </w:r>
      <w:r>
        <w:rPr>
          <w:rFonts w:ascii="Times New Roman" w:hAnsi="Times New Roman"/>
          <w:sz w:val="28"/>
          <w:szCs w:val="28"/>
        </w:rPr>
        <w:t>;</w:t>
      </w:r>
    </w:p>
    <w:p w:rsidR="00383049" w:rsidRDefault="00383049" w:rsidP="00383049">
      <w:pPr>
        <w:spacing w:line="240" w:lineRule="auto"/>
        <w:contextualSpacing/>
        <w:jc w:val="both"/>
        <w:rPr>
          <w:rFonts w:ascii="Times New Roman" w:hAnsi="Times New Roman"/>
          <w:sz w:val="28"/>
          <w:szCs w:val="28"/>
        </w:rPr>
      </w:pPr>
      <w:r w:rsidRPr="005E3912">
        <w:rPr>
          <w:rFonts w:ascii="Times New Roman" w:hAnsi="Times New Roman"/>
          <w:sz w:val="28"/>
          <w:szCs w:val="28"/>
        </w:rPr>
        <w:t>4</w:t>
      </w:r>
      <w:r>
        <w:rPr>
          <w:rFonts w:ascii="Times New Roman" w:hAnsi="Times New Roman"/>
          <w:sz w:val="28"/>
          <w:szCs w:val="28"/>
        </w:rPr>
        <w:t>.</w:t>
      </w:r>
      <w:r w:rsidRPr="005E3912">
        <w:rPr>
          <w:rFonts w:ascii="Times New Roman" w:hAnsi="Times New Roman"/>
          <w:sz w:val="28"/>
          <w:szCs w:val="28"/>
        </w:rPr>
        <w:t xml:space="preserve"> не имеет значения</w:t>
      </w:r>
      <w:r>
        <w:rPr>
          <w:rFonts w:ascii="Times New Roman" w:hAnsi="Times New Roman"/>
          <w:sz w:val="28"/>
          <w:szCs w:val="28"/>
        </w:rPr>
        <w:t>.</w:t>
      </w:r>
    </w:p>
    <w:p w:rsidR="00383049" w:rsidRPr="005E3912" w:rsidRDefault="00383049" w:rsidP="00383049">
      <w:pPr>
        <w:spacing w:line="240" w:lineRule="auto"/>
        <w:contextualSpacing/>
        <w:jc w:val="both"/>
        <w:rPr>
          <w:rFonts w:ascii="Times New Roman" w:hAnsi="Times New Roman"/>
          <w:sz w:val="28"/>
          <w:szCs w:val="28"/>
        </w:rPr>
      </w:pPr>
    </w:p>
    <w:p w:rsidR="00383049" w:rsidRPr="00D35C2B" w:rsidRDefault="0011041D" w:rsidP="00383049">
      <w:pPr>
        <w:spacing w:line="240" w:lineRule="auto"/>
        <w:contextualSpacing/>
        <w:jc w:val="both"/>
        <w:rPr>
          <w:rFonts w:ascii="Times New Roman" w:hAnsi="Times New Roman"/>
          <w:b/>
          <w:sz w:val="28"/>
          <w:szCs w:val="28"/>
        </w:rPr>
      </w:pPr>
      <w:r>
        <w:rPr>
          <w:rFonts w:ascii="Times New Roman" w:hAnsi="Times New Roman"/>
          <w:b/>
          <w:sz w:val="28"/>
          <w:szCs w:val="28"/>
        </w:rPr>
        <w:t>9</w:t>
      </w:r>
      <w:r w:rsidR="00383049" w:rsidRPr="00D35C2B">
        <w:rPr>
          <w:rFonts w:ascii="Times New Roman" w:hAnsi="Times New Roman"/>
          <w:b/>
          <w:sz w:val="28"/>
          <w:szCs w:val="28"/>
        </w:rPr>
        <w:t>. Способами дезактивации продовольствия могут быть:</w:t>
      </w:r>
    </w:p>
    <w:p w:rsidR="00383049" w:rsidRDefault="00383049" w:rsidP="00383049">
      <w:pPr>
        <w:spacing w:line="240" w:lineRule="auto"/>
        <w:contextualSpacing/>
        <w:jc w:val="both"/>
        <w:rPr>
          <w:rFonts w:ascii="Times New Roman" w:hAnsi="Times New Roman"/>
          <w:sz w:val="28"/>
          <w:szCs w:val="28"/>
        </w:rPr>
      </w:pPr>
      <w:r w:rsidRPr="005E3912">
        <w:rPr>
          <w:rFonts w:ascii="Times New Roman" w:hAnsi="Times New Roman"/>
          <w:sz w:val="28"/>
          <w:szCs w:val="28"/>
        </w:rPr>
        <w:t>1</w:t>
      </w:r>
      <w:r>
        <w:rPr>
          <w:rFonts w:ascii="Times New Roman" w:hAnsi="Times New Roman"/>
          <w:sz w:val="28"/>
          <w:szCs w:val="28"/>
        </w:rPr>
        <w:t xml:space="preserve">. </w:t>
      </w:r>
      <w:r w:rsidRPr="005E3912">
        <w:rPr>
          <w:rFonts w:ascii="Times New Roman" w:hAnsi="Times New Roman"/>
          <w:sz w:val="28"/>
          <w:szCs w:val="28"/>
        </w:rPr>
        <w:t>временной (выдержка)</w:t>
      </w:r>
      <w:r>
        <w:rPr>
          <w:rFonts w:ascii="Times New Roman" w:hAnsi="Times New Roman"/>
          <w:sz w:val="28"/>
          <w:szCs w:val="28"/>
        </w:rPr>
        <w:t>;</w:t>
      </w:r>
    </w:p>
    <w:p w:rsidR="00383049" w:rsidRDefault="00383049" w:rsidP="00383049">
      <w:pPr>
        <w:spacing w:line="240" w:lineRule="auto"/>
        <w:contextualSpacing/>
        <w:jc w:val="both"/>
        <w:rPr>
          <w:rFonts w:ascii="Times New Roman" w:hAnsi="Times New Roman"/>
          <w:sz w:val="28"/>
          <w:szCs w:val="28"/>
        </w:rPr>
      </w:pPr>
      <w:r w:rsidRPr="005E3912">
        <w:rPr>
          <w:rFonts w:ascii="Times New Roman" w:hAnsi="Times New Roman"/>
          <w:sz w:val="28"/>
          <w:szCs w:val="28"/>
        </w:rPr>
        <w:t>2</w:t>
      </w:r>
      <w:r>
        <w:rPr>
          <w:rFonts w:ascii="Times New Roman" w:hAnsi="Times New Roman"/>
          <w:sz w:val="28"/>
          <w:szCs w:val="28"/>
        </w:rPr>
        <w:t>.</w:t>
      </w:r>
      <w:r w:rsidRPr="005E3912">
        <w:rPr>
          <w:rFonts w:ascii="Times New Roman" w:hAnsi="Times New Roman"/>
          <w:sz w:val="28"/>
          <w:szCs w:val="28"/>
        </w:rPr>
        <w:t xml:space="preserve"> химический</w:t>
      </w:r>
      <w:r>
        <w:rPr>
          <w:rFonts w:ascii="Times New Roman" w:hAnsi="Times New Roman"/>
          <w:sz w:val="28"/>
          <w:szCs w:val="28"/>
        </w:rPr>
        <w:t>;</w:t>
      </w:r>
    </w:p>
    <w:p w:rsidR="00383049" w:rsidRPr="005E3912" w:rsidRDefault="00383049" w:rsidP="00383049">
      <w:pPr>
        <w:spacing w:line="240" w:lineRule="auto"/>
        <w:contextualSpacing/>
        <w:jc w:val="both"/>
        <w:rPr>
          <w:rFonts w:ascii="Times New Roman" w:hAnsi="Times New Roman"/>
          <w:sz w:val="28"/>
          <w:szCs w:val="28"/>
        </w:rPr>
      </w:pPr>
      <w:r>
        <w:rPr>
          <w:rFonts w:ascii="Times New Roman" w:hAnsi="Times New Roman"/>
          <w:sz w:val="28"/>
          <w:szCs w:val="28"/>
        </w:rPr>
        <w:t>3. физический;</w:t>
      </w:r>
    </w:p>
    <w:p w:rsidR="00383049" w:rsidRDefault="00383049" w:rsidP="00383049">
      <w:pPr>
        <w:spacing w:line="240" w:lineRule="auto"/>
        <w:contextualSpacing/>
        <w:jc w:val="both"/>
        <w:rPr>
          <w:rFonts w:ascii="Times New Roman" w:hAnsi="Times New Roman"/>
          <w:sz w:val="28"/>
          <w:szCs w:val="28"/>
        </w:rPr>
      </w:pPr>
      <w:r w:rsidRPr="005E3912">
        <w:rPr>
          <w:rFonts w:ascii="Times New Roman" w:hAnsi="Times New Roman"/>
          <w:sz w:val="28"/>
          <w:szCs w:val="28"/>
        </w:rPr>
        <w:t>4</w:t>
      </w:r>
      <w:r>
        <w:rPr>
          <w:rFonts w:ascii="Times New Roman" w:hAnsi="Times New Roman"/>
          <w:sz w:val="28"/>
          <w:szCs w:val="28"/>
        </w:rPr>
        <w:t>.</w:t>
      </w:r>
      <w:r w:rsidRPr="005E3912">
        <w:rPr>
          <w:rFonts w:ascii="Times New Roman" w:hAnsi="Times New Roman"/>
          <w:sz w:val="28"/>
          <w:szCs w:val="28"/>
        </w:rPr>
        <w:t xml:space="preserve"> биологический.</w:t>
      </w:r>
    </w:p>
    <w:p w:rsidR="00383049" w:rsidRPr="005E3912" w:rsidRDefault="00383049" w:rsidP="00383049">
      <w:pPr>
        <w:spacing w:line="240" w:lineRule="auto"/>
        <w:contextualSpacing/>
        <w:jc w:val="both"/>
        <w:rPr>
          <w:rFonts w:ascii="Times New Roman" w:hAnsi="Times New Roman"/>
          <w:sz w:val="28"/>
          <w:szCs w:val="28"/>
        </w:rPr>
      </w:pPr>
    </w:p>
    <w:p w:rsidR="00383049" w:rsidRPr="001714FA" w:rsidRDefault="0011041D" w:rsidP="00383049">
      <w:pPr>
        <w:spacing w:line="240" w:lineRule="auto"/>
        <w:contextualSpacing/>
        <w:jc w:val="both"/>
        <w:rPr>
          <w:rFonts w:ascii="Times New Roman" w:hAnsi="Times New Roman"/>
          <w:b/>
          <w:sz w:val="28"/>
          <w:szCs w:val="28"/>
        </w:rPr>
      </w:pPr>
      <w:r>
        <w:rPr>
          <w:rFonts w:ascii="Times New Roman" w:hAnsi="Times New Roman"/>
          <w:b/>
          <w:sz w:val="28"/>
          <w:szCs w:val="28"/>
        </w:rPr>
        <w:t>10</w:t>
      </w:r>
      <w:r w:rsidR="00383049" w:rsidRPr="001714FA">
        <w:rPr>
          <w:rFonts w:ascii="Times New Roman" w:hAnsi="Times New Roman"/>
          <w:b/>
          <w:sz w:val="28"/>
          <w:szCs w:val="28"/>
        </w:rPr>
        <w:t>. Активность пищевых продуктов по содержания продуктов ядерного взрыва определяется:</w:t>
      </w:r>
    </w:p>
    <w:p w:rsidR="00383049" w:rsidRDefault="00383049" w:rsidP="00383049">
      <w:pPr>
        <w:spacing w:line="240" w:lineRule="auto"/>
        <w:contextualSpacing/>
        <w:jc w:val="both"/>
        <w:rPr>
          <w:rFonts w:ascii="Times New Roman" w:hAnsi="Times New Roman"/>
          <w:sz w:val="28"/>
          <w:szCs w:val="28"/>
        </w:rPr>
      </w:pPr>
      <w:r w:rsidRPr="005E3912">
        <w:rPr>
          <w:rFonts w:ascii="Times New Roman" w:hAnsi="Times New Roman"/>
          <w:sz w:val="28"/>
          <w:szCs w:val="28"/>
        </w:rPr>
        <w:t>1</w:t>
      </w:r>
      <w:r>
        <w:rPr>
          <w:rFonts w:ascii="Times New Roman" w:hAnsi="Times New Roman"/>
          <w:sz w:val="28"/>
          <w:szCs w:val="28"/>
        </w:rPr>
        <w:t xml:space="preserve">. </w:t>
      </w:r>
      <w:r w:rsidRPr="005E3912">
        <w:rPr>
          <w:rFonts w:ascii="Times New Roman" w:hAnsi="Times New Roman"/>
          <w:sz w:val="28"/>
          <w:szCs w:val="28"/>
        </w:rPr>
        <w:t>медицинской службы полка</w:t>
      </w:r>
      <w:r>
        <w:rPr>
          <w:rFonts w:ascii="Times New Roman" w:hAnsi="Times New Roman"/>
          <w:sz w:val="28"/>
          <w:szCs w:val="28"/>
        </w:rPr>
        <w:t>;</w:t>
      </w:r>
    </w:p>
    <w:p w:rsidR="00383049" w:rsidRDefault="00383049" w:rsidP="00383049">
      <w:pPr>
        <w:spacing w:line="240" w:lineRule="auto"/>
        <w:contextualSpacing/>
        <w:jc w:val="both"/>
        <w:rPr>
          <w:rFonts w:ascii="Times New Roman" w:hAnsi="Times New Roman"/>
          <w:sz w:val="28"/>
          <w:szCs w:val="28"/>
        </w:rPr>
      </w:pPr>
      <w:r w:rsidRPr="005E3912">
        <w:rPr>
          <w:rFonts w:ascii="Times New Roman" w:hAnsi="Times New Roman"/>
          <w:sz w:val="28"/>
          <w:szCs w:val="28"/>
        </w:rPr>
        <w:t>2</w:t>
      </w:r>
      <w:r>
        <w:rPr>
          <w:rFonts w:ascii="Times New Roman" w:hAnsi="Times New Roman"/>
          <w:sz w:val="28"/>
          <w:szCs w:val="28"/>
        </w:rPr>
        <w:t>.</w:t>
      </w:r>
      <w:r w:rsidRPr="005E3912">
        <w:rPr>
          <w:rFonts w:ascii="Times New Roman" w:hAnsi="Times New Roman"/>
          <w:sz w:val="28"/>
          <w:szCs w:val="28"/>
        </w:rPr>
        <w:t xml:space="preserve"> СЭЯ</w:t>
      </w:r>
      <w:r>
        <w:rPr>
          <w:rFonts w:ascii="Times New Roman" w:hAnsi="Times New Roman"/>
          <w:sz w:val="28"/>
          <w:szCs w:val="28"/>
        </w:rPr>
        <w:t>;</w:t>
      </w:r>
    </w:p>
    <w:p w:rsidR="00383049" w:rsidRDefault="00383049" w:rsidP="00383049">
      <w:pPr>
        <w:spacing w:line="240" w:lineRule="auto"/>
        <w:contextualSpacing/>
        <w:jc w:val="both"/>
        <w:rPr>
          <w:rFonts w:ascii="Times New Roman" w:hAnsi="Times New Roman"/>
          <w:sz w:val="28"/>
          <w:szCs w:val="28"/>
        </w:rPr>
      </w:pPr>
      <w:r w:rsidRPr="005E3912">
        <w:rPr>
          <w:rFonts w:ascii="Times New Roman" w:hAnsi="Times New Roman"/>
          <w:sz w:val="28"/>
          <w:szCs w:val="28"/>
        </w:rPr>
        <w:t>3</w:t>
      </w:r>
      <w:r>
        <w:rPr>
          <w:rFonts w:ascii="Times New Roman" w:hAnsi="Times New Roman"/>
          <w:sz w:val="28"/>
          <w:szCs w:val="28"/>
        </w:rPr>
        <w:t>.</w:t>
      </w:r>
      <w:r w:rsidRPr="005E3912">
        <w:rPr>
          <w:rFonts w:ascii="Times New Roman" w:hAnsi="Times New Roman"/>
          <w:sz w:val="28"/>
          <w:szCs w:val="28"/>
        </w:rPr>
        <w:t xml:space="preserve"> лабораторией СЭО</w:t>
      </w:r>
      <w:r>
        <w:rPr>
          <w:rFonts w:ascii="Times New Roman" w:hAnsi="Times New Roman"/>
          <w:sz w:val="28"/>
          <w:szCs w:val="28"/>
        </w:rPr>
        <w:t>;</w:t>
      </w:r>
    </w:p>
    <w:p w:rsidR="00383049" w:rsidRDefault="00383049" w:rsidP="005E3912">
      <w:pPr>
        <w:spacing w:line="240" w:lineRule="auto"/>
        <w:contextualSpacing/>
        <w:jc w:val="both"/>
        <w:rPr>
          <w:rFonts w:ascii="Times New Roman" w:hAnsi="Times New Roman"/>
          <w:sz w:val="28"/>
          <w:szCs w:val="28"/>
        </w:rPr>
      </w:pPr>
      <w:r w:rsidRPr="005E3912">
        <w:rPr>
          <w:rFonts w:ascii="Times New Roman" w:hAnsi="Times New Roman"/>
          <w:sz w:val="28"/>
          <w:szCs w:val="28"/>
        </w:rPr>
        <w:t>4</w:t>
      </w:r>
      <w:r>
        <w:rPr>
          <w:rFonts w:ascii="Times New Roman" w:hAnsi="Times New Roman"/>
          <w:sz w:val="28"/>
          <w:szCs w:val="28"/>
        </w:rPr>
        <w:t>.</w:t>
      </w:r>
      <w:r w:rsidRPr="005E3912">
        <w:rPr>
          <w:rFonts w:ascii="Times New Roman" w:hAnsi="Times New Roman"/>
          <w:sz w:val="28"/>
          <w:szCs w:val="28"/>
        </w:rPr>
        <w:t xml:space="preserve"> во всех перечисленных учреждениях</w:t>
      </w:r>
      <w:r>
        <w:rPr>
          <w:rFonts w:ascii="Times New Roman" w:hAnsi="Times New Roman"/>
          <w:sz w:val="28"/>
          <w:szCs w:val="28"/>
        </w:rPr>
        <w:t>.</w:t>
      </w:r>
    </w:p>
    <w:p w:rsidR="00555397" w:rsidRDefault="00555397" w:rsidP="005E3912">
      <w:pPr>
        <w:spacing w:line="240" w:lineRule="auto"/>
        <w:contextualSpacing/>
        <w:jc w:val="both"/>
        <w:rPr>
          <w:rFonts w:ascii="Times New Roman" w:hAnsi="Times New Roman"/>
          <w:sz w:val="28"/>
          <w:szCs w:val="28"/>
        </w:rPr>
      </w:pPr>
    </w:p>
    <w:p w:rsidR="00555397" w:rsidRDefault="00555397" w:rsidP="005E3912">
      <w:pPr>
        <w:spacing w:line="240" w:lineRule="auto"/>
        <w:contextualSpacing/>
        <w:jc w:val="both"/>
        <w:rPr>
          <w:rFonts w:ascii="Times New Roman" w:hAnsi="Times New Roman"/>
          <w:sz w:val="28"/>
          <w:szCs w:val="28"/>
        </w:rPr>
      </w:pPr>
    </w:p>
    <w:p w:rsidR="00555397" w:rsidRDefault="00555397" w:rsidP="005E3912">
      <w:pPr>
        <w:spacing w:line="240" w:lineRule="auto"/>
        <w:contextualSpacing/>
        <w:jc w:val="both"/>
        <w:rPr>
          <w:rFonts w:ascii="Times New Roman" w:hAnsi="Times New Roman"/>
          <w:sz w:val="28"/>
          <w:szCs w:val="28"/>
        </w:rPr>
      </w:pPr>
    </w:p>
    <w:p w:rsidR="00555397" w:rsidRDefault="00555397" w:rsidP="005E3912">
      <w:pPr>
        <w:spacing w:line="240" w:lineRule="auto"/>
        <w:contextualSpacing/>
        <w:jc w:val="both"/>
        <w:rPr>
          <w:rFonts w:ascii="Times New Roman" w:hAnsi="Times New Roman"/>
          <w:sz w:val="28"/>
          <w:szCs w:val="28"/>
        </w:rPr>
      </w:pPr>
    </w:p>
    <w:p w:rsidR="00555397" w:rsidRDefault="00555397" w:rsidP="005E3912">
      <w:pPr>
        <w:spacing w:line="240" w:lineRule="auto"/>
        <w:contextualSpacing/>
        <w:jc w:val="both"/>
        <w:rPr>
          <w:rFonts w:ascii="Times New Roman" w:hAnsi="Times New Roman"/>
          <w:sz w:val="28"/>
          <w:szCs w:val="28"/>
        </w:rPr>
      </w:pPr>
    </w:p>
    <w:p w:rsidR="00555397" w:rsidRDefault="00555397" w:rsidP="005E3912">
      <w:pPr>
        <w:spacing w:line="240" w:lineRule="auto"/>
        <w:contextualSpacing/>
        <w:jc w:val="both"/>
        <w:rPr>
          <w:rFonts w:ascii="Times New Roman" w:hAnsi="Times New Roman"/>
          <w:sz w:val="28"/>
          <w:szCs w:val="28"/>
        </w:rPr>
      </w:pPr>
    </w:p>
    <w:p w:rsidR="00555397" w:rsidRDefault="00555397" w:rsidP="005E3912">
      <w:pPr>
        <w:spacing w:line="240" w:lineRule="auto"/>
        <w:contextualSpacing/>
        <w:jc w:val="both"/>
        <w:rPr>
          <w:rFonts w:ascii="Times New Roman" w:hAnsi="Times New Roman"/>
          <w:sz w:val="28"/>
          <w:szCs w:val="28"/>
        </w:rPr>
      </w:pPr>
    </w:p>
    <w:p w:rsidR="00555397" w:rsidRDefault="00555397" w:rsidP="005E3912">
      <w:pPr>
        <w:spacing w:line="240" w:lineRule="auto"/>
        <w:contextualSpacing/>
        <w:jc w:val="both"/>
        <w:rPr>
          <w:rFonts w:ascii="Times New Roman" w:hAnsi="Times New Roman"/>
          <w:sz w:val="28"/>
          <w:szCs w:val="28"/>
        </w:rPr>
      </w:pPr>
    </w:p>
    <w:p w:rsidR="00555397" w:rsidRDefault="00555397" w:rsidP="005E3912">
      <w:pPr>
        <w:spacing w:line="240" w:lineRule="auto"/>
        <w:contextualSpacing/>
        <w:jc w:val="both"/>
        <w:rPr>
          <w:rFonts w:ascii="Times New Roman" w:hAnsi="Times New Roman"/>
          <w:sz w:val="28"/>
          <w:szCs w:val="28"/>
        </w:rPr>
      </w:pPr>
    </w:p>
    <w:p w:rsidR="00555397" w:rsidRDefault="00555397" w:rsidP="005E3912">
      <w:pPr>
        <w:spacing w:line="240" w:lineRule="auto"/>
        <w:contextualSpacing/>
        <w:jc w:val="both"/>
        <w:rPr>
          <w:rFonts w:ascii="Times New Roman" w:hAnsi="Times New Roman"/>
          <w:sz w:val="28"/>
          <w:szCs w:val="28"/>
        </w:rPr>
      </w:pPr>
    </w:p>
    <w:p w:rsidR="00555397" w:rsidRDefault="00555397" w:rsidP="005E3912">
      <w:pPr>
        <w:spacing w:line="240" w:lineRule="auto"/>
        <w:contextualSpacing/>
        <w:jc w:val="both"/>
        <w:rPr>
          <w:rFonts w:ascii="Times New Roman" w:hAnsi="Times New Roman"/>
          <w:sz w:val="28"/>
          <w:szCs w:val="28"/>
        </w:rPr>
      </w:pPr>
    </w:p>
    <w:p w:rsidR="00555397" w:rsidRDefault="00555397" w:rsidP="005E3912">
      <w:pPr>
        <w:spacing w:line="240" w:lineRule="auto"/>
        <w:contextualSpacing/>
        <w:jc w:val="both"/>
        <w:rPr>
          <w:rFonts w:ascii="Times New Roman" w:hAnsi="Times New Roman"/>
          <w:sz w:val="28"/>
          <w:szCs w:val="28"/>
        </w:rPr>
      </w:pPr>
    </w:p>
    <w:p w:rsidR="00555397" w:rsidRDefault="00555397" w:rsidP="005E3912">
      <w:pPr>
        <w:spacing w:line="240" w:lineRule="auto"/>
        <w:contextualSpacing/>
        <w:jc w:val="both"/>
        <w:rPr>
          <w:rFonts w:ascii="Times New Roman" w:hAnsi="Times New Roman"/>
          <w:sz w:val="28"/>
          <w:szCs w:val="28"/>
        </w:rPr>
      </w:pPr>
    </w:p>
    <w:p w:rsidR="00555397" w:rsidRDefault="00555397" w:rsidP="005E3912">
      <w:pPr>
        <w:spacing w:line="240" w:lineRule="auto"/>
        <w:contextualSpacing/>
        <w:jc w:val="both"/>
        <w:rPr>
          <w:rFonts w:ascii="Times New Roman" w:hAnsi="Times New Roman"/>
          <w:sz w:val="28"/>
          <w:szCs w:val="28"/>
        </w:rPr>
      </w:pPr>
    </w:p>
    <w:p w:rsidR="00555397" w:rsidRDefault="00555397" w:rsidP="005E3912">
      <w:pPr>
        <w:spacing w:line="240" w:lineRule="auto"/>
        <w:contextualSpacing/>
        <w:jc w:val="both"/>
        <w:rPr>
          <w:rFonts w:ascii="Times New Roman" w:hAnsi="Times New Roman"/>
          <w:sz w:val="28"/>
          <w:szCs w:val="28"/>
        </w:rPr>
      </w:pPr>
    </w:p>
    <w:p w:rsidR="00555397" w:rsidRDefault="00555397" w:rsidP="005E3912">
      <w:pPr>
        <w:spacing w:line="240" w:lineRule="auto"/>
        <w:contextualSpacing/>
        <w:jc w:val="both"/>
        <w:rPr>
          <w:rFonts w:ascii="Times New Roman" w:hAnsi="Times New Roman"/>
          <w:sz w:val="28"/>
          <w:szCs w:val="28"/>
        </w:rPr>
      </w:pPr>
    </w:p>
    <w:p w:rsidR="00555397" w:rsidRDefault="00555397" w:rsidP="005E3912">
      <w:pPr>
        <w:spacing w:line="240" w:lineRule="auto"/>
        <w:contextualSpacing/>
        <w:jc w:val="both"/>
        <w:rPr>
          <w:rFonts w:ascii="Times New Roman" w:hAnsi="Times New Roman"/>
          <w:sz w:val="28"/>
          <w:szCs w:val="28"/>
        </w:rPr>
      </w:pPr>
    </w:p>
    <w:p w:rsidR="00555397" w:rsidRDefault="00555397" w:rsidP="005E3912">
      <w:pPr>
        <w:spacing w:line="240" w:lineRule="auto"/>
        <w:contextualSpacing/>
        <w:jc w:val="both"/>
        <w:rPr>
          <w:rFonts w:ascii="Times New Roman" w:hAnsi="Times New Roman"/>
          <w:sz w:val="28"/>
          <w:szCs w:val="28"/>
        </w:rPr>
      </w:pPr>
    </w:p>
    <w:p w:rsidR="00555397" w:rsidRDefault="00555397" w:rsidP="005E3912">
      <w:pPr>
        <w:spacing w:line="240" w:lineRule="auto"/>
        <w:contextualSpacing/>
        <w:jc w:val="both"/>
        <w:rPr>
          <w:rFonts w:ascii="Times New Roman" w:hAnsi="Times New Roman"/>
          <w:sz w:val="28"/>
          <w:szCs w:val="28"/>
        </w:rPr>
      </w:pPr>
    </w:p>
    <w:p w:rsidR="00555397" w:rsidRDefault="00555397" w:rsidP="005E3912">
      <w:pPr>
        <w:spacing w:line="240" w:lineRule="auto"/>
        <w:contextualSpacing/>
        <w:jc w:val="both"/>
        <w:rPr>
          <w:rFonts w:ascii="Times New Roman" w:hAnsi="Times New Roman"/>
          <w:sz w:val="28"/>
          <w:szCs w:val="28"/>
        </w:rPr>
      </w:pPr>
    </w:p>
    <w:p w:rsidR="00555397" w:rsidRDefault="00555397" w:rsidP="005E3912">
      <w:pPr>
        <w:spacing w:line="240" w:lineRule="auto"/>
        <w:contextualSpacing/>
        <w:jc w:val="both"/>
        <w:rPr>
          <w:rFonts w:ascii="Times New Roman" w:hAnsi="Times New Roman"/>
          <w:sz w:val="28"/>
          <w:szCs w:val="28"/>
        </w:rPr>
      </w:pPr>
    </w:p>
    <w:p w:rsidR="00555397" w:rsidRDefault="00555397" w:rsidP="005E3912">
      <w:pPr>
        <w:spacing w:line="240" w:lineRule="auto"/>
        <w:contextualSpacing/>
        <w:jc w:val="both"/>
        <w:rPr>
          <w:rFonts w:ascii="Times New Roman" w:hAnsi="Times New Roman"/>
          <w:sz w:val="28"/>
          <w:szCs w:val="28"/>
        </w:rPr>
      </w:pPr>
    </w:p>
    <w:p w:rsidR="00DA09E6" w:rsidRDefault="00DA09E6" w:rsidP="00DA09E6">
      <w:pPr>
        <w:autoSpaceDE w:val="0"/>
        <w:autoSpaceDN w:val="0"/>
        <w:adjustRightInd w:val="0"/>
        <w:spacing w:line="240" w:lineRule="auto"/>
        <w:ind w:right="-284"/>
        <w:contextualSpacing/>
        <w:jc w:val="both"/>
        <w:rPr>
          <w:rFonts w:ascii="Times New Roman" w:hAnsi="Times New Roman"/>
          <w:b/>
          <w:sz w:val="28"/>
          <w:szCs w:val="28"/>
        </w:rPr>
      </w:pPr>
      <w:r w:rsidRPr="00A21F52">
        <w:rPr>
          <w:rFonts w:ascii="Times New Roman" w:hAnsi="Times New Roman"/>
          <w:b/>
          <w:sz w:val="28"/>
          <w:szCs w:val="28"/>
        </w:rPr>
        <w:lastRenderedPageBreak/>
        <w:t>Типов</w:t>
      </w:r>
      <w:r w:rsidR="008B1D3F">
        <w:rPr>
          <w:rFonts w:ascii="Times New Roman" w:hAnsi="Times New Roman"/>
          <w:b/>
          <w:sz w:val="28"/>
          <w:szCs w:val="28"/>
        </w:rPr>
        <w:t>о</w:t>
      </w:r>
      <w:r w:rsidRPr="00A21F52">
        <w:rPr>
          <w:rFonts w:ascii="Times New Roman" w:hAnsi="Times New Roman"/>
          <w:b/>
          <w:sz w:val="28"/>
          <w:szCs w:val="28"/>
        </w:rPr>
        <w:t>е практическ</w:t>
      </w:r>
      <w:r w:rsidR="008B1D3F">
        <w:rPr>
          <w:rFonts w:ascii="Times New Roman" w:hAnsi="Times New Roman"/>
          <w:b/>
          <w:sz w:val="28"/>
          <w:szCs w:val="28"/>
        </w:rPr>
        <w:t>о</w:t>
      </w:r>
      <w:r w:rsidRPr="00A21F52">
        <w:rPr>
          <w:rFonts w:ascii="Times New Roman" w:hAnsi="Times New Roman"/>
          <w:b/>
          <w:sz w:val="28"/>
          <w:szCs w:val="28"/>
        </w:rPr>
        <w:t>е задани</w:t>
      </w:r>
      <w:r w:rsidR="008B1D3F">
        <w:rPr>
          <w:rFonts w:ascii="Times New Roman" w:hAnsi="Times New Roman"/>
          <w:b/>
          <w:sz w:val="28"/>
          <w:szCs w:val="28"/>
        </w:rPr>
        <w:t>е</w:t>
      </w:r>
      <w:bookmarkStart w:id="0" w:name="_GoBack"/>
      <w:bookmarkEnd w:id="0"/>
      <w:r>
        <w:rPr>
          <w:rFonts w:ascii="Times New Roman" w:hAnsi="Times New Roman"/>
          <w:b/>
          <w:sz w:val="28"/>
          <w:szCs w:val="28"/>
        </w:rPr>
        <w:t>:</w:t>
      </w:r>
    </w:p>
    <w:p w:rsidR="00DA09E6" w:rsidRPr="00A21F52" w:rsidRDefault="00DA09E6" w:rsidP="00DA09E6">
      <w:pPr>
        <w:autoSpaceDE w:val="0"/>
        <w:autoSpaceDN w:val="0"/>
        <w:adjustRightInd w:val="0"/>
        <w:spacing w:line="240" w:lineRule="auto"/>
        <w:ind w:right="-284"/>
        <w:contextualSpacing/>
        <w:jc w:val="both"/>
        <w:rPr>
          <w:rFonts w:ascii="Times New Roman" w:hAnsi="Times New Roman"/>
          <w:b/>
          <w:sz w:val="28"/>
          <w:szCs w:val="28"/>
        </w:rPr>
      </w:pPr>
    </w:p>
    <w:p w:rsidR="00555397" w:rsidRPr="00555397" w:rsidRDefault="00555397" w:rsidP="00555397">
      <w:pPr>
        <w:spacing w:line="240" w:lineRule="auto"/>
        <w:contextualSpacing/>
        <w:jc w:val="both"/>
        <w:rPr>
          <w:rFonts w:ascii="Times New Roman" w:hAnsi="Times New Roman"/>
          <w:b/>
          <w:sz w:val="28"/>
          <w:szCs w:val="28"/>
        </w:rPr>
      </w:pPr>
      <w:r w:rsidRPr="00555397">
        <w:rPr>
          <w:rFonts w:ascii="Times New Roman" w:hAnsi="Times New Roman"/>
          <w:b/>
          <w:sz w:val="28"/>
          <w:szCs w:val="28"/>
        </w:rPr>
        <w:t>1. Алгоритм решения задач</w:t>
      </w:r>
    </w:p>
    <w:p w:rsidR="00555397" w:rsidRPr="00555397" w:rsidRDefault="00555397" w:rsidP="00555397">
      <w:pPr>
        <w:spacing w:line="240" w:lineRule="auto"/>
        <w:contextualSpacing/>
        <w:jc w:val="both"/>
        <w:rPr>
          <w:rFonts w:ascii="Times New Roman" w:hAnsi="Times New Roman"/>
          <w:sz w:val="28"/>
          <w:szCs w:val="28"/>
        </w:rPr>
      </w:pPr>
      <w:r w:rsidRPr="00555397">
        <w:rPr>
          <w:rFonts w:ascii="Times New Roman" w:hAnsi="Times New Roman"/>
          <w:sz w:val="28"/>
          <w:szCs w:val="28"/>
        </w:rPr>
        <w:t>Задача 1.</w:t>
      </w:r>
    </w:p>
    <w:p w:rsidR="00555397" w:rsidRDefault="00555397" w:rsidP="00555397">
      <w:pPr>
        <w:spacing w:line="240" w:lineRule="auto"/>
        <w:contextualSpacing/>
        <w:jc w:val="both"/>
        <w:rPr>
          <w:rFonts w:ascii="Times New Roman" w:hAnsi="Times New Roman"/>
          <w:sz w:val="28"/>
          <w:szCs w:val="28"/>
        </w:rPr>
      </w:pPr>
      <w:r w:rsidRPr="00555397">
        <w:rPr>
          <w:rFonts w:ascii="Times New Roman" w:hAnsi="Times New Roman"/>
          <w:sz w:val="28"/>
          <w:szCs w:val="28"/>
        </w:rPr>
        <w:t>Донесения командира</w:t>
      </w:r>
      <w:r>
        <w:rPr>
          <w:rFonts w:ascii="Times New Roman" w:hAnsi="Times New Roman"/>
          <w:sz w:val="28"/>
          <w:szCs w:val="28"/>
        </w:rPr>
        <w:t xml:space="preserve"> </w:t>
      </w:r>
      <w:r w:rsidRPr="00555397">
        <w:rPr>
          <w:rFonts w:ascii="Times New Roman" w:hAnsi="Times New Roman"/>
          <w:sz w:val="28"/>
          <w:szCs w:val="28"/>
        </w:rPr>
        <w:t>инженерного разведывательного дозора</w:t>
      </w:r>
      <w:r>
        <w:rPr>
          <w:rFonts w:ascii="Times New Roman" w:hAnsi="Times New Roman"/>
          <w:sz w:val="28"/>
          <w:szCs w:val="28"/>
        </w:rPr>
        <w:t>:</w:t>
      </w:r>
    </w:p>
    <w:p w:rsidR="00555397" w:rsidRDefault="002F21E8" w:rsidP="00555397">
      <w:pPr>
        <w:spacing w:line="240" w:lineRule="auto"/>
        <w:contextualSpacing/>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284C6CDC">
            <wp:extent cx="5609590" cy="3818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9590" cy="3818890"/>
                    </a:xfrm>
                    <a:prstGeom prst="rect">
                      <a:avLst/>
                    </a:prstGeom>
                    <a:noFill/>
                  </pic:spPr>
                </pic:pic>
              </a:graphicData>
            </a:graphic>
          </wp:inline>
        </w:drawing>
      </w:r>
    </w:p>
    <w:p w:rsidR="002F21E8" w:rsidRDefault="002F21E8" w:rsidP="00555397">
      <w:pPr>
        <w:spacing w:line="240" w:lineRule="auto"/>
        <w:contextualSpacing/>
        <w:jc w:val="both"/>
        <w:rPr>
          <w:rFonts w:ascii="Times New Roman" w:hAnsi="Times New Roman"/>
          <w:sz w:val="28"/>
          <w:szCs w:val="28"/>
        </w:rPr>
      </w:pPr>
      <w:r w:rsidRPr="002F21E8">
        <w:rPr>
          <w:rFonts w:ascii="Times New Roman" w:hAnsi="Times New Roman"/>
          <w:sz w:val="28"/>
          <w:szCs w:val="28"/>
        </w:rPr>
        <w:t>Рис</w:t>
      </w:r>
      <w:r>
        <w:rPr>
          <w:rFonts w:ascii="Times New Roman" w:hAnsi="Times New Roman"/>
          <w:sz w:val="28"/>
          <w:szCs w:val="28"/>
        </w:rPr>
        <w:t>унок:</w:t>
      </w:r>
      <w:r w:rsidRPr="002F21E8">
        <w:rPr>
          <w:rFonts w:ascii="Times New Roman" w:hAnsi="Times New Roman"/>
          <w:sz w:val="28"/>
          <w:szCs w:val="28"/>
        </w:rPr>
        <w:t xml:space="preserve"> Карта командира инженерного разведывательного</w:t>
      </w:r>
      <w:r>
        <w:rPr>
          <w:rFonts w:ascii="Times New Roman" w:hAnsi="Times New Roman"/>
          <w:sz w:val="28"/>
          <w:szCs w:val="28"/>
        </w:rPr>
        <w:t xml:space="preserve"> дозора.</w:t>
      </w:r>
    </w:p>
    <w:p w:rsidR="002F21E8" w:rsidRPr="002F21E8" w:rsidRDefault="002F21E8" w:rsidP="002F21E8">
      <w:pPr>
        <w:spacing w:line="240" w:lineRule="auto"/>
        <w:contextualSpacing/>
        <w:jc w:val="both"/>
        <w:rPr>
          <w:rFonts w:ascii="Times New Roman" w:hAnsi="Times New Roman"/>
          <w:b/>
          <w:sz w:val="28"/>
          <w:szCs w:val="28"/>
        </w:rPr>
      </w:pPr>
      <w:r w:rsidRPr="002F21E8">
        <w:rPr>
          <w:rFonts w:ascii="Times New Roman" w:hAnsi="Times New Roman"/>
          <w:b/>
          <w:sz w:val="28"/>
          <w:szCs w:val="28"/>
        </w:rPr>
        <w:t>Легенда донесения командира инженерного разведывательного дозора</w:t>
      </w:r>
      <w:r>
        <w:rPr>
          <w:rFonts w:ascii="Times New Roman" w:hAnsi="Times New Roman"/>
          <w:b/>
          <w:sz w:val="28"/>
          <w:szCs w:val="28"/>
        </w:rPr>
        <w:t>:</w:t>
      </w:r>
    </w:p>
    <w:p w:rsidR="002F21E8" w:rsidRPr="002F21E8" w:rsidRDefault="002F21E8" w:rsidP="002F21E8">
      <w:pPr>
        <w:spacing w:line="240" w:lineRule="auto"/>
        <w:ind w:firstLine="851"/>
        <w:contextualSpacing/>
        <w:jc w:val="both"/>
        <w:rPr>
          <w:rFonts w:ascii="Times New Roman" w:hAnsi="Times New Roman"/>
          <w:sz w:val="28"/>
          <w:szCs w:val="28"/>
        </w:rPr>
      </w:pPr>
      <w:r w:rsidRPr="002F21E8">
        <w:rPr>
          <w:rFonts w:ascii="Times New Roman" w:hAnsi="Times New Roman"/>
          <w:b/>
          <w:sz w:val="28"/>
          <w:szCs w:val="28"/>
        </w:rPr>
        <w:t>Река Березка</w:t>
      </w:r>
      <w:r w:rsidRPr="002F21E8">
        <w:rPr>
          <w:rFonts w:ascii="Times New Roman" w:hAnsi="Times New Roman"/>
          <w:sz w:val="28"/>
          <w:szCs w:val="28"/>
        </w:rPr>
        <w:t xml:space="preserve">, </w:t>
      </w:r>
      <w:r w:rsidRPr="002F21E8">
        <w:rPr>
          <w:rFonts w:ascii="Times New Roman" w:hAnsi="Times New Roman"/>
          <w:b/>
          <w:sz w:val="28"/>
          <w:szCs w:val="28"/>
        </w:rPr>
        <w:t xml:space="preserve">2,5 км </w:t>
      </w:r>
      <w:proofErr w:type="spellStart"/>
      <w:r w:rsidRPr="002F21E8">
        <w:rPr>
          <w:rFonts w:ascii="Times New Roman" w:hAnsi="Times New Roman"/>
          <w:b/>
          <w:sz w:val="28"/>
          <w:szCs w:val="28"/>
        </w:rPr>
        <w:t>зап.</w:t>
      </w:r>
      <w:proofErr w:type="spellEnd"/>
      <w:r w:rsidRPr="002F21E8">
        <w:rPr>
          <w:rFonts w:ascii="Times New Roman" w:hAnsi="Times New Roman"/>
          <w:b/>
          <w:sz w:val="28"/>
          <w:szCs w:val="28"/>
        </w:rPr>
        <w:t xml:space="preserve"> с. Березняки.</w:t>
      </w:r>
      <w:r w:rsidRPr="002F21E8">
        <w:rPr>
          <w:rFonts w:ascii="Times New Roman" w:hAnsi="Times New Roman"/>
          <w:sz w:val="28"/>
          <w:szCs w:val="28"/>
        </w:rPr>
        <w:t xml:space="preserve"> Ширина 30 м. Берега пологие, подъезды удобные. Расход 10 м</w:t>
      </w:r>
      <w:r w:rsidRPr="002F21E8">
        <w:rPr>
          <w:rFonts w:ascii="Times New Roman" w:hAnsi="Times New Roman"/>
          <w:sz w:val="28"/>
          <w:szCs w:val="28"/>
          <w:vertAlign w:val="superscript"/>
        </w:rPr>
        <w:t>3</w:t>
      </w:r>
      <w:r w:rsidRPr="002F21E8">
        <w:rPr>
          <w:rFonts w:ascii="Times New Roman" w:hAnsi="Times New Roman"/>
          <w:sz w:val="28"/>
          <w:szCs w:val="28"/>
        </w:rPr>
        <w:t>/с. Вода мутная, с желтоватой окраской. На почве маслянистые капли. Трава и листья серо-желтого цвета.</w:t>
      </w:r>
    </w:p>
    <w:p w:rsidR="002F21E8" w:rsidRPr="002F21E8" w:rsidRDefault="002F21E8" w:rsidP="002F21E8">
      <w:pPr>
        <w:spacing w:line="240" w:lineRule="auto"/>
        <w:ind w:firstLine="851"/>
        <w:contextualSpacing/>
        <w:jc w:val="both"/>
        <w:rPr>
          <w:rFonts w:ascii="Times New Roman" w:hAnsi="Times New Roman"/>
          <w:sz w:val="28"/>
          <w:szCs w:val="28"/>
        </w:rPr>
      </w:pPr>
      <w:r w:rsidRPr="002F21E8">
        <w:rPr>
          <w:rFonts w:ascii="Times New Roman" w:hAnsi="Times New Roman"/>
          <w:b/>
          <w:sz w:val="28"/>
          <w:szCs w:val="28"/>
        </w:rPr>
        <w:t xml:space="preserve">Скважина, </w:t>
      </w:r>
      <w:proofErr w:type="spellStart"/>
      <w:r w:rsidRPr="002F21E8">
        <w:rPr>
          <w:rFonts w:ascii="Times New Roman" w:hAnsi="Times New Roman"/>
          <w:b/>
          <w:sz w:val="28"/>
          <w:szCs w:val="28"/>
        </w:rPr>
        <w:t>зап.</w:t>
      </w:r>
      <w:proofErr w:type="spellEnd"/>
      <w:r w:rsidRPr="002F21E8">
        <w:rPr>
          <w:rFonts w:ascii="Times New Roman" w:hAnsi="Times New Roman"/>
          <w:b/>
          <w:sz w:val="28"/>
          <w:szCs w:val="28"/>
        </w:rPr>
        <w:t xml:space="preserve"> </w:t>
      </w:r>
      <w:proofErr w:type="spellStart"/>
      <w:r w:rsidRPr="002F21E8">
        <w:rPr>
          <w:rFonts w:ascii="Times New Roman" w:hAnsi="Times New Roman"/>
          <w:b/>
          <w:sz w:val="28"/>
          <w:szCs w:val="28"/>
        </w:rPr>
        <w:t>окр</w:t>
      </w:r>
      <w:proofErr w:type="spellEnd"/>
      <w:r w:rsidRPr="002F21E8">
        <w:rPr>
          <w:rFonts w:ascii="Times New Roman" w:hAnsi="Times New Roman"/>
          <w:b/>
          <w:sz w:val="28"/>
          <w:szCs w:val="28"/>
        </w:rPr>
        <w:t>. с. Березняки.</w:t>
      </w:r>
      <w:r w:rsidRPr="002F21E8">
        <w:rPr>
          <w:rFonts w:ascii="Times New Roman" w:hAnsi="Times New Roman"/>
          <w:sz w:val="28"/>
          <w:szCs w:val="28"/>
        </w:rPr>
        <w:t xml:space="preserve"> Диаметр скважины 243 мм. Вода прозрачная, бесцветная. Заражения не обнаружено. Скважина оборудована погружным электронасосом. От скважины на ферму проложен постоянный водопровод из стальных труб с производительностью 5 м</w:t>
      </w:r>
      <w:r w:rsidRPr="002F21E8">
        <w:rPr>
          <w:rFonts w:ascii="Times New Roman" w:hAnsi="Times New Roman"/>
          <w:sz w:val="28"/>
          <w:szCs w:val="28"/>
          <w:vertAlign w:val="superscript"/>
        </w:rPr>
        <w:t>3</w:t>
      </w:r>
      <w:r w:rsidRPr="002F21E8">
        <w:rPr>
          <w:rFonts w:ascii="Times New Roman" w:hAnsi="Times New Roman"/>
          <w:sz w:val="28"/>
          <w:szCs w:val="28"/>
        </w:rPr>
        <w:t>/ч. В числителе: 5 - дебит в м3/ч; в знаменателе: 60 - общая глубина (20 - глубина до воды) в м;</w:t>
      </w:r>
    </w:p>
    <w:p w:rsidR="002F21E8" w:rsidRPr="002F21E8" w:rsidRDefault="002F21E8" w:rsidP="002F21E8">
      <w:pPr>
        <w:spacing w:line="240" w:lineRule="auto"/>
        <w:ind w:firstLine="851"/>
        <w:contextualSpacing/>
        <w:jc w:val="both"/>
        <w:rPr>
          <w:rFonts w:ascii="Times New Roman" w:hAnsi="Times New Roman"/>
          <w:sz w:val="28"/>
          <w:szCs w:val="28"/>
        </w:rPr>
      </w:pPr>
      <w:r w:rsidRPr="002F21E8">
        <w:rPr>
          <w:rFonts w:ascii="Times New Roman" w:hAnsi="Times New Roman"/>
          <w:b/>
          <w:sz w:val="28"/>
          <w:szCs w:val="28"/>
        </w:rPr>
        <w:t xml:space="preserve">Колодец, вост. </w:t>
      </w:r>
      <w:proofErr w:type="spellStart"/>
      <w:r w:rsidRPr="002F21E8">
        <w:rPr>
          <w:rFonts w:ascii="Times New Roman" w:hAnsi="Times New Roman"/>
          <w:b/>
          <w:sz w:val="28"/>
          <w:szCs w:val="28"/>
        </w:rPr>
        <w:t>окр</w:t>
      </w:r>
      <w:proofErr w:type="spellEnd"/>
      <w:r w:rsidRPr="002F21E8">
        <w:rPr>
          <w:rFonts w:ascii="Times New Roman" w:hAnsi="Times New Roman"/>
          <w:b/>
          <w:sz w:val="28"/>
          <w:szCs w:val="28"/>
        </w:rPr>
        <w:t>. с. Березняки</w:t>
      </w:r>
      <w:r w:rsidRPr="002F21E8">
        <w:rPr>
          <w:rFonts w:ascii="Times New Roman" w:hAnsi="Times New Roman"/>
          <w:sz w:val="28"/>
          <w:szCs w:val="28"/>
        </w:rPr>
        <w:t>, обсажен железобетонными кольцами. Вода прозрачная, бесцветная, без запаха. Дебит определен по опросу жителей. В числителе: 1-дебит в м</w:t>
      </w:r>
      <w:r w:rsidRPr="002F21E8">
        <w:rPr>
          <w:rFonts w:ascii="Times New Roman" w:hAnsi="Times New Roman"/>
          <w:sz w:val="28"/>
          <w:szCs w:val="28"/>
          <w:vertAlign w:val="superscript"/>
        </w:rPr>
        <w:t>3</w:t>
      </w:r>
      <w:r w:rsidRPr="002F21E8">
        <w:rPr>
          <w:rFonts w:ascii="Times New Roman" w:hAnsi="Times New Roman"/>
          <w:sz w:val="28"/>
          <w:szCs w:val="28"/>
        </w:rPr>
        <w:t xml:space="preserve">/ч; в знаменателе: 5- общая глубина (3 </w:t>
      </w:r>
      <w:r>
        <w:rPr>
          <w:rFonts w:ascii="Times New Roman" w:hAnsi="Times New Roman"/>
          <w:sz w:val="28"/>
          <w:szCs w:val="28"/>
        </w:rPr>
        <w:t>–</w:t>
      </w:r>
      <w:r w:rsidRPr="002F21E8">
        <w:rPr>
          <w:rFonts w:ascii="Times New Roman" w:hAnsi="Times New Roman"/>
          <w:sz w:val="28"/>
          <w:szCs w:val="28"/>
        </w:rPr>
        <w:t xml:space="preserve"> глубина до воды) в м;</w:t>
      </w:r>
    </w:p>
    <w:p w:rsidR="002F21E8" w:rsidRPr="002F21E8" w:rsidRDefault="002F21E8" w:rsidP="002F21E8">
      <w:pPr>
        <w:spacing w:line="240" w:lineRule="auto"/>
        <w:ind w:firstLine="851"/>
        <w:contextualSpacing/>
        <w:jc w:val="both"/>
        <w:rPr>
          <w:rFonts w:ascii="Times New Roman" w:hAnsi="Times New Roman"/>
          <w:sz w:val="28"/>
          <w:szCs w:val="28"/>
        </w:rPr>
      </w:pPr>
      <w:r w:rsidRPr="002F21E8">
        <w:rPr>
          <w:rFonts w:ascii="Times New Roman" w:hAnsi="Times New Roman"/>
          <w:b/>
          <w:sz w:val="28"/>
          <w:szCs w:val="28"/>
        </w:rPr>
        <w:t xml:space="preserve">Колодцы в с. </w:t>
      </w:r>
      <w:proofErr w:type="spellStart"/>
      <w:r w:rsidRPr="002F21E8">
        <w:rPr>
          <w:rFonts w:ascii="Times New Roman" w:hAnsi="Times New Roman"/>
          <w:b/>
          <w:sz w:val="28"/>
          <w:szCs w:val="28"/>
        </w:rPr>
        <w:t>Аносово</w:t>
      </w:r>
      <w:proofErr w:type="spellEnd"/>
      <w:r w:rsidRPr="002F21E8">
        <w:rPr>
          <w:rFonts w:ascii="Times New Roman" w:hAnsi="Times New Roman"/>
          <w:b/>
          <w:sz w:val="28"/>
          <w:szCs w:val="28"/>
        </w:rPr>
        <w:t>.</w:t>
      </w:r>
      <w:r w:rsidRPr="002F21E8">
        <w:rPr>
          <w:rFonts w:ascii="Times New Roman" w:hAnsi="Times New Roman"/>
          <w:sz w:val="28"/>
          <w:szCs w:val="28"/>
        </w:rPr>
        <w:t xml:space="preserve"> Крышек нет. Вода прозрачная, бесцветная. Заражения воды не обнаружено. Местность заражена радиоактивными веществами (5Р/ч). В числителе: 5 - количество в группе, 6 - суммарный дебит в м</w:t>
      </w:r>
      <w:r w:rsidRPr="002F21E8">
        <w:rPr>
          <w:rFonts w:ascii="Times New Roman" w:hAnsi="Times New Roman"/>
          <w:sz w:val="28"/>
          <w:szCs w:val="28"/>
          <w:vertAlign w:val="superscript"/>
        </w:rPr>
        <w:t>3</w:t>
      </w:r>
      <w:r w:rsidRPr="002F21E8">
        <w:rPr>
          <w:rFonts w:ascii="Times New Roman" w:hAnsi="Times New Roman"/>
          <w:sz w:val="28"/>
          <w:szCs w:val="28"/>
        </w:rPr>
        <w:t>/ч; в знаменателе: 6-8 - общая глубина (3 - глубина до воды) в м;</w:t>
      </w:r>
    </w:p>
    <w:p w:rsidR="002F21E8" w:rsidRPr="002F21E8" w:rsidRDefault="002F21E8" w:rsidP="002F21E8">
      <w:pPr>
        <w:spacing w:line="240" w:lineRule="auto"/>
        <w:ind w:firstLine="851"/>
        <w:contextualSpacing/>
        <w:jc w:val="both"/>
        <w:rPr>
          <w:rFonts w:ascii="Times New Roman" w:hAnsi="Times New Roman"/>
          <w:sz w:val="28"/>
          <w:szCs w:val="28"/>
        </w:rPr>
      </w:pPr>
      <w:r w:rsidRPr="002F21E8">
        <w:rPr>
          <w:rFonts w:ascii="Times New Roman" w:hAnsi="Times New Roman"/>
          <w:b/>
          <w:sz w:val="28"/>
          <w:szCs w:val="28"/>
        </w:rPr>
        <w:t>Три родника</w:t>
      </w:r>
      <w:r w:rsidRPr="002F21E8">
        <w:rPr>
          <w:rFonts w:ascii="Times New Roman" w:hAnsi="Times New Roman"/>
          <w:sz w:val="28"/>
          <w:szCs w:val="28"/>
        </w:rPr>
        <w:t xml:space="preserve"> с общим дебитом 8 м</w:t>
      </w:r>
      <w:r w:rsidRPr="002F21E8">
        <w:rPr>
          <w:rFonts w:ascii="Times New Roman" w:hAnsi="Times New Roman"/>
          <w:sz w:val="28"/>
          <w:szCs w:val="28"/>
          <w:vertAlign w:val="superscript"/>
        </w:rPr>
        <w:t>3</w:t>
      </w:r>
      <w:r w:rsidRPr="002F21E8">
        <w:rPr>
          <w:rFonts w:ascii="Times New Roman" w:hAnsi="Times New Roman"/>
          <w:sz w:val="28"/>
          <w:szCs w:val="28"/>
        </w:rPr>
        <w:t xml:space="preserve">/ч — в двух километрах сев. </w:t>
      </w:r>
      <w:proofErr w:type="spellStart"/>
      <w:r w:rsidRPr="002F21E8">
        <w:rPr>
          <w:rFonts w:ascii="Times New Roman" w:hAnsi="Times New Roman"/>
          <w:sz w:val="28"/>
          <w:szCs w:val="28"/>
        </w:rPr>
        <w:t>Аносово</w:t>
      </w:r>
      <w:proofErr w:type="spellEnd"/>
      <w:r w:rsidRPr="002F21E8">
        <w:rPr>
          <w:rFonts w:ascii="Times New Roman" w:hAnsi="Times New Roman"/>
          <w:sz w:val="28"/>
          <w:szCs w:val="28"/>
        </w:rPr>
        <w:t>. Родники не оборудованы. Вода прозрачная, бесцветная. Местность заражена радиоактивными веществами (10 Р/ч).</w:t>
      </w:r>
    </w:p>
    <w:p w:rsidR="002F21E8" w:rsidRPr="002F21E8" w:rsidRDefault="002F21E8" w:rsidP="002F21E8">
      <w:pPr>
        <w:spacing w:line="240" w:lineRule="auto"/>
        <w:ind w:firstLine="851"/>
        <w:contextualSpacing/>
        <w:jc w:val="both"/>
        <w:rPr>
          <w:rFonts w:ascii="Times New Roman" w:hAnsi="Times New Roman"/>
          <w:sz w:val="28"/>
          <w:szCs w:val="28"/>
        </w:rPr>
      </w:pPr>
      <w:r w:rsidRPr="002F21E8">
        <w:rPr>
          <w:rFonts w:ascii="Times New Roman" w:hAnsi="Times New Roman"/>
          <w:b/>
          <w:sz w:val="28"/>
          <w:szCs w:val="28"/>
        </w:rPr>
        <w:lastRenderedPageBreak/>
        <w:t>Родник,</w:t>
      </w:r>
      <w:r w:rsidRPr="002F21E8">
        <w:rPr>
          <w:rFonts w:ascii="Times New Roman" w:hAnsi="Times New Roman"/>
          <w:sz w:val="28"/>
          <w:szCs w:val="28"/>
        </w:rPr>
        <w:t xml:space="preserve"> 300 м </w:t>
      </w:r>
      <w:proofErr w:type="spellStart"/>
      <w:r w:rsidRPr="002F21E8">
        <w:rPr>
          <w:rFonts w:ascii="Times New Roman" w:hAnsi="Times New Roman"/>
          <w:sz w:val="28"/>
          <w:szCs w:val="28"/>
        </w:rPr>
        <w:t>зап.</w:t>
      </w:r>
      <w:proofErr w:type="spellEnd"/>
      <w:r w:rsidRPr="002F21E8">
        <w:rPr>
          <w:rFonts w:ascii="Times New Roman" w:hAnsi="Times New Roman"/>
          <w:sz w:val="28"/>
          <w:szCs w:val="28"/>
        </w:rPr>
        <w:t xml:space="preserve"> хутора. с дебитом 1,8 м</w:t>
      </w:r>
      <w:r w:rsidRPr="002F21E8">
        <w:rPr>
          <w:rFonts w:ascii="Times New Roman" w:hAnsi="Times New Roman"/>
          <w:sz w:val="28"/>
          <w:szCs w:val="28"/>
          <w:vertAlign w:val="superscript"/>
        </w:rPr>
        <w:t>3</w:t>
      </w:r>
      <w:r w:rsidRPr="002F21E8">
        <w:rPr>
          <w:rFonts w:ascii="Times New Roman" w:hAnsi="Times New Roman"/>
          <w:sz w:val="28"/>
          <w:szCs w:val="28"/>
        </w:rPr>
        <w:t>/ч; Вода прозрачная, бесцветная. ОВ и РВ в воде не обнаружено. Местность заражена радиоактивными веществами (5 Р/ч).</w:t>
      </w:r>
    </w:p>
    <w:p w:rsidR="002F21E8" w:rsidRPr="002F21E8" w:rsidRDefault="002F21E8" w:rsidP="002F21E8">
      <w:pPr>
        <w:spacing w:line="240" w:lineRule="auto"/>
        <w:ind w:firstLine="851"/>
        <w:contextualSpacing/>
        <w:jc w:val="both"/>
        <w:rPr>
          <w:rFonts w:ascii="Times New Roman" w:hAnsi="Times New Roman"/>
          <w:sz w:val="28"/>
          <w:szCs w:val="28"/>
        </w:rPr>
      </w:pPr>
      <w:r w:rsidRPr="002F21E8">
        <w:rPr>
          <w:rFonts w:ascii="Times New Roman" w:hAnsi="Times New Roman"/>
          <w:b/>
          <w:sz w:val="28"/>
          <w:szCs w:val="28"/>
        </w:rPr>
        <w:t>Скважины юго-вост. хутора</w:t>
      </w:r>
      <w:r w:rsidRPr="002F21E8">
        <w:rPr>
          <w:rFonts w:ascii="Times New Roman" w:hAnsi="Times New Roman"/>
          <w:sz w:val="28"/>
          <w:szCs w:val="28"/>
        </w:rPr>
        <w:t>. Вода в них заражена. Скважины не оборудованы. Диаметр скважин 100 мм. Дебит определен спросом жителей. Местность заражена радиоактивными веществами (4 Р/ч).</w:t>
      </w:r>
    </w:p>
    <w:p w:rsidR="002F21E8" w:rsidRPr="002F21E8" w:rsidRDefault="002F21E8" w:rsidP="002F21E8">
      <w:pPr>
        <w:spacing w:line="240" w:lineRule="auto"/>
        <w:contextualSpacing/>
        <w:jc w:val="both"/>
        <w:rPr>
          <w:rFonts w:ascii="Times New Roman" w:hAnsi="Times New Roman"/>
          <w:sz w:val="28"/>
          <w:szCs w:val="28"/>
        </w:rPr>
      </w:pPr>
      <w:r w:rsidRPr="002F21E8">
        <w:rPr>
          <w:rFonts w:ascii="Times New Roman" w:hAnsi="Times New Roman"/>
          <w:sz w:val="28"/>
          <w:szCs w:val="28"/>
        </w:rPr>
        <w:t>•</w:t>
      </w:r>
      <w:r w:rsidRPr="002F21E8">
        <w:rPr>
          <w:rFonts w:ascii="Times New Roman" w:hAnsi="Times New Roman"/>
          <w:sz w:val="28"/>
          <w:szCs w:val="28"/>
        </w:rPr>
        <w:tab/>
        <w:t xml:space="preserve">в числителе: 3 </w:t>
      </w:r>
      <w:r>
        <w:rPr>
          <w:rFonts w:ascii="Times New Roman" w:hAnsi="Times New Roman"/>
          <w:sz w:val="28"/>
          <w:szCs w:val="28"/>
        </w:rPr>
        <w:t>–</w:t>
      </w:r>
      <w:r w:rsidRPr="002F21E8">
        <w:rPr>
          <w:rFonts w:ascii="Times New Roman" w:hAnsi="Times New Roman"/>
          <w:sz w:val="28"/>
          <w:szCs w:val="28"/>
        </w:rPr>
        <w:t xml:space="preserve"> количество в группе, 15 </w:t>
      </w:r>
      <w:r>
        <w:rPr>
          <w:rFonts w:ascii="Times New Roman" w:hAnsi="Times New Roman"/>
          <w:sz w:val="28"/>
          <w:szCs w:val="28"/>
        </w:rPr>
        <w:t>–</w:t>
      </w:r>
      <w:r w:rsidRPr="002F21E8">
        <w:rPr>
          <w:rFonts w:ascii="Times New Roman" w:hAnsi="Times New Roman"/>
          <w:sz w:val="28"/>
          <w:szCs w:val="28"/>
        </w:rPr>
        <w:t xml:space="preserve"> суммарный дебит в м</w:t>
      </w:r>
      <w:r w:rsidRPr="002F21E8">
        <w:rPr>
          <w:rFonts w:ascii="Times New Roman" w:hAnsi="Times New Roman"/>
          <w:sz w:val="28"/>
          <w:szCs w:val="28"/>
          <w:vertAlign w:val="superscript"/>
        </w:rPr>
        <w:t>3</w:t>
      </w:r>
      <w:r w:rsidRPr="002F21E8">
        <w:rPr>
          <w:rFonts w:ascii="Times New Roman" w:hAnsi="Times New Roman"/>
          <w:sz w:val="28"/>
          <w:szCs w:val="28"/>
        </w:rPr>
        <w:t>/ч;</w:t>
      </w:r>
    </w:p>
    <w:p w:rsidR="002F21E8" w:rsidRPr="002F21E8" w:rsidRDefault="002F21E8" w:rsidP="002F21E8">
      <w:pPr>
        <w:spacing w:line="240" w:lineRule="auto"/>
        <w:contextualSpacing/>
        <w:jc w:val="both"/>
        <w:rPr>
          <w:rFonts w:ascii="Times New Roman" w:hAnsi="Times New Roman"/>
          <w:sz w:val="28"/>
          <w:szCs w:val="28"/>
        </w:rPr>
      </w:pPr>
      <w:r w:rsidRPr="002F21E8">
        <w:rPr>
          <w:rFonts w:ascii="Times New Roman" w:hAnsi="Times New Roman"/>
          <w:sz w:val="28"/>
          <w:szCs w:val="28"/>
        </w:rPr>
        <w:t>•</w:t>
      </w:r>
      <w:r w:rsidRPr="002F21E8">
        <w:rPr>
          <w:rFonts w:ascii="Times New Roman" w:hAnsi="Times New Roman"/>
          <w:sz w:val="28"/>
          <w:szCs w:val="28"/>
        </w:rPr>
        <w:tab/>
        <w:t xml:space="preserve">в знаменателе </w:t>
      </w:r>
      <w:r>
        <w:rPr>
          <w:rFonts w:ascii="Times New Roman" w:hAnsi="Times New Roman"/>
          <w:sz w:val="28"/>
          <w:szCs w:val="28"/>
        </w:rPr>
        <w:t>–</w:t>
      </w:r>
      <w:r w:rsidRPr="002F21E8">
        <w:rPr>
          <w:rFonts w:ascii="Times New Roman" w:hAnsi="Times New Roman"/>
          <w:sz w:val="28"/>
          <w:szCs w:val="28"/>
        </w:rPr>
        <w:t xml:space="preserve"> 40</w:t>
      </w:r>
      <w:r>
        <w:rPr>
          <w:rFonts w:ascii="Times New Roman" w:hAnsi="Times New Roman"/>
          <w:sz w:val="28"/>
          <w:szCs w:val="28"/>
        </w:rPr>
        <w:t>–</w:t>
      </w:r>
      <w:r w:rsidRPr="002F21E8">
        <w:rPr>
          <w:rFonts w:ascii="Times New Roman" w:hAnsi="Times New Roman"/>
          <w:sz w:val="28"/>
          <w:szCs w:val="28"/>
        </w:rPr>
        <w:t xml:space="preserve">60 </w:t>
      </w:r>
      <w:r>
        <w:rPr>
          <w:rFonts w:ascii="Times New Roman" w:hAnsi="Times New Roman"/>
          <w:sz w:val="28"/>
          <w:szCs w:val="28"/>
        </w:rPr>
        <w:t>–</w:t>
      </w:r>
      <w:r w:rsidRPr="002F21E8">
        <w:rPr>
          <w:rFonts w:ascii="Times New Roman" w:hAnsi="Times New Roman"/>
          <w:sz w:val="28"/>
          <w:szCs w:val="28"/>
        </w:rPr>
        <w:t xml:space="preserve"> общая глубина (20 - глубина до воды) в м;</w:t>
      </w:r>
    </w:p>
    <w:p w:rsidR="002F21E8" w:rsidRPr="002F21E8" w:rsidRDefault="002F21E8" w:rsidP="002F21E8">
      <w:pPr>
        <w:spacing w:line="240" w:lineRule="auto"/>
        <w:ind w:firstLine="851"/>
        <w:contextualSpacing/>
        <w:jc w:val="both"/>
        <w:rPr>
          <w:rFonts w:ascii="Times New Roman" w:hAnsi="Times New Roman"/>
          <w:sz w:val="28"/>
          <w:szCs w:val="28"/>
        </w:rPr>
      </w:pPr>
      <w:r w:rsidRPr="002F21E8">
        <w:rPr>
          <w:rFonts w:ascii="Times New Roman" w:hAnsi="Times New Roman"/>
          <w:b/>
          <w:sz w:val="28"/>
          <w:szCs w:val="28"/>
        </w:rPr>
        <w:t>Колодец, дер. Выселки</w:t>
      </w:r>
      <w:r w:rsidRPr="002F21E8">
        <w:rPr>
          <w:rFonts w:ascii="Times New Roman" w:hAnsi="Times New Roman"/>
          <w:sz w:val="28"/>
          <w:szCs w:val="28"/>
        </w:rPr>
        <w:t>. Оголовок разрушен, деревянный сруб</w:t>
      </w:r>
      <w:r>
        <w:rPr>
          <w:rFonts w:ascii="Times New Roman" w:hAnsi="Times New Roman"/>
          <w:sz w:val="28"/>
          <w:szCs w:val="28"/>
        </w:rPr>
        <w:t xml:space="preserve"> </w:t>
      </w:r>
      <w:r w:rsidRPr="002F21E8">
        <w:rPr>
          <w:rFonts w:ascii="Times New Roman" w:hAnsi="Times New Roman"/>
          <w:sz w:val="28"/>
          <w:szCs w:val="28"/>
        </w:rPr>
        <w:t>требует ремонта, материал имеется в дер. Выселки. Вода прозрачная, бесцветная. Заражения не обнаружено.</w:t>
      </w:r>
    </w:p>
    <w:p w:rsidR="002F21E8" w:rsidRPr="002F21E8" w:rsidRDefault="002F21E8" w:rsidP="002F21E8">
      <w:pPr>
        <w:spacing w:line="240" w:lineRule="auto"/>
        <w:ind w:firstLine="851"/>
        <w:contextualSpacing/>
        <w:jc w:val="both"/>
        <w:rPr>
          <w:rFonts w:ascii="Times New Roman" w:hAnsi="Times New Roman"/>
          <w:sz w:val="28"/>
          <w:szCs w:val="28"/>
        </w:rPr>
      </w:pPr>
      <w:r w:rsidRPr="002F21E8">
        <w:rPr>
          <w:rFonts w:ascii="Times New Roman" w:hAnsi="Times New Roman"/>
          <w:sz w:val="28"/>
          <w:szCs w:val="28"/>
        </w:rPr>
        <w:t>в числителе: 1,5</w:t>
      </w:r>
      <w:r>
        <w:rPr>
          <w:rFonts w:ascii="Times New Roman" w:hAnsi="Times New Roman"/>
          <w:sz w:val="28"/>
          <w:szCs w:val="28"/>
        </w:rPr>
        <w:t>–</w:t>
      </w:r>
      <w:r w:rsidRPr="002F21E8">
        <w:rPr>
          <w:rFonts w:ascii="Times New Roman" w:hAnsi="Times New Roman"/>
          <w:sz w:val="28"/>
          <w:szCs w:val="28"/>
        </w:rPr>
        <w:t>дебит в м</w:t>
      </w:r>
      <w:r w:rsidRPr="002F21E8">
        <w:rPr>
          <w:rFonts w:ascii="Times New Roman" w:hAnsi="Times New Roman"/>
          <w:sz w:val="28"/>
          <w:szCs w:val="28"/>
          <w:vertAlign w:val="superscript"/>
        </w:rPr>
        <w:t>3</w:t>
      </w:r>
      <w:r w:rsidRPr="002F21E8">
        <w:rPr>
          <w:rFonts w:ascii="Times New Roman" w:hAnsi="Times New Roman"/>
          <w:sz w:val="28"/>
          <w:szCs w:val="28"/>
        </w:rPr>
        <w:t>/ч;</w:t>
      </w:r>
    </w:p>
    <w:p w:rsidR="002F21E8" w:rsidRPr="002F21E8" w:rsidRDefault="002F21E8" w:rsidP="002F21E8">
      <w:pPr>
        <w:spacing w:line="240" w:lineRule="auto"/>
        <w:ind w:firstLine="851"/>
        <w:contextualSpacing/>
        <w:jc w:val="both"/>
        <w:rPr>
          <w:rFonts w:ascii="Times New Roman" w:hAnsi="Times New Roman"/>
          <w:sz w:val="28"/>
          <w:szCs w:val="28"/>
        </w:rPr>
      </w:pPr>
      <w:r w:rsidRPr="002F21E8">
        <w:rPr>
          <w:rFonts w:ascii="Times New Roman" w:hAnsi="Times New Roman"/>
          <w:sz w:val="28"/>
          <w:szCs w:val="28"/>
        </w:rPr>
        <w:t xml:space="preserve">в знаменателе: 4 </w:t>
      </w:r>
      <w:r>
        <w:rPr>
          <w:rFonts w:ascii="Times New Roman" w:hAnsi="Times New Roman"/>
          <w:sz w:val="28"/>
          <w:szCs w:val="28"/>
        </w:rPr>
        <w:t>–</w:t>
      </w:r>
      <w:r w:rsidRPr="002F21E8">
        <w:rPr>
          <w:rFonts w:ascii="Times New Roman" w:hAnsi="Times New Roman"/>
          <w:sz w:val="28"/>
          <w:szCs w:val="28"/>
        </w:rPr>
        <w:t xml:space="preserve"> общая глубина (2 </w:t>
      </w:r>
      <w:r>
        <w:rPr>
          <w:rFonts w:ascii="Times New Roman" w:hAnsi="Times New Roman"/>
          <w:sz w:val="28"/>
          <w:szCs w:val="28"/>
        </w:rPr>
        <w:t>–</w:t>
      </w:r>
      <w:r w:rsidRPr="002F21E8">
        <w:rPr>
          <w:rFonts w:ascii="Times New Roman" w:hAnsi="Times New Roman"/>
          <w:sz w:val="28"/>
          <w:szCs w:val="28"/>
        </w:rPr>
        <w:t xml:space="preserve"> глубина до воды) в м;</w:t>
      </w:r>
    </w:p>
    <w:p w:rsidR="002F21E8" w:rsidRPr="002F21E8" w:rsidRDefault="002F21E8" w:rsidP="002F21E8">
      <w:pPr>
        <w:spacing w:line="240" w:lineRule="auto"/>
        <w:ind w:firstLine="851"/>
        <w:contextualSpacing/>
        <w:jc w:val="both"/>
        <w:rPr>
          <w:rFonts w:ascii="Times New Roman" w:hAnsi="Times New Roman"/>
          <w:sz w:val="28"/>
          <w:szCs w:val="28"/>
        </w:rPr>
      </w:pPr>
      <w:r w:rsidRPr="002F21E8">
        <w:rPr>
          <w:rFonts w:ascii="Times New Roman" w:hAnsi="Times New Roman"/>
          <w:sz w:val="28"/>
          <w:szCs w:val="28"/>
        </w:rPr>
        <w:t>Озеро Тихое, вост. дер. Выселки. Вода прозрачная с желтоватой окраской. Заражение воды 3 Р/ч. Берега пологие, заросшие камышом.</w:t>
      </w:r>
    </w:p>
    <w:p w:rsidR="008B27C3" w:rsidRDefault="008B27C3" w:rsidP="002F21E8">
      <w:pPr>
        <w:spacing w:line="240" w:lineRule="auto"/>
        <w:ind w:firstLine="851"/>
        <w:contextualSpacing/>
        <w:jc w:val="both"/>
        <w:rPr>
          <w:rFonts w:ascii="Times New Roman" w:hAnsi="Times New Roman"/>
          <w:sz w:val="28"/>
          <w:szCs w:val="28"/>
        </w:rPr>
      </w:pPr>
      <w:r w:rsidRPr="002F21E8">
        <w:rPr>
          <w:noProof/>
          <w:lang w:eastAsia="ru-RU"/>
        </w:rPr>
        <w:drawing>
          <wp:anchor distT="0" distB="0" distL="114300" distR="114300" simplePos="0" relativeHeight="251658240" behindDoc="0" locked="0" layoutInCell="1" allowOverlap="1">
            <wp:simplePos x="0" y="0"/>
            <wp:positionH relativeFrom="column">
              <wp:posOffset>843915</wp:posOffset>
            </wp:positionH>
            <wp:positionV relativeFrom="paragraph">
              <wp:posOffset>3810</wp:posOffset>
            </wp:positionV>
            <wp:extent cx="409575" cy="342900"/>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09575" cy="342900"/>
                    </a:xfrm>
                    <a:prstGeom prst="rect">
                      <a:avLst/>
                    </a:prstGeom>
                  </pic:spPr>
                </pic:pic>
              </a:graphicData>
            </a:graphic>
          </wp:anchor>
        </w:drawing>
      </w:r>
      <w:r w:rsidR="002F21E8" w:rsidRPr="002F21E8">
        <w:rPr>
          <w:rFonts w:ascii="Times New Roman" w:hAnsi="Times New Roman"/>
          <w:sz w:val="28"/>
          <w:szCs w:val="28"/>
        </w:rPr>
        <w:t>•  - пункт водоснабжения</w:t>
      </w:r>
    </w:p>
    <w:p w:rsidR="008B27C3" w:rsidRDefault="008B27C3" w:rsidP="002F21E8">
      <w:pPr>
        <w:spacing w:line="240" w:lineRule="auto"/>
        <w:ind w:firstLine="851"/>
        <w:contextualSpacing/>
        <w:jc w:val="both"/>
        <w:rPr>
          <w:rFonts w:ascii="Times New Roman" w:hAnsi="Times New Roman"/>
          <w:sz w:val="28"/>
          <w:szCs w:val="28"/>
        </w:rPr>
      </w:pPr>
    </w:p>
    <w:p w:rsidR="002F21E8" w:rsidRPr="002F21E8" w:rsidRDefault="002F21E8" w:rsidP="002F21E8">
      <w:pPr>
        <w:spacing w:line="240" w:lineRule="auto"/>
        <w:ind w:firstLine="851"/>
        <w:contextualSpacing/>
        <w:jc w:val="both"/>
        <w:rPr>
          <w:rFonts w:ascii="Times New Roman" w:hAnsi="Times New Roman"/>
          <w:sz w:val="28"/>
          <w:szCs w:val="28"/>
        </w:rPr>
      </w:pPr>
      <w:r w:rsidRPr="002F21E8">
        <w:rPr>
          <w:rFonts w:ascii="Times New Roman" w:hAnsi="Times New Roman"/>
          <w:sz w:val="28"/>
          <w:szCs w:val="28"/>
        </w:rPr>
        <w:t>Командир</w:t>
      </w:r>
      <w:r w:rsidR="008B27C3">
        <w:rPr>
          <w:rFonts w:ascii="Times New Roman" w:hAnsi="Times New Roman"/>
          <w:sz w:val="28"/>
          <w:szCs w:val="28"/>
        </w:rPr>
        <w:t>________________</w:t>
      </w:r>
    </w:p>
    <w:p w:rsidR="008B27C3" w:rsidRDefault="008B27C3" w:rsidP="002F21E8">
      <w:pPr>
        <w:spacing w:line="240" w:lineRule="auto"/>
        <w:ind w:firstLine="851"/>
        <w:contextualSpacing/>
        <w:jc w:val="both"/>
        <w:rPr>
          <w:rFonts w:ascii="Times New Roman" w:hAnsi="Times New Roman"/>
          <w:sz w:val="28"/>
          <w:szCs w:val="28"/>
        </w:rPr>
      </w:pPr>
    </w:p>
    <w:p w:rsidR="002F21E8" w:rsidRPr="008B27C3" w:rsidRDefault="002F21E8" w:rsidP="002F21E8">
      <w:pPr>
        <w:spacing w:line="240" w:lineRule="auto"/>
        <w:ind w:firstLine="851"/>
        <w:contextualSpacing/>
        <w:jc w:val="both"/>
        <w:rPr>
          <w:rFonts w:ascii="Times New Roman" w:hAnsi="Times New Roman"/>
          <w:b/>
          <w:sz w:val="28"/>
          <w:szCs w:val="28"/>
        </w:rPr>
      </w:pPr>
      <w:r w:rsidRPr="008B27C3">
        <w:rPr>
          <w:rFonts w:ascii="Times New Roman" w:hAnsi="Times New Roman"/>
          <w:b/>
          <w:sz w:val="28"/>
          <w:szCs w:val="28"/>
        </w:rPr>
        <w:t>Оценить доклад командира инженерного разведывательного дозора:</w:t>
      </w:r>
    </w:p>
    <w:p w:rsidR="002F21E8" w:rsidRPr="002F21E8" w:rsidRDefault="008B27C3" w:rsidP="002F21E8">
      <w:pPr>
        <w:spacing w:line="240" w:lineRule="auto"/>
        <w:ind w:firstLine="851"/>
        <w:contextualSpacing/>
        <w:jc w:val="both"/>
        <w:rPr>
          <w:rFonts w:ascii="Times New Roman" w:hAnsi="Times New Roman"/>
          <w:sz w:val="28"/>
          <w:szCs w:val="28"/>
        </w:rPr>
      </w:pPr>
      <w:r>
        <w:rPr>
          <w:rFonts w:ascii="Times New Roman" w:hAnsi="Times New Roman"/>
          <w:sz w:val="28"/>
          <w:szCs w:val="28"/>
        </w:rPr>
        <w:t xml:space="preserve">а) </w:t>
      </w:r>
      <w:r w:rsidR="002F21E8" w:rsidRPr="002F21E8">
        <w:rPr>
          <w:rFonts w:ascii="Times New Roman" w:hAnsi="Times New Roman"/>
          <w:sz w:val="28"/>
          <w:szCs w:val="28"/>
        </w:rPr>
        <w:t>правильность выбора пункта водоснабжения;</w:t>
      </w:r>
    </w:p>
    <w:p w:rsidR="002F21E8" w:rsidRDefault="008B27C3" w:rsidP="002F21E8">
      <w:pPr>
        <w:spacing w:line="240" w:lineRule="auto"/>
        <w:ind w:firstLine="851"/>
        <w:contextualSpacing/>
        <w:jc w:val="both"/>
        <w:rPr>
          <w:rFonts w:ascii="Times New Roman" w:hAnsi="Times New Roman"/>
          <w:sz w:val="28"/>
          <w:szCs w:val="28"/>
        </w:rPr>
      </w:pPr>
      <w:r>
        <w:rPr>
          <w:rFonts w:ascii="Times New Roman" w:hAnsi="Times New Roman"/>
          <w:sz w:val="28"/>
          <w:szCs w:val="28"/>
        </w:rPr>
        <w:t xml:space="preserve">б). </w:t>
      </w:r>
      <w:r w:rsidR="002F21E8" w:rsidRPr="002F21E8">
        <w:rPr>
          <w:rFonts w:ascii="Times New Roman" w:hAnsi="Times New Roman"/>
          <w:sz w:val="28"/>
          <w:szCs w:val="28"/>
        </w:rPr>
        <w:t>выбрать место для БПП Организация водоснабжения</w:t>
      </w:r>
      <w:r>
        <w:rPr>
          <w:rFonts w:ascii="Times New Roman" w:hAnsi="Times New Roman"/>
          <w:sz w:val="28"/>
          <w:szCs w:val="28"/>
        </w:rPr>
        <w:t>.</w:t>
      </w:r>
    </w:p>
    <w:p w:rsidR="008B27C3" w:rsidRPr="008B27C3" w:rsidRDefault="008B27C3" w:rsidP="002F21E8">
      <w:pPr>
        <w:spacing w:line="240" w:lineRule="auto"/>
        <w:ind w:firstLine="851"/>
        <w:contextualSpacing/>
        <w:jc w:val="both"/>
        <w:rPr>
          <w:rFonts w:ascii="Times New Roman" w:hAnsi="Times New Roman"/>
          <w:b/>
          <w:sz w:val="28"/>
          <w:szCs w:val="28"/>
        </w:rPr>
      </w:pPr>
    </w:p>
    <w:p w:rsidR="008B27C3" w:rsidRPr="008B27C3" w:rsidRDefault="008B27C3" w:rsidP="002F21E8">
      <w:pPr>
        <w:spacing w:line="240" w:lineRule="auto"/>
        <w:ind w:firstLine="851"/>
        <w:contextualSpacing/>
        <w:jc w:val="both"/>
        <w:rPr>
          <w:rFonts w:ascii="Times New Roman" w:hAnsi="Times New Roman"/>
          <w:b/>
          <w:sz w:val="28"/>
          <w:szCs w:val="28"/>
        </w:rPr>
      </w:pPr>
      <w:r w:rsidRPr="008B27C3">
        <w:rPr>
          <w:rFonts w:ascii="Times New Roman" w:hAnsi="Times New Roman"/>
          <w:b/>
          <w:sz w:val="28"/>
          <w:szCs w:val="28"/>
        </w:rPr>
        <w:t>Решение задачи:</w:t>
      </w:r>
    </w:p>
    <w:p w:rsidR="002F21E8" w:rsidRPr="002F21E8" w:rsidRDefault="002F21E8" w:rsidP="002F21E8">
      <w:pPr>
        <w:spacing w:line="240" w:lineRule="auto"/>
        <w:ind w:firstLine="851"/>
        <w:contextualSpacing/>
        <w:jc w:val="both"/>
        <w:rPr>
          <w:rFonts w:ascii="Times New Roman" w:hAnsi="Times New Roman"/>
          <w:sz w:val="28"/>
          <w:szCs w:val="28"/>
        </w:rPr>
      </w:pPr>
      <w:r w:rsidRPr="002F21E8">
        <w:rPr>
          <w:rFonts w:ascii="Times New Roman" w:hAnsi="Times New Roman"/>
          <w:sz w:val="28"/>
          <w:szCs w:val="28"/>
        </w:rPr>
        <w:t xml:space="preserve">Река Березка, 2,5 км </w:t>
      </w:r>
      <w:proofErr w:type="spellStart"/>
      <w:r w:rsidRPr="002F21E8">
        <w:rPr>
          <w:rFonts w:ascii="Times New Roman" w:hAnsi="Times New Roman"/>
          <w:sz w:val="28"/>
          <w:szCs w:val="28"/>
        </w:rPr>
        <w:t>зап.</w:t>
      </w:r>
      <w:proofErr w:type="spellEnd"/>
      <w:r w:rsidRPr="002F21E8">
        <w:rPr>
          <w:rFonts w:ascii="Times New Roman" w:hAnsi="Times New Roman"/>
          <w:sz w:val="28"/>
          <w:szCs w:val="28"/>
        </w:rPr>
        <w:t xml:space="preserve"> с. Березняки. Ширина 30 м. Берега пологие, подъезды удобные. Расход 10 м3/с. Вода мутная, с желтоватой окраской. На почве маслянистые капли. Трава и листья серо-желтого цвета.</w:t>
      </w:r>
    </w:p>
    <w:p w:rsidR="002F21E8" w:rsidRPr="002F21E8" w:rsidRDefault="002F21E8" w:rsidP="002F21E8">
      <w:pPr>
        <w:spacing w:line="240" w:lineRule="auto"/>
        <w:ind w:firstLine="851"/>
        <w:contextualSpacing/>
        <w:jc w:val="both"/>
        <w:rPr>
          <w:rFonts w:ascii="Times New Roman" w:hAnsi="Times New Roman"/>
          <w:sz w:val="28"/>
          <w:szCs w:val="28"/>
        </w:rPr>
      </w:pPr>
      <w:r w:rsidRPr="002F21E8">
        <w:rPr>
          <w:rFonts w:ascii="Times New Roman" w:hAnsi="Times New Roman"/>
          <w:sz w:val="28"/>
          <w:szCs w:val="28"/>
        </w:rPr>
        <w:t>Количество воды достаточное для организации пункта полевого водоснабжения. Однако, вода мутная, с желтоватой окраской. На почве маслянистые капли. Трава и листья серо-желтого цвета, что может косвенно указывать на заражение местности и воды ОВ (данных об отсутствии ОВ в докладе не представлено).</w:t>
      </w:r>
    </w:p>
    <w:p w:rsidR="002F21E8" w:rsidRPr="002F21E8" w:rsidRDefault="002F21E8" w:rsidP="002F21E8">
      <w:pPr>
        <w:spacing w:line="240" w:lineRule="auto"/>
        <w:ind w:firstLine="851"/>
        <w:contextualSpacing/>
        <w:jc w:val="both"/>
        <w:rPr>
          <w:rFonts w:ascii="Times New Roman" w:hAnsi="Times New Roman"/>
          <w:sz w:val="28"/>
          <w:szCs w:val="28"/>
        </w:rPr>
      </w:pPr>
      <w:r w:rsidRPr="002F21E8">
        <w:rPr>
          <w:rFonts w:ascii="Times New Roman" w:hAnsi="Times New Roman"/>
          <w:sz w:val="28"/>
          <w:szCs w:val="28"/>
        </w:rPr>
        <w:t xml:space="preserve">Скважина, </w:t>
      </w:r>
      <w:proofErr w:type="spellStart"/>
      <w:r w:rsidRPr="002F21E8">
        <w:rPr>
          <w:rFonts w:ascii="Times New Roman" w:hAnsi="Times New Roman"/>
          <w:sz w:val="28"/>
          <w:szCs w:val="28"/>
        </w:rPr>
        <w:t>зап.</w:t>
      </w:r>
      <w:proofErr w:type="spellEnd"/>
      <w:r w:rsidRPr="002F21E8">
        <w:rPr>
          <w:rFonts w:ascii="Times New Roman" w:hAnsi="Times New Roman"/>
          <w:sz w:val="28"/>
          <w:szCs w:val="28"/>
        </w:rPr>
        <w:t xml:space="preserve"> </w:t>
      </w:r>
      <w:proofErr w:type="spellStart"/>
      <w:r w:rsidRPr="002F21E8">
        <w:rPr>
          <w:rFonts w:ascii="Times New Roman" w:hAnsi="Times New Roman"/>
          <w:sz w:val="28"/>
          <w:szCs w:val="28"/>
        </w:rPr>
        <w:t>окр</w:t>
      </w:r>
      <w:proofErr w:type="spellEnd"/>
      <w:r w:rsidRPr="002F21E8">
        <w:rPr>
          <w:rFonts w:ascii="Times New Roman" w:hAnsi="Times New Roman"/>
          <w:sz w:val="28"/>
          <w:szCs w:val="28"/>
        </w:rPr>
        <w:t>. с. Березняки. Диаметр скважины 243 мм. Вода прозрачная, бесцветная. Заражения не обнаружено. Скважина оборудована погружным электронасосом. От скважины на ферму проложен постоянный водопровод из стальных труб с производительностью 5 м3/ч. В числителе: 5 - дебит в м3/ч; в знаменателе: 60 - общая глубина (20 - глубина до воды) в м;</w:t>
      </w:r>
    </w:p>
    <w:p w:rsidR="002F21E8" w:rsidRPr="002F21E8" w:rsidRDefault="002F21E8" w:rsidP="002F21E8">
      <w:pPr>
        <w:spacing w:line="240" w:lineRule="auto"/>
        <w:ind w:firstLine="851"/>
        <w:contextualSpacing/>
        <w:jc w:val="both"/>
        <w:rPr>
          <w:rFonts w:ascii="Times New Roman" w:hAnsi="Times New Roman"/>
          <w:sz w:val="28"/>
          <w:szCs w:val="28"/>
        </w:rPr>
      </w:pPr>
      <w:r w:rsidRPr="002F21E8">
        <w:rPr>
          <w:rFonts w:ascii="Times New Roman" w:hAnsi="Times New Roman"/>
          <w:sz w:val="28"/>
          <w:szCs w:val="28"/>
        </w:rPr>
        <w:t xml:space="preserve">Количество воды достаточное для организации пункта полевого водоснабжения. Заражения не обнаружено. Место предпочтительнее, нежели </w:t>
      </w:r>
      <w:proofErr w:type="spellStart"/>
      <w:r w:rsidRPr="002F21E8">
        <w:rPr>
          <w:rFonts w:ascii="Times New Roman" w:hAnsi="Times New Roman"/>
          <w:sz w:val="28"/>
          <w:szCs w:val="28"/>
        </w:rPr>
        <w:t>р.Березка</w:t>
      </w:r>
      <w:proofErr w:type="spellEnd"/>
      <w:r w:rsidRPr="002F21E8">
        <w:rPr>
          <w:rFonts w:ascii="Times New Roman" w:hAnsi="Times New Roman"/>
          <w:sz w:val="28"/>
          <w:szCs w:val="28"/>
        </w:rPr>
        <w:t>.</w:t>
      </w:r>
    </w:p>
    <w:p w:rsidR="002F21E8" w:rsidRPr="002F21E8" w:rsidRDefault="002F21E8" w:rsidP="002F21E8">
      <w:pPr>
        <w:spacing w:line="240" w:lineRule="auto"/>
        <w:ind w:firstLine="851"/>
        <w:contextualSpacing/>
        <w:jc w:val="both"/>
        <w:rPr>
          <w:rFonts w:ascii="Times New Roman" w:hAnsi="Times New Roman"/>
          <w:sz w:val="28"/>
          <w:szCs w:val="28"/>
        </w:rPr>
      </w:pPr>
      <w:r w:rsidRPr="002F21E8">
        <w:rPr>
          <w:rFonts w:ascii="Times New Roman" w:hAnsi="Times New Roman"/>
          <w:sz w:val="28"/>
          <w:szCs w:val="28"/>
        </w:rPr>
        <w:t>Организация питания (БПП)</w:t>
      </w:r>
    </w:p>
    <w:p w:rsidR="008B27C3" w:rsidRPr="008B27C3" w:rsidRDefault="002F21E8" w:rsidP="008B27C3">
      <w:pPr>
        <w:spacing w:line="240" w:lineRule="auto"/>
        <w:ind w:firstLine="851"/>
        <w:contextualSpacing/>
        <w:jc w:val="both"/>
        <w:rPr>
          <w:rFonts w:ascii="Times New Roman" w:hAnsi="Times New Roman"/>
          <w:sz w:val="28"/>
          <w:szCs w:val="28"/>
        </w:rPr>
      </w:pPr>
      <w:r w:rsidRPr="002F21E8">
        <w:rPr>
          <w:rFonts w:ascii="Times New Roman" w:hAnsi="Times New Roman"/>
          <w:sz w:val="28"/>
          <w:szCs w:val="28"/>
        </w:rPr>
        <w:t xml:space="preserve">Единственное место для развертывания БПП - с. Березняки, т.к. на другой территории: с. </w:t>
      </w:r>
      <w:proofErr w:type="spellStart"/>
      <w:r w:rsidRPr="002F21E8">
        <w:rPr>
          <w:rFonts w:ascii="Times New Roman" w:hAnsi="Times New Roman"/>
          <w:sz w:val="28"/>
          <w:szCs w:val="28"/>
        </w:rPr>
        <w:t>Аносово.Местность</w:t>
      </w:r>
      <w:proofErr w:type="spellEnd"/>
      <w:r w:rsidRPr="002F21E8">
        <w:rPr>
          <w:rFonts w:ascii="Times New Roman" w:hAnsi="Times New Roman"/>
          <w:sz w:val="28"/>
          <w:szCs w:val="28"/>
        </w:rPr>
        <w:t xml:space="preserve"> заражена радиоактивными веществами (5-10Р/ч), хутор. Местность заражена</w:t>
      </w:r>
      <w:r w:rsidR="008B27C3">
        <w:rPr>
          <w:rFonts w:ascii="Times New Roman" w:hAnsi="Times New Roman"/>
          <w:sz w:val="28"/>
          <w:szCs w:val="28"/>
        </w:rPr>
        <w:t xml:space="preserve"> </w:t>
      </w:r>
      <w:r w:rsidR="008B27C3" w:rsidRPr="008B27C3">
        <w:rPr>
          <w:rFonts w:ascii="Times New Roman" w:hAnsi="Times New Roman"/>
          <w:sz w:val="28"/>
          <w:szCs w:val="28"/>
        </w:rPr>
        <w:t xml:space="preserve">радиоактивными </w:t>
      </w:r>
      <w:r w:rsidR="008B27C3" w:rsidRPr="008B27C3">
        <w:rPr>
          <w:rFonts w:ascii="Times New Roman" w:hAnsi="Times New Roman"/>
          <w:sz w:val="28"/>
          <w:szCs w:val="28"/>
        </w:rPr>
        <w:lastRenderedPageBreak/>
        <w:t>веществами (4 Р/ч), район озеро Тихое, вост. дер. Выселки. Заражение воды 3 Р/ч.</w:t>
      </w:r>
    </w:p>
    <w:p w:rsidR="002F21E8" w:rsidRPr="005E3912" w:rsidRDefault="008B27C3" w:rsidP="008B27C3">
      <w:pPr>
        <w:spacing w:line="240" w:lineRule="auto"/>
        <w:ind w:firstLine="851"/>
        <w:contextualSpacing/>
        <w:jc w:val="both"/>
        <w:rPr>
          <w:rFonts w:ascii="Times New Roman" w:hAnsi="Times New Roman"/>
          <w:sz w:val="28"/>
          <w:szCs w:val="28"/>
        </w:rPr>
      </w:pPr>
      <w:r w:rsidRPr="008B27C3">
        <w:rPr>
          <w:rFonts w:ascii="Times New Roman" w:hAnsi="Times New Roman"/>
          <w:sz w:val="28"/>
          <w:szCs w:val="28"/>
        </w:rPr>
        <w:t>В этих районах не целесообразно развертывать БПП из-за радиоактивного заражение местности и сложности организации питания личного состава: а) дезактивация местности, б) сложности приготовления пищи и приема пищи, в) необходимость постоянного радиометрического контроля, г) необходимость дезактивации оборудования.</w:t>
      </w:r>
    </w:p>
    <w:sectPr w:rsidR="002F21E8" w:rsidRPr="005E3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685"/>
    <w:rsid w:val="00045685"/>
    <w:rsid w:val="0010440B"/>
    <w:rsid w:val="0011041D"/>
    <w:rsid w:val="001714FA"/>
    <w:rsid w:val="002F21E8"/>
    <w:rsid w:val="0035608E"/>
    <w:rsid w:val="00383049"/>
    <w:rsid w:val="003C3597"/>
    <w:rsid w:val="00400F93"/>
    <w:rsid w:val="00480110"/>
    <w:rsid w:val="00555397"/>
    <w:rsid w:val="005E3912"/>
    <w:rsid w:val="008B1D3F"/>
    <w:rsid w:val="008B27C3"/>
    <w:rsid w:val="00A54CD1"/>
    <w:rsid w:val="00B37140"/>
    <w:rsid w:val="00CF0604"/>
    <w:rsid w:val="00D35C2B"/>
    <w:rsid w:val="00D51747"/>
    <w:rsid w:val="00D67180"/>
    <w:rsid w:val="00D9115A"/>
    <w:rsid w:val="00DA09E6"/>
    <w:rsid w:val="00E21B5D"/>
    <w:rsid w:val="00E35287"/>
    <w:rsid w:val="00E504DF"/>
    <w:rsid w:val="00E6050F"/>
    <w:rsid w:val="00F64994"/>
    <w:rsid w:val="00F963F7"/>
    <w:rsid w:val="00F97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9A96"/>
  <w15:docId w15:val="{8962D860-6B84-4E24-B0E4-15A34975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50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17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51747"/>
    <w:rPr>
      <w:rFonts w:ascii="Segoe UI" w:eastAsia="Times New Roman" w:hAnsi="Segoe UI" w:cs="Segoe UI"/>
      <w:sz w:val="18"/>
      <w:szCs w:val="18"/>
    </w:rPr>
  </w:style>
  <w:style w:type="paragraph" w:styleId="a5">
    <w:name w:val="List Paragraph"/>
    <w:basedOn w:val="a"/>
    <w:uiPriority w:val="34"/>
    <w:qFormat/>
    <w:rsid w:val="00555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3663</Words>
  <Characters>20885</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ОрГМА</dc:creator>
  <cp:keywords/>
  <dc:description/>
  <cp:lastModifiedBy>Сергей Перепелкин</cp:lastModifiedBy>
  <cp:revision>3</cp:revision>
  <cp:lastPrinted>2015-09-02T06:04:00Z</cp:lastPrinted>
  <dcterms:created xsi:type="dcterms:W3CDTF">2019-04-13T15:45:00Z</dcterms:created>
  <dcterms:modified xsi:type="dcterms:W3CDTF">2019-04-13T16:57:00Z</dcterms:modified>
</cp:coreProperties>
</file>