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99" w:rsidRDefault="00191199">
      <w:pPr>
        <w:pStyle w:val="ConsPlusNormal"/>
      </w:pPr>
      <w:r>
        <w:rPr>
          <w:b/>
        </w:rPr>
        <w:t>Источник публикации</w:t>
      </w:r>
    </w:p>
    <w:p w:rsidR="00191199" w:rsidRDefault="00191199">
      <w:pPr>
        <w:pStyle w:val="ConsPlusNormal"/>
        <w:jc w:val="both"/>
      </w:pPr>
      <w:r>
        <w:t>Официальный интернет-портал правовой информации http://www.pravo.gov.ru, 09.01.2017</w:t>
      </w:r>
    </w:p>
    <w:p w:rsidR="00191199" w:rsidRDefault="00191199">
      <w:pPr>
        <w:pStyle w:val="ConsPlusNormal"/>
        <w:spacing w:before="220"/>
      </w:pPr>
      <w:r>
        <w:rPr>
          <w:b/>
        </w:rPr>
        <w:t>Примечание к документу</w:t>
      </w:r>
    </w:p>
    <w:p w:rsidR="00191199" w:rsidRDefault="00191199">
      <w:pPr>
        <w:pStyle w:val="ConsPlusNormal"/>
        <w:jc w:val="both"/>
      </w:pPr>
      <w:r>
        <w:t xml:space="preserve">Начало действия документа - </w:t>
      </w:r>
      <w:hyperlink r:id="rId4" w:history="1">
        <w:r>
          <w:rPr>
            <w:color w:val="0000FF"/>
          </w:rPr>
          <w:t>01.03.2017</w:t>
        </w:r>
      </w:hyperlink>
      <w:r>
        <w:t>.</w:t>
      </w:r>
    </w:p>
    <w:p w:rsidR="00191199" w:rsidRDefault="001911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199" w:rsidRDefault="00191199">
      <w:pPr>
        <w:pStyle w:val="ConsPlusNormal"/>
        <w:jc w:val="both"/>
      </w:pPr>
      <w:r>
        <w:t xml:space="preserve">Данный документ </w:t>
      </w:r>
      <w:hyperlink r:id="rId5" w:history="1">
        <w:r>
          <w:rPr>
            <w:color w:val="0000FF"/>
          </w:rPr>
          <w:t>включен</w:t>
        </w:r>
      </w:hyperlink>
      <w:r>
        <w:t xml:space="preserve"> в перечень НПА, на которые не распространяется требование об отмене с 01.01.2021, установленное ФЗ от 31.07.2020 </w:t>
      </w:r>
      <w:hyperlink r:id="rId6" w:history="1">
        <w:r>
          <w:rPr>
            <w:color w:val="0000FF"/>
          </w:rPr>
          <w:t>N 247-ФЗ</w:t>
        </w:r>
      </w:hyperlink>
      <w:r>
        <w:t>. Соблюдение обязательных требований, содержащихся в данном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(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РФ от 31.12.2020 N 2467).</w:t>
      </w:r>
    </w:p>
    <w:p w:rsidR="00191199" w:rsidRDefault="00191199">
      <w:pPr>
        <w:pStyle w:val="ConsPlusNormal"/>
        <w:spacing w:before="220"/>
      </w:pPr>
      <w:r>
        <w:rPr>
          <w:b/>
        </w:rPr>
        <w:t>Название документа</w:t>
      </w:r>
    </w:p>
    <w:p w:rsidR="00191199" w:rsidRDefault="00191199">
      <w:pPr>
        <w:pStyle w:val="ConsPlusNormal"/>
        <w:jc w:val="both"/>
      </w:pPr>
      <w:r>
        <w:t>Приказ Минздрава России от 31.08.2016 N 646н</w:t>
      </w:r>
    </w:p>
    <w:p w:rsidR="00191199" w:rsidRDefault="00191199">
      <w:pPr>
        <w:pStyle w:val="ConsPlusNormal"/>
        <w:jc w:val="both"/>
      </w:pPr>
      <w:r>
        <w:t>"Об утверждении Правил надлежащей практики хранения и перевозки лекарственных препаратов для медицинского применения"</w:t>
      </w:r>
    </w:p>
    <w:p w:rsidR="00191199" w:rsidRDefault="00191199">
      <w:pPr>
        <w:pStyle w:val="ConsPlusNormal"/>
        <w:jc w:val="both"/>
      </w:pPr>
      <w:r>
        <w:t>(Зарегистрировано в Минюсте России 09.01.2017 N 45112)</w:t>
      </w:r>
    </w:p>
    <w:p w:rsidR="00191199" w:rsidRDefault="00191199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8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191199" w:rsidRDefault="00191199">
      <w:pPr>
        <w:spacing w:after="1" w:line="220" w:lineRule="atLeast"/>
        <w:jc w:val="both"/>
        <w:outlineLvl w:val="0"/>
      </w:pPr>
    </w:p>
    <w:p w:rsidR="00191199" w:rsidRDefault="00191199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9 января 2017 г. N 45112</w:t>
      </w:r>
    </w:p>
    <w:p w:rsidR="00191199" w:rsidRDefault="00191199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ЗДРАВООХРАНЕНИЯ РОССИЙСКОЙ ФЕДЕРАЦИИ</w:t>
      </w:r>
    </w:p>
    <w:p w:rsidR="00191199" w:rsidRDefault="00191199">
      <w:pPr>
        <w:spacing w:after="1" w:line="220" w:lineRule="atLeast"/>
        <w:jc w:val="center"/>
      </w:pP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31 августа 2016 г. N 646н</w:t>
      </w:r>
    </w:p>
    <w:p w:rsidR="00191199" w:rsidRDefault="00191199">
      <w:pPr>
        <w:spacing w:after="1" w:line="220" w:lineRule="atLeast"/>
        <w:jc w:val="center"/>
      </w:pP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ПРАВИЛ</w:t>
      </w: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НАДЛЕЖАЩЕЙ ПРАКТИКИ ХРАНЕНИЯ И ПЕРЕВОЗКИ ЛЕКАРСТВЕННЫХ</w:t>
      </w: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ПРЕПАРАТОВ ДЛЯ МЕДИЦИНСКОГО ПРИМЕНЕНИЯ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18 статьи 5</w:t>
        </w:r>
      </w:hyperlink>
      <w:r>
        <w:rPr>
          <w:rFonts w:ascii="Calibri" w:hAnsi="Calibri" w:cs="Calibri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2013, N 27, ст. 3477; 2014, N 52, ст. 7540; 2015, N 29, ст. 4367) и </w:t>
      </w:r>
      <w:hyperlink r:id="rId10" w:history="1">
        <w:r>
          <w:rPr>
            <w:rFonts w:ascii="Calibri" w:hAnsi="Calibri" w:cs="Calibri"/>
            <w:color w:val="0000FF"/>
          </w:rPr>
          <w:t>подпунктом 5.2.171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 2014, N 12, ст. 1296; N 26, ст. 3577; N 30, ст. 4307; N 37, ст. 4969; 2015, N 2, ст. 491; N 12, ст. 1763; N 23, ст. 3333; 2016, N 2, ст. 325; N 9, ст. 1268; N 27 ст. 4497; N 28, ст. 4741; N 34, ст. 5255), приказываю: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прилагаемые </w:t>
      </w:r>
      <w:hyperlink w:anchor="P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надлежащей практики хранения и перевозки лекарственных препаратов для медицинского применения.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Настоящий приказ вступает в силу с 1 марта 2017 года.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right"/>
      </w:pPr>
      <w:proofErr w:type="spellStart"/>
      <w:r>
        <w:rPr>
          <w:rFonts w:ascii="Calibri" w:hAnsi="Calibri" w:cs="Calibri"/>
        </w:rPr>
        <w:t>Врио</w:t>
      </w:r>
      <w:proofErr w:type="spellEnd"/>
      <w:r>
        <w:rPr>
          <w:rFonts w:ascii="Calibri" w:hAnsi="Calibri" w:cs="Calibri"/>
        </w:rPr>
        <w:t xml:space="preserve"> Министра</w:t>
      </w:r>
    </w:p>
    <w:p w:rsidR="00191199" w:rsidRDefault="00191199">
      <w:pPr>
        <w:spacing w:after="1" w:line="220" w:lineRule="atLeast"/>
        <w:jc w:val="right"/>
      </w:pPr>
      <w:r>
        <w:rPr>
          <w:rFonts w:ascii="Calibri" w:hAnsi="Calibri" w:cs="Calibri"/>
        </w:rPr>
        <w:t>И.Н.КАГРАМАНЯН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191199" w:rsidRDefault="00191199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приказом Министерства здравоохранения</w:t>
      </w:r>
    </w:p>
    <w:p w:rsidR="00191199" w:rsidRDefault="00191199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191199" w:rsidRDefault="00191199">
      <w:pPr>
        <w:spacing w:after="1" w:line="220" w:lineRule="atLeast"/>
        <w:jc w:val="right"/>
      </w:pPr>
      <w:r>
        <w:rPr>
          <w:rFonts w:ascii="Calibri" w:hAnsi="Calibri" w:cs="Calibri"/>
        </w:rPr>
        <w:t>от 31 августа 2016 г. N 646н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center"/>
      </w:pPr>
      <w:bookmarkStart w:id="0" w:name="P29"/>
      <w:bookmarkEnd w:id="0"/>
      <w:r>
        <w:rPr>
          <w:rFonts w:ascii="Calibri" w:hAnsi="Calibri" w:cs="Calibri"/>
          <w:b/>
        </w:rPr>
        <w:t>ПРАВИЛА</w:t>
      </w: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НАДЛЕЖАЩЕЙ ПРАКТИКИ ХРАНЕНИЯ И ПЕРЕВОЗКИ ЛЕКАРСТВЕННЫХ</w:t>
      </w: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ПРЕПАРАТОВ ДЛЯ МЕДИЦИНСКОГО ПРИМЕНЕНИЯ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Настоящие Правила надлежащей практики хранения и перевозки лекарственных препаратов для медицинского применения (далее соответственно - Правила, лекарственные препараты) устанавливают требования к условиям хранения и перевозки лекарственных препаратов, необходимым для обеспечения качества, безопасности и эффективности лекарственных препаратов, а также минимизации риска проникновения фальсифицированных, недоброкачественных, контрафактных лекарственных препаратов в гражданский оборот.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Настоящие Правила распространяются на производителей лекарственных препаратов, организации оптовой торговли лекарственными препаратами, аптечные организации, индивидуальных предпринимателей, имеющих лицензию на фармацевтическую деятельность, медицинские организации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(далее - субъекты обращения лекарственных препаратов).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Система обеспечения качества хранения и перевозки</w:t>
      </w: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</w:rPr>
        <w:t>лекарственных препаратов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Руководитель субъекта обращения лекарственных препаратов обеспечивает реализацию комплекса мер, направленных на соблюдение его работниками настоящих Правил при хранении и (или) перевозке лекарственных препаратов (далее - система качества), посредством утверждения документов, в которых регламентируются в том числе порядок совершения работниками действий при осуществлении хранения и (или) перевозке лекарственных препаратов, порядок обслуживания и поверки измерительных приборов и оборудования, ведение записей, отчетов и их хранение, прием, транспортировка, размещение лекарственных препаратов (далее - стандартные операционные процедуры), и организации контроля за соблюдением стандартных операционных процедур.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Система качества должна гарантировать, что: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перемещение лекарственных препаратов между субъектами обращения лекарственных препаратов, в том числе внутри конкретного субъекта обращения лекарственных препаратов, обеспечивает хранение и (или) перевозку с соблюдением требований, установленных настоящими Правилами;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определена ответственность работников субъекта обращения лекарственных препаратов за нарушение требований, установленных настоящими Правилами, и стандартных операционных процедур;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лекарственные препараты доставляются субъектом обращения лекарственных препаратов в согласованный с получателем лекарственных препаратов период времени с соблюдением требований, установленных настоящими Правилами;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г) документальное оформление действий, указанных в </w:t>
      </w:r>
      <w:hyperlink w:anchor="P140" w:history="1">
        <w:r>
          <w:rPr>
            <w:rFonts w:ascii="Calibri" w:hAnsi="Calibri" w:cs="Calibri"/>
            <w:color w:val="0000FF"/>
          </w:rPr>
          <w:t>главе VI</w:t>
        </w:r>
      </w:hyperlink>
      <w:r>
        <w:rPr>
          <w:rFonts w:ascii="Calibri" w:hAnsi="Calibri" w:cs="Calibri"/>
        </w:rPr>
        <w:t xml:space="preserve"> настоящих Правил, и достигнутых результатов осуществляется в ходе выполнения или непосредственно после завершения соответствующих действий;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в отношении каждого нарушения требований, установленных настоящими Правилами, стандартными операционными процедурами, проводится внутренняя проверка и разрабатываются корректирующие действия с целью устранения выявленных нарушений.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Руководителем субъекта обращения лекарственных препаратов с учетом требований трудового законодательства Российской Федерации и иных нормативных правовых актов, содержащих нормы трудового права, назначается лицо, ответственное за внедрение и обеспечение системы качества, осуществляющее мониторинг эффективности системы качества и актуализацию стандартных операционных процедур (далее - ответственное лицо).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Деятельность по хранению и (или) перевозке лекарственных препаратов, переданная производителем лекарственных препаратов или организацией оптовой торговли лекарственными препаратами для осуществления другой (сторонней) организации (далее - аутсорсинг), определяется, согласовывается и контролируется во избежание разночтений, способных привести к неудовлетворительному качеству лекарственных препаратов или выполняемых работ.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Договор, по которому осуществляется передача деятельности на аутсорсинг (далее - договор аутсорсинга), заключается с указанием обязанностей каждой из сторон, порядка действий и ответственности сторон.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 заключения договора аутсорсинга производитель лекарственных препаратов или организация оптовой торговли лекарственными препаратами должны убедиться в правоспособности исполнителя (в том числе в наличии у него необходимой в соответствии с законодательством Российской Федерации лицензии) и возможности выполнить обязательства по договору аутсорсинга в соответствии с требованиями настоящих Правил (в том числе в наличии опытного и компетентного персонала, помещений, оборудования).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Производитель лекарственных препаратов или организация оптовой торговли лекарственными препаратами должны гарантировать, что исполнитель по договору аутсорсинга полностью осведомлен обо всех факторах, связанных с лекарственными препаратами или деятельностью, передаваемой на аутсорсинг, которые могут представлять опасность для его помещений, оборудования, персонала.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Персонал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 Для соблюдения установленных настоящими Правилами требований субъект обращения лекарственных препаратов с учетом объема осуществляемой им деятельности по хранению и (или) перевозке лекарственных препаратов должен иметь необходимый персонал.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Требования к квалификации и стажу работы персонала установлены </w:t>
      </w:r>
      <w:hyperlink r:id="rId1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лицензировании фармацевтической деятельности &lt;1&gt;.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Российской Федерации, 2012, N 1, ст. 126; 2012, N 37, ст. 5002; 2013, N 16, ст. 1970).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9. Обязанности и ответственность работников субъекта обращения лекарственных препаратов, в том числе ответственного лица, закрепляются в должностных инструкциях.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10. Руководитель субъекта обращения лекарственных препаратов утверждает план-график проведения первичной и последующих подготовок (инструктажей) персонала, контролирует его исполнение и оценивает эффективность подготовок (инструктажа) с целью их совершенствования.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Персонал, работающий с лекарственными препаратами, в отношении которых установлены специальные условия хранения и (или) перевозки, проходит подготовку (инструктаж) в соответствии с занимаемой должностью.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Документы о проведении подготовки (инструктажа) архивируются и хранятся в соответствии с законодательством Российской Федерации об архивном деле.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IV. Помещения и оборудование для хранения</w:t>
      </w: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</w:rPr>
        <w:t>лекарственных препаратов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11. Субъект обращения лекарственных препаратов для осуществления деятельности по хранению лекарственных препаратов должен иметь необходимые помещения и (или) зоны, а также оборудование для выполнения операций с лекарственными препаратами, обеспечивающие их хранение в соответствии с требованиями настоящих Правил.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Помещения для хранения лекарственных препаратов должны обладать вместимостью и обеспечивать безопасное раздельное хранение и перемещение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Площадь помещений, используемых производителями лекарственных препаратов и организациями оптовой торговли лекарственными препаратами, должна соответствовать объему хранимых лекарственных препаратов и составлять не менее 150 кв. метров.</w:t>
      </w:r>
    </w:p>
    <w:p w:rsidR="00191199" w:rsidRDefault="00191199">
      <w:pPr>
        <w:spacing w:before="220" w:after="1" w:line="220" w:lineRule="atLeast"/>
        <w:ind w:firstLine="540"/>
        <w:jc w:val="both"/>
      </w:pPr>
      <w:bookmarkStart w:id="1" w:name="P72"/>
      <w:bookmarkEnd w:id="1"/>
      <w:r>
        <w:rPr>
          <w:rFonts w:ascii="Calibri" w:hAnsi="Calibri" w:cs="Calibri"/>
        </w:rPr>
        <w:t>14. Площадь помещений, используемых производителями лекарственных препаратов и организациями оптовой торговли лекарственными препаратами, должна быть разделена на зоны, предназначенные для выполнения следующих функций: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приемки лекарственных препаратов;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основного хранения лекарственных препаратов;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экспедиции;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хранения лекарственных препаратов, требующих специальных условий;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хранения выявленных фальсифицированных, недоброкачественных, контрафактных лекарственных препаратов;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карантинного хранения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bookmarkStart w:id="2" w:name="P79"/>
      <w:bookmarkEnd w:id="2"/>
      <w:r>
        <w:rPr>
          <w:rFonts w:ascii="Calibri" w:hAnsi="Calibri" w:cs="Calibri"/>
        </w:rPr>
        <w:t>15. Площадь помещений, используемых другими субъектами обращения лекарственных препаратов, должна быть разделена на зоны, предназначенные для выполнения следующих функций: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приемки лекарственных препаратов;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хранения лекарственных препаратов, требующих специальных условий;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хранения выявленных фальсифицированных, недоброкачественных, контрафактных лекарственных препаратов, а также лекарственных препаратов с истекшим сроком годности;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карантинного хранения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16. Функции, предусмотренные </w:t>
      </w:r>
      <w:hyperlink w:anchor="P72" w:history="1">
        <w:r>
          <w:rPr>
            <w:rFonts w:ascii="Calibri" w:hAnsi="Calibri" w:cs="Calibri"/>
            <w:color w:val="0000FF"/>
          </w:rPr>
          <w:t>пунктами 14</w:t>
        </w:r>
      </w:hyperlink>
      <w:r>
        <w:rPr>
          <w:rFonts w:ascii="Calibri" w:hAnsi="Calibri" w:cs="Calibri"/>
        </w:rPr>
        <w:t xml:space="preserve"> и </w:t>
      </w:r>
      <w:hyperlink w:anchor="P79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настоящих Правил, могут выполняться в отдельных помещениях.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Помещения и зоны, используемые для хранения лекарственных препаратов, должны быть освещены.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18. Система, заменяющая разделение зон хранения, в том числе посредством электронной обработки данных, должна обеспечивать требуемый уровень безопасности и быть </w:t>
      </w:r>
      <w:proofErr w:type="spellStart"/>
      <w:r>
        <w:rPr>
          <w:rFonts w:ascii="Calibri" w:hAnsi="Calibri" w:cs="Calibri"/>
        </w:rPr>
        <w:t>валидирована</w:t>
      </w:r>
      <w:proofErr w:type="spellEnd"/>
      <w:r>
        <w:rPr>
          <w:rFonts w:ascii="Calibri" w:hAnsi="Calibri" w:cs="Calibri"/>
        </w:rPr>
        <w:t>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19. Административно-бытовые помещения отделяются от зон хранения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В помещениях для хранения лекарственных препаратов запрещается хранение пищевых продуктов, табачных изделий, напитков, за исключением питьевой воды, а также лекарственных препаратов, предназначенных для личного использования работниками субъекта обращения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21. В помещениях и (или) зонах должны поддерживаться температурные режимы хранения и влажность, соответствующие условиям хранения, указанным в нормативной документации, составляющей регистрационное досье лекарственного препарата, инструкции по медицинскому применению лекарственного препаратов и на упаковке лекарственного препарата.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22. Для обеспечения требуемых условий хранения лекарственных препаратов в помещениях (зонах), используемых для хранения лекарственных препаратов, производителями лекарственных препаратов и организациями оптовой торговли лекарственными препаратами осуществляется изучение распределения температуры (далее - температурное картирование).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Оборудование для контроля температуры размещается в помещения (зонах) в соответствии с результатами температурного картирования, на основании проведенного анализа и оценки рисков.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Температурное картирование необходимо повторять в соответствии с результатами анализа рисков, а также при изменениях в конструкции помещения (зон) или оборудования для контроля температуры.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23. Результаты температурного картирования регистрируются в специальном журнале (карте) регистрации на бумажном носителе и (или) в электронном виде ежедневно, в том числе в выходные и праздничные дни. Журнал (карта) регистрации хранится в течение двух лет.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24. Субъект обращения лекарственных препаратов разрабатывает и утверждает комплекс мер, направленных на минимизацию риска контаминации материалов или лекарственных препаратов, при условии соблюдения защиты от воздействия факторов внешней среды.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25. Процедуры по уборке помещений (зон) для хранения лекарственных препаратов проводятся в соответствии со стандартными операционными процедурами.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Отделка помещений (внутренние поверхности стен, потолков) для хранения лекарственных препаратов должна допускать возможность проведения влажной уборки и исключать накопление пыли.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Оборудование, инвентарь и материалы для уборки (очистки), а также моющие и дезинфицирующие средства должны храниться в отдельных зонах (шкафах).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26. Помещения для хранения лекарственных препаратов должны быть спроектированы и оснащены таким образом, чтобы обеспечить защиту от проникновения насекомых, грызунов или других животных.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27. В помещения (зоны) для хранения лекарственных препаратов не допускаются лица, не имеющие права доступа, определенного стандартными операционными процедурами.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28. Производителям лекарственных препаратов и организациям оптовой торговли лекарственными препаратами необходимо предусмотреть разделение потоков перемещения лекарственных препаратов между помещениями и (или) зонами для хранения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29. Стеллажи (шкафы) для хранения лекарственных препаратов должны быть маркированы, иметь стеллажные карты, находящиеся в видимой зоне, обеспечивать идентификацию лекарственных препаратов в соответствии с применяемой субъектом обращения лекарственных препаратов системой учета. Допускается применение электронной системы обработки данных вместо стеллажных карт. При использовании электронной системы обработки данных допускается идентификация при помощи кодов.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30. Лекарственные препараты, в отношении которых субъектом обращения лекарственных препаратов не принято решение о дальнейшем обращении, или лекарственные препараты, обращение которых приостановлено, а также возвращенные субъекту обращения лекарственных препаратов лекарственные препараты должны быть помещены в отдельное помещение (зону) или изолированы с применением системы электронной обработки данных, обеспечивающей разделение.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Лекарственные препараты, в отношении которых субъектом обращения лекарственных препаратов принято решение о приостановлении применения или об изъятии из обращения, а также фальсифицированные, недоброкачественные и контрафактные лекарственные препараты должны быть изолированы и размещены в специально выделенном помещении (зоне).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Предпринятые меры изоляции указанных лекарственных препаратов должны гарантировать исключение их попадания в обращение.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31. Лекарственные препараты, подлежащие предметно-количественному учету &lt;1&gt;, за исключением наркотических, психотропных, сильнодействующих и ядовитых лекарственных средств, хранятся в металлических или деревянных шкафах, опечатываемых или пломбируемых в конце рабочего дня.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от 22 апреля 2014 г. N 183н "Об утверждении перечня лекарственных средств для медицинского применения, подлежащих предметно-количественному учету" (зарегистрирован Министерством юстиции Российской Федерации 22 июля 2014 г., регистрационный N 33210) с изменениями, внесенными приказом Минздрава России от 10 сентября 2015 г. N 634н "О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Федерации" (зарегистрирован Министерством юстиции Российской Федерации 30 сентября 2015 г., регистрационный N 39063).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bookmarkStart w:id="3" w:name="P109"/>
      <w:bookmarkEnd w:id="3"/>
      <w:r>
        <w:rPr>
          <w:rFonts w:ascii="Calibri" w:hAnsi="Calibri" w:cs="Calibri"/>
        </w:rPr>
        <w:t>32. Лекарственные препараты, содержащие наркотические средства и психотропные вещества, должны храниться в соответствии с законодательством Российской Федерации о наркотических средствах и психотропных веществах.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33. Хранение лекарственных препаратов, содержащих сильнодействующие и ядовитые вещества &lt;1&gt;, находящихся под контролем в соответствии международными правовыми нормами, осуществляется в помещениях, оборудованных инженерными и техническими средствами охраны, аналогичными предусмотренным для хранения наркотических и психотропных лекарственных средств.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--------------------------------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 (Собрание законодательства Российской Федерации, 2008, N 2, ст. 89; 2010, N 28, ст. 3703; 2012, N 10, ст. 1232; 2012, N 41, ст. 5625; 2013, N 6, ст. 558; N 9, ст. 953; N 45, ст. 5831).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34. Допускается хранение в одном технически укрепленном помещении лекарственных препаратов, предусмотренных </w:t>
      </w:r>
      <w:hyperlink w:anchor="P109" w:history="1">
        <w:r>
          <w:rPr>
            <w:rFonts w:ascii="Calibri" w:hAnsi="Calibri" w:cs="Calibri"/>
            <w:color w:val="0000FF"/>
          </w:rPr>
          <w:t>пунктом 32</w:t>
        </w:r>
      </w:hyperlink>
      <w:r>
        <w:rPr>
          <w:rFonts w:ascii="Calibri" w:hAnsi="Calibri" w:cs="Calibri"/>
        </w:rPr>
        <w:t xml:space="preserve"> настоящих Правил, и лекарственных препаратов, содержащих сильнодействующие или ядовитые вещества. При этом хранение таких лекарственных препаратов должно осуществляться (в зависимости от объема запасов) на разных полках сейфа (металлического шкафа) или в разных сейфах (металлических шкафах), опечатываемых или пломбируемых в конце рабочего дня.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35. Субъекту обращения лекарственных препаратов необходимо обеспечить охранную систему, позволяющую предотвращать неправомерное проникновение в любые помещения (зоны) для хранения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36. Оборудование, оказывающее влияние на хранение и (или) перевозку лекарственных препаратов, должно проектироваться, размещаться и обслуживаться согласно документации по его использованию (эксплуатации).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37. К оборудованию, используемому в процессе хранения и (или) перевозки лекарственных препаратов, относятся в том числе: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системы кондиционирования;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холодильные камеры и (или) холодильники;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охранная и пожарная сигнализация;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системы контроля доступа;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вентиляционная система;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е) </w:t>
      </w:r>
      <w:proofErr w:type="spellStart"/>
      <w:r>
        <w:rPr>
          <w:rFonts w:ascii="Calibri" w:hAnsi="Calibri" w:cs="Calibri"/>
        </w:rPr>
        <w:t>термогигрометры</w:t>
      </w:r>
      <w:proofErr w:type="spellEnd"/>
      <w:r>
        <w:rPr>
          <w:rFonts w:ascii="Calibri" w:hAnsi="Calibri" w:cs="Calibri"/>
        </w:rPr>
        <w:t xml:space="preserve"> (психрометры) или иное оборудование, используемое для регистрации температуры и влажности.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38. Оборудование, относящееся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 &lt;1&gt;.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Статьи 13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Федерального закона от 26 июня 2008 г. N 102-ФЗ "Об обеспечении единства измерений" (Собрание законодательства Российской Федерации, 2008, N 26, ст. 3021; 2014, N 26, ст. 3366; N 30, ст. 4255).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39. Ремонт, техническое обслуживание, поверка и (или) калибровка оборудования должны осуществляться в соответствии с утверждаемым планом-графиком, таким образом, чтобы качество лекарственных препаратов не подвергалось негативному воздействию.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40. На время ремонта, технического обслуживания, поверки и (или) калибровки оборудования и средств измерения должны быть приняты меры, обеспечивающие требуемые условия хранения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Ремонт, техническое обслуживание, поверка и (или) калибровка оборудования и средств измерения должны быть соответствующим образом отражены в документах, которые архивируются и хранятся в соответствии с законодательством Российской Федерации об архивном деле.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V. Документы по хранению и перевозке</w:t>
      </w: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</w:rPr>
        <w:t>лекарственных препаратов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41. Документы по хранению и (или) перевозке лекарственных препаратов, описывающим действия, выполняемые субъектом обращения лекарственных препаратов, направленные на соблюдение требований, установленных настоящими Правилами, включают в том числе стандартные операционные процедуры, инструкции, договоры, отчеты.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Содержание документов должно быть понятным, однозначным, не допускающим двусмысленных толкований.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42. Срок хранения документов определяется в соответствии с требованиями законодательства Российской Федерации об архивном деле.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43. Персонал должен быть ознакомлен и иметь доступ к документам, необходимым для исполнения должностных обязанностей.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center"/>
        <w:outlineLvl w:val="1"/>
      </w:pPr>
      <w:bookmarkStart w:id="4" w:name="P140"/>
      <w:bookmarkEnd w:id="4"/>
      <w:r>
        <w:rPr>
          <w:rFonts w:ascii="Calibri" w:hAnsi="Calibri" w:cs="Calibri"/>
        </w:rPr>
        <w:t>VI. Действия субъекта обращения лекарственных препаратов</w:t>
      </w:r>
    </w:p>
    <w:p w:rsidR="00191199" w:rsidRDefault="00191199">
      <w:pPr>
        <w:spacing w:after="1" w:line="220" w:lineRule="atLeast"/>
        <w:jc w:val="center"/>
      </w:pPr>
      <w:r>
        <w:rPr>
          <w:rFonts w:ascii="Calibri" w:hAnsi="Calibri" w:cs="Calibri"/>
        </w:rPr>
        <w:t>по хранению и перевозке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44. Все действия субъекта обращения лекарственных препаратов по хранению и (или) перевозке лекарственных препаратов осуществляются таким образом, чтобы идентичность и качественные характеристики лекарственных препаратов не были утрачены и соблюдались условия их хранения, указанные в инструкции по медицинскому применению и на упаковке лекарственного препарата.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45. Субъектом обращения лекарственных препаратов принимаются меры для минимизации риска проникновения фальсифицированных, контрафактных, недоброкачественных лекарственных препаратов в обращение.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46. В процессе приемки лекарственных препаратов работниками субъекта обращения лекарственных препаратов осуществляется проверка соответствия принимаемых лекарственных препаратов товаросопроводительной документации по ассортименту, количеству и качеству, соблюдению специальных условий хранения (при наличии такого требования в нормативной документации на лекарственный препарат), а также наличию повреждений транспортной тары.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47. Лекарственные препараты необходимо хранить с учетом требований, нормативной документации, составляющей регистрационное досье на лекарственный препарат, инструкции по медицинскому применению, информации, содержащейся на первичной и (или) вторичной упаковке лекарственного препарата, транспортной таре, а также в соответствии с требованиями, установленными настоящими Правилами.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48. Лекарственные препараты должны размещаться на стеллажах (в шкафах) или на подтоварниках (поддонах). Не допускается размещение лекарственных препаратов на полу без поддона. Поддоны могут располагаться на полу в один ряд или на стеллажах в несколько ярусов в </w:t>
      </w:r>
      <w:r>
        <w:rPr>
          <w:rFonts w:ascii="Calibri" w:hAnsi="Calibri" w:cs="Calibri"/>
        </w:rPr>
        <w:lastRenderedPageBreak/>
        <w:t>зависимости от высоты стеллажа. Не допускается размещение поддонов с лекарственными препаратами в несколько рядов по высоте без использования стеллажей.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49. Лекарственные препараты размещают в помещениях и (или) зонах для хранения лекарственных препаратов в соответствии с требованиями нормативной документации и (или) требованиями, указанными на упаковке лекарственного препарата, с учетом: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физико-химических свойств лекарственных препаратов;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фармакологических групп;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способа введения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размещении лекарственных препаратов в помещениях и (или) зонах для хранения лекарственных препаратов допускается использование компьютерных технологий (по алфавитному принципу, по кодам).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50. В случае отсутствия возможности соблюдения условий хранения в процессе приемки лекарственные препараты, требующие специальных условий хранения и мер безопасности, после выполнения необходимых проверочных мероприятий перемещаются в соответствующее помещение или зону хранения с учетом требований стандартной операционной процедуры.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51. Хранение огнеопасных и взрывоопасных лекарственных препаратов осуществляется вдали от огня и отопительных приборов. Необходимо исключить механическое воздействие на огнеопасные и взрывоопасные лекарственные препараты, в том числе воздействие прямых солнечных лучей и удары.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52. Лекарственные препараты, требующие защиты от воздействия света, должны храниться в помещениях или специально оборудованных зонах, обеспечивающих защиту от попадания на указанные лекарственные препараты прямых солнечных лучей.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53. Операции с лекарственными препаратами, осуществляемые в складских помещениях, и перевозка лекарственных препаратов выполняются с соблюдением требований, установленных настоящими Правилами, а также мер безопасности.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54. Отгрузка лекарственных препаратов производителями лекарственных препаратов и организациями оптовой торговли лекарственными препаратами организуется таким образом, чтобы лекарственные препараты с меньшим сроком годности отпускались в первую очередь.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55. Лекарственные препараты, предназначенные для уничтожения, в соответствии со стандартными операционными процедурами должны быть маркированы и изолированы от лекарственных препаратов, допущенных к обращению.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VII. Перевозка лекарственных препаратов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56. Субъект обращения лекарственных препаратов при подготовке к перевозке лекарственных препаратов обеспечивает согласование с получателем лекарственных препаратов остаточных сроков годности поставляемых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57. Перевозка лекарственных препаратов сопровождается документами в соответствии с требованиями законодательства Российской Федерации.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58. Информация о перевозке лекарственных препаратов должна фиксироваться субъектом обращения лекарственных препаратов таким образом, чтобы обеспечить контроль их перемещения.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59. В процессе перевозки лекарственных препаратов независимо от ее способа субъектом обращения лекарственных препаратов должна обеспечиваться возможность подтверждения качества, подлинности и целостности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60. Планирование перевозки лекарственных препаратов должно осуществляется субъектом обращения лекарственных препаратов на основании проведенного анализа и оценки возможных рисков.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61. Информация о выявленных субъектом обращения лекарственных препаратов в процессе перевозки лекарственного препарата случаях нарушения температурного режима хранения и (или) повреждения упаковки доводится субъектом обращения лекарственных препаратов до отправителя и (или) получателя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запросу получателя лекарственных препаратов субъектом обращения лекарственных препаратов должны быть предоставлены сведения о соблюдении температурного режима при перевозке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62. Для перевозки лекарственных препаратов используются транспортные средства и оборудование, обеспечивающие соблюдение их качества, эффективности и безопасности.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перевозке термолабильных лекарственных препаратов используется специализированное оборудование, обеспечивающее поддержание требуемых температурных режимов хранения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63. </w:t>
      </w:r>
      <w:proofErr w:type="spellStart"/>
      <w:r>
        <w:rPr>
          <w:rFonts w:ascii="Calibri" w:hAnsi="Calibri" w:cs="Calibri"/>
        </w:rPr>
        <w:t>Хладоэлементы</w:t>
      </w:r>
      <w:proofErr w:type="spellEnd"/>
      <w:r>
        <w:rPr>
          <w:rFonts w:ascii="Calibri" w:hAnsi="Calibri" w:cs="Calibri"/>
        </w:rPr>
        <w:t xml:space="preserve"> в изотермических контейнерах размещаются таким образом, чтобы отсутствовал прямой контакт с лекарственными препаратами.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Повторное использования недостаточно охлажденных и (или) поврежденных </w:t>
      </w:r>
      <w:proofErr w:type="spellStart"/>
      <w:r>
        <w:rPr>
          <w:rFonts w:ascii="Calibri" w:hAnsi="Calibri" w:cs="Calibri"/>
        </w:rPr>
        <w:t>хладоэлементов</w:t>
      </w:r>
      <w:proofErr w:type="spellEnd"/>
      <w:r>
        <w:rPr>
          <w:rFonts w:ascii="Calibri" w:hAnsi="Calibri" w:cs="Calibri"/>
        </w:rPr>
        <w:t xml:space="preserve"> не допускается.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Руководитель субъекта обращения лекарственных препаратов обеспечивает проведение инструктажа о порядке подготовки изотермических контейнеров к перевозке лекарственных препаратов (с учетом сезонных особенностей), а также о возможности повторного использования </w:t>
      </w:r>
      <w:proofErr w:type="spellStart"/>
      <w:r>
        <w:rPr>
          <w:rFonts w:ascii="Calibri" w:hAnsi="Calibri" w:cs="Calibri"/>
        </w:rPr>
        <w:t>хладоэлементов</w:t>
      </w:r>
      <w:proofErr w:type="spellEnd"/>
      <w:r>
        <w:rPr>
          <w:rFonts w:ascii="Calibri" w:hAnsi="Calibri" w:cs="Calibri"/>
        </w:rPr>
        <w:t>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64. Оборудование, установленное внутри транспортного средства или в контейнере, используемое для контроля и поддержания температурного режима в процессе перевозки лекарственных препаратов, относящееся в соответствии с требованиями законодательства Российской Федерации об обеспечении единства измерений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65. Лекарственные препараты доставляются по адресу, указанному в товаросопроводительных документах.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66. Ответственность за соблюдение требований настоящих Правил при перевозке лекарственных препаратов возлагается на субъект обращения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67. В случаях, когда перевозка сопровождается операциями по разгрузке и обратной загрузке или включает в себя транзитное хранение, соблюдаются условия хранения в помещениях и обеспечение безопасности на транзитных складах, которые определены договорными отношениями между отправителем и транспортной компанией, настоящими Правилами и законодательством Российской Федерации.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VIII. Тара, упаковка и маркировка лекарственных препаратов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68. Лекарственные препараты перевозятся в транспортной таре, которая не оказывает отрицательного влияния на их качество, эффективность и безопасность и обеспечивает надежную защиту от воздействия факторов внешней среды.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69. Выбор субъектом обращения лекарственных препаратов транспортной тары, упаковки основывается на: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установленных требованиях к условиям хранения и перевозки лекарственных препаратов &lt;1&gt;;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17" w:history="1">
        <w:r>
          <w:rPr>
            <w:rFonts w:ascii="Calibri" w:hAnsi="Calibri" w:cs="Calibri"/>
            <w:color w:val="0000FF"/>
          </w:rPr>
          <w:t>Пункт 18 статьи 5</w:t>
        </w:r>
      </w:hyperlink>
      <w:r>
        <w:rPr>
          <w:rFonts w:ascii="Calibri" w:hAnsi="Calibri" w:cs="Calibri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2014, N 52, ст. 7540; 2015, N 29, ст. 4367), </w:t>
      </w:r>
      <w:hyperlink r:id="rId18" w:history="1">
        <w:r>
          <w:rPr>
            <w:rFonts w:ascii="Calibri" w:hAnsi="Calibri" w:cs="Calibri"/>
            <w:color w:val="0000FF"/>
          </w:rPr>
          <w:t>подпункт 5.2.171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 2014, N 12, ст. 1296; N 26, ст. 3577; N 30, ст. 4307; N 37, ст. 4969; 2015, N 2, ст. 491; N 12, ст. 1763; N 23, ст. 3333; 2016, N 2, ст. 325; N 9, ст. 1268; N 27, ст. 4497; N 28, ст. 4741; N 34, ст. 5255).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б) объеме, необходимом для размещения лекарственных препаратов;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колебаниях температуры окружающей среды;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длительности перевозки, включая возможное промежуточное хранение лекарственных препаратов.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70. Транспортная тара с лекарственными препаратами в процессе приемки лекарственных препаратов перед перемещением в помещения и (или) зону хранения должна быть очищена от визуального загрязнения (при необходимости).</w:t>
      </w:r>
    </w:p>
    <w:p w:rsidR="00191199" w:rsidRDefault="0019119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71. На транспортную тару, которая не предназначена для потребителей и в которую помещены лекарственные препараты, должна наноситься информация о наименовании, серии лекарственных препаратов, дате выпуска, количестве вторичных (потребительских) упаковок лекарственных препаратов, производителе лекарственных препаратов с указанием наименований и местонахождения (адрес) производителя лекарственных препаратов, а также о сроке годности лекарственных препаратов и об условиях их хранения и перевозки, необходимые предупредительные надписи и манипуляторные знаки.</w:t>
      </w: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spacing w:after="1" w:line="220" w:lineRule="atLeast"/>
        <w:jc w:val="both"/>
      </w:pPr>
    </w:p>
    <w:p w:rsidR="00191199" w:rsidRDefault="00191199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26F" w:rsidRDefault="004D226F">
      <w:bookmarkStart w:id="5" w:name="_GoBack"/>
      <w:bookmarkEnd w:id="5"/>
    </w:p>
    <w:sectPr w:rsidR="004D226F" w:rsidSect="000B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99"/>
    <w:rsid w:val="00191199"/>
    <w:rsid w:val="004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09180-CA50-4940-BB77-74D11DCB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CA2DCFA89CD2AB7E56DDFDEE2B36DDCCB3509A784FD7902B43616687000796DCEFC6154C82DD16FCD3F2D85792SBZCH" TargetMode="External"/><Relationship Id="rId18" Type="http://schemas.openxmlformats.org/officeDocument/2006/relationships/hyperlink" Target="consultantplus://offline/ref=CA2DCFA89CD2AB7E56DDFDEE2B36DDCCB3599D784FDC902B43616687000796DCFDC64D4983D25CAD96B9D75694A0992FF01098E8S2Z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A9CCD6499498B10890AEDC1DE9277FE85B798CB1C35FEACD278E253CD874405688438D74DD43506613E0AEAF9D67CC771B67E0F99BB36EJDZEH" TargetMode="External"/><Relationship Id="rId12" Type="http://schemas.openxmlformats.org/officeDocument/2006/relationships/hyperlink" Target="consultantplus://offline/ref=CA2DCFA89CD2AB7E56DDFDEE2B36DDCCB356977449DC902B43616687000796DCEFC6154C82DD16FCD3F2D85792SBZCH" TargetMode="External"/><Relationship Id="rId17" Type="http://schemas.openxmlformats.org/officeDocument/2006/relationships/hyperlink" Target="consultantplus://offline/ref=CA2DCFA89CD2AB7E56DDFDEE2B36DDCCB35899704BD7902B43616687000796DCFDC64D4084DA03A883A88F5A91BA872EEF0C9AEA2DSAZ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2DCFA89CD2AB7E56DDFDEE2B36DDCCB35899764AD7902B43616687000796DCFDC64D4083D909FBD2E78E06D4EB942FEA0C98EB31A68B5AS1Z9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A9CCD6499498B10890AEDC1DE9277FEF537A81BCC55FEACD278E253CD874405688438D74DD45526A13E0AEAF9D67CC771B67E0F99BB36EJDZEH" TargetMode="External"/><Relationship Id="rId11" Type="http://schemas.openxmlformats.org/officeDocument/2006/relationships/hyperlink" Target="consultantplus://offline/ref=CA2DCFA89CD2AB7E56DDFDEE2B36DDCCB356977449DC902B43616687000796DCFDC64D4083D908FDD5E78E06D4EB942FEA0C98EB31A68B5AS1Z9H" TargetMode="External"/><Relationship Id="rId5" Type="http://schemas.openxmlformats.org/officeDocument/2006/relationships/hyperlink" Target="consultantplus://offline/ref=D2A9CCD6499498B10890AEDC1DE9277FE85B798CB1C35FEACD278E253CD874405688438D74DD43506613E0AEAF9D67CC771B67E0F99BB36EJDZEH" TargetMode="External"/><Relationship Id="rId15" Type="http://schemas.openxmlformats.org/officeDocument/2006/relationships/hyperlink" Target="consultantplus://offline/ref=CA2DCFA89CD2AB7E56DDFDEE2B36DDCCB35899764AD7902B43616687000796DCFDC64D4083D909FED0E78E06D4EB942FEA0C98EB31A68B5AS1Z9H" TargetMode="External"/><Relationship Id="rId10" Type="http://schemas.openxmlformats.org/officeDocument/2006/relationships/hyperlink" Target="consultantplus://offline/ref=CA2DCFA89CD2AB7E56DDFDEE2B36DDCCB3599D784FDC902B43616687000796DCFDC64D4983D25CAD96B9D75694A0992FF01098E8S2ZD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D2A9CCD6499498B10890AEDC1DE9277FEE5A7C8EB5C85FEACD278E253CD874405688438D74DD44526413E0AEAF9D67CC771B67E0F99BB36EJDZEH" TargetMode="External"/><Relationship Id="rId9" Type="http://schemas.openxmlformats.org/officeDocument/2006/relationships/hyperlink" Target="consultantplus://offline/ref=CA2DCFA89CD2AB7E56DDFDEE2B36DDCCB35899704BD7902B43616687000796DCFDC64D4084DA03A883A88F5A91BA872EEF0C9AEA2DSAZ6H" TargetMode="External"/><Relationship Id="rId14" Type="http://schemas.openxmlformats.org/officeDocument/2006/relationships/hyperlink" Target="consultantplus://offline/ref=CA2DCFA89CD2AB7E56DDFDEE2B36DDCCB3569C784FDA902B43616687000796DCEFC6154C82DD16FCD3F2D85792SB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1</cp:revision>
  <dcterms:created xsi:type="dcterms:W3CDTF">2022-01-14T07:25:00Z</dcterms:created>
  <dcterms:modified xsi:type="dcterms:W3CDTF">2022-01-14T07:27:00Z</dcterms:modified>
</cp:coreProperties>
</file>