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F2434F">
        <w:rPr>
          <w:b/>
          <w:sz w:val="28"/>
        </w:rPr>
        <w:t xml:space="preserve">РЕКОМЕНДАЦИИ ДЛЯ ПРЕПОДАВАТЕЛЯ </w:t>
      </w:r>
      <w:r w:rsidR="005677BE"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</w:t>
      </w:r>
      <w:r w:rsidR="00F2434F">
        <w:rPr>
          <w:b/>
          <w:sz w:val="28"/>
        </w:rPr>
        <w:t xml:space="preserve"> ОРГАНИЗАЦИИ ИЗУЧЕНИЯ ДИСЦИПЛИНЫ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F25CF" w:rsidRDefault="00CF25CF" w:rsidP="00F5136B">
      <w:pPr>
        <w:ind w:firstLine="709"/>
        <w:jc w:val="center"/>
        <w:rPr>
          <w:b/>
          <w:caps/>
          <w:sz w:val="36"/>
          <w:szCs w:val="36"/>
        </w:rPr>
      </w:pPr>
      <w:r w:rsidRPr="00CF25CF">
        <w:rPr>
          <w:b/>
          <w:caps/>
          <w:sz w:val="36"/>
          <w:szCs w:val="36"/>
        </w:rPr>
        <w:t xml:space="preserve">Топографическая анатомия 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F25CF" w:rsidRDefault="00CF25CF" w:rsidP="004B2C94">
      <w:pPr>
        <w:ind w:firstLine="709"/>
        <w:jc w:val="center"/>
        <w:rPr>
          <w:i/>
        </w:rPr>
      </w:pPr>
      <w:r w:rsidRPr="00CF25CF">
        <w:rPr>
          <w:i/>
          <w:sz w:val="28"/>
        </w:rPr>
        <w:t>31.05.01 Лечебное дело</w:t>
      </w:r>
      <w:r w:rsidR="004B2C94" w:rsidRPr="00CF25CF">
        <w:rPr>
          <w:i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F2434F" w:rsidRDefault="00F2434F" w:rsidP="00F5136B">
      <w:pPr>
        <w:ind w:firstLine="709"/>
        <w:jc w:val="center"/>
        <w:rPr>
          <w:b/>
          <w:sz w:val="28"/>
        </w:rPr>
      </w:pPr>
      <w:r w:rsidRPr="00F2434F">
        <w:rPr>
          <w:b/>
          <w:sz w:val="28"/>
        </w:rPr>
        <w:t xml:space="preserve">Модуль </w:t>
      </w:r>
      <w:r w:rsidR="00EE5DA3">
        <w:rPr>
          <w:b/>
          <w:sz w:val="28"/>
        </w:rPr>
        <w:t>2</w:t>
      </w: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25CF" w:rsidRDefault="00FD5B6B" w:rsidP="00CF25CF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proofErr w:type="gramStart"/>
      <w:r w:rsidRPr="00BD661B">
        <w:rPr>
          <w:color w:val="000000"/>
          <w:sz w:val="24"/>
          <w:szCs w:val="24"/>
        </w:rPr>
        <w:t>высшего</w:t>
      </w:r>
      <w:proofErr w:type="gramEnd"/>
      <w:r w:rsidRPr="00BD661B">
        <w:rPr>
          <w:color w:val="000000"/>
          <w:sz w:val="24"/>
          <w:szCs w:val="24"/>
        </w:rPr>
        <w:t xml:space="preserve"> </w:t>
      </w:r>
    </w:p>
    <w:p w:rsidR="00CF25CF" w:rsidRDefault="00FD5B6B" w:rsidP="00CF25CF">
      <w:pPr>
        <w:ind w:firstLine="709"/>
        <w:rPr>
          <w:i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образования </w:t>
      </w:r>
      <w:r w:rsidRPr="00CF25CF">
        <w:rPr>
          <w:color w:val="000000"/>
          <w:sz w:val="24"/>
          <w:szCs w:val="24"/>
        </w:rPr>
        <w:t>по направлению подготовки (специальности</w:t>
      </w:r>
      <w:r w:rsidR="00CF25CF">
        <w:rPr>
          <w:color w:val="000000"/>
          <w:sz w:val="24"/>
          <w:szCs w:val="24"/>
        </w:rPr>
        <w:t xml:space="preserve">) </w:t>
      </w:r>
      <w:r w:rsidR="00CF25CF" w:rsidRPr="00CF25CF">
        <w:rPr>
          <w:i/>
          <w:sz w:val="24"/>
          <w:szCs w:val="24"/>
        </w:rPr>
        <w:t>31.05.01 Лечебное де</w:t>
      </w:r>
      <w:r w:rsidR="00CF25CF">
        <w:rPr>
          <w:i/>
          <w:sz w:val="24"/>
          <w:szCs w:val="24"/>
        </w:rPr>
        <w:t>ло,</w:t>
      </w:r>
    </w:p>
    <w:p w:rsidR="00FD5B6B" w:rsidRPr="00BD661B" w:rsidRDefault="00FD5B6B" w:rsidP="00CF25CF">
      <w:pPr>
        <w:ind w:firstLine="709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1607AE" w:rsidRDefault="00FD5B6B" w:rsidP="001607AE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</w:t>
      </w:r>
      <w:r w:rsidR="001607AE">
        <w:rPr>
          <w:color w:val="000000"/>
          <w:sz w:val="24"/>
          <w:szCs w:val="24"/>
        </w:rPr>
        <w:t>№</w:t>
      </w:r>
      <w:r w:rsidR="001607AE">
        <w:rPr>
          <w:color w:val="000000"/>
          <w:sz w:val="24"/>
          <w:szCs w:val="24"/>
          <w:lang w:val="en-US"/>
        </w:rPr>
        <w:t xml:space="preserve"> </w:t>
      </w:r>
      <w:r w:rsidR="001607AE">
        <w:rPr>
          <w:color w:val="000000"/>
          <w:sz w:val="24"/>
          <w:szCs w:val="24"/>
        </w:rPr>
        <w:t>9 от 30</w:t>
      </w:r>
      <w:r w:rsidR="001607AE">
        <w:rPr>
          <w:color w:val="000000"/>
          <w:sz w:val="24"/>
          <w:szCs w:val="24"/>
          <w:lang w:val="en-US"/>
        </w:rPr>
        <w:t xml:space="preserve"> </w:t>
      </w:r>
      <w:r w:rsidR="001607AE">
        <w:rPr>
          <w:color w:val="000000"/>
          <w:sz w:val="24"/>
          <w:szCs w:val="24"/>
        </w:rPr>
        <w:t>апреля 2021 года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EE5DA3" w:rsidRPr="002A4C38" w:rsidRDefault="00EE5DA3" w:rsidP="00EE5DA3">
      <w:pPr>
        <w:pStyle w:val="1"/>
        <w:jc w:val="center"/>
        <w:rPr>
          <w:b w:val="0"/>
          <w:sz w:val="24"/>
          <w:szCs w:val="24"/>
        </w:rPr>
      </w:pPr>
    </w:p>
    <w:p w:rsidR="00EE5DA3" w:rsidRDefault="00EE5DA3" w:rsidP="00EE5DA3">
      <w:pPr>
        <w:pStyle w:val="1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6</w:t>
      </w:r>
    </w:p>
    <w:p w:rsidR="00EE5DA3" w:rsidRPr="00443150" w:rsidRDefault="00EE5DA3" w:rsidP="00EE5DA3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0"/>
        <w:gridCol w:w="1641"/>
        <w:gridCol w:w="5980"/>
      </w:tblGrid>
      <w:tr w:rsidR="00EE5DA3" w:rsidRPr="00344302" w:rsidTr="009E6181">
        <w:trPr>
          <w:trHeight w:val="609"/>
        </w:trPr>
        <w:tc>
          <w:tcPr>
            <w:tcW w:w="1630" w:type="dxa"/>
          </w:tcPr>
          <w:p w:rsidR="00EE5DA3" w:rsidRPr="00344302" w:rsidRDefault="00EE5DA3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EE5DA3" w:rsidRPr="00344302" w:rsidRDefault="00EE5DA3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41" w:type="dxa"/>
          </w:tcPr>
          <w:p w:rsidR="00EE5DA3" w:rsidRPr="00344302" w:rsidRDefault="00EE5DA3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EE5DA3" w:rsidRPr="00344302" w:rsidRDefault="00EE5DA3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980" w:type="dxa"/>
          </w:tcPr>
          <w:p w:rsidR="00EE5DA3" w:rsidRPr="00344302" w:rsidRDefault="00EE5DA3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EE5DA3" w:rsidRPr="00344302" w:rsidTr="009E6181">
        <w:trPr>
          <w:trHeight w:val="1777"/>
        </w:trPr>
        <w:tc>
          <w:tcPr>
            <w:tcW w:w="1630" w:type="dxa"/>
          </w:tcPr>
          <w:p w:rsidR="00EE5DA3" w:rsidRPr="00344302" w:rsidRDefault="00EE5DA3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41" w:type="dxa"/>
          </w:tcPr>
          <w:p w:rsidR="00EE5DA3" w:rsidRPr="00344302" w:rsidRDefault="00EE5DA3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980" w:type="dxa"/>
          </w:tcPr>
          <w:p w:rsidR="00EE5DA3" w:rsidRPr="00344302" w:rsidRDefault="00EE5DA3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аргу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веде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</w:t>
            </w:r>
            <w:r w:rsidRPr="00344302">
              <w:rPr>
                <w:color w:val="000000"/>
                <w:sz w:val="24"/>
                <w:szCs w:val="24"/>
              </w:rPr>
              <w:t>о</w:t>
            </w:r>
            <w:r w:rsidRPr="00344302">
              <w:rPr>
                <w:color w:val="000000"/>
                <w:sz w:val="24"/>
                <w:szCs w:val="24"/>
              </w:rPr>
              <w:t>фессионального содержания, к осуществле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тательной и педагогической деятельности,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</w:t>
            </w:r>
            <w:r w:rsidRPr="00344302">
              <w:rPr>
                <w:color w:val="000000"/>
                <w:sz w:val="24"/>
                <w:szCs w:val="24"/>
              </w:rPr>
              <w:t>и</w:t>
            </w:r>
            <w:r w:rsidRPr="00344302">
              <w:rPr>
                <w:color w:val="000000"/>
                <w:sz w:val="24"/>
                <w:szCs w:val="24"/>
              </w:rPr>
              <w:t>честву и разрешению конфликтов,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EE5DA3" w:rsidRPr="00344302" w:rsidTr="009E6181">
        <w:trPr>
          <w:trHeight w:val="1765"/>
        </w:trPr>
        <w:tc>
          <w:tcPr>
            <w:tcW w:w="1630" w:type="dxa"/>
            <w:vMerge w:val="restart"/>
          </w:tcPr>
          <w:p w:rsidR="00EE5DA3" w:rsidRPr="00344302" w:rsidRDefault="00EE5DA3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41" w:type="dxa"/>
          </w:tcPr>
          <w:p w:rsidR="00EE5DA3" w:rsidRPr="00344302" w:rsidRDefault="00EE5DA3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980" w:type="dxa"/>
          </w:tcPr>
          <w:p w:rsidR="00EE5DA3" w:rsidRPr="00344302" w:rsidRDefault="00EE5DA3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</w:t>
            </w:r>
            <w:r w:rsidRPr="00344302">
              <w:rPr>
                <w:color w:val="000000"/>
                <w:sz w:val="24"/>
                <w:szCs w:val="24"/>
              </w:rPr>
              <w:t>о</w:t>
            </w:r>
            <w:r w:rsidRPr="00344302">
              <w:rPr>
                <w:color w:val="000000"/>
                <w:sz w:val="24"/>
                <w:szCs w:val="24"/>
              </w:rPr>
              <w:t>ванием теоретических знаний и практиче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профессио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ности.</w:t>
            </w:r>
          </w:p>
        </w:tc>
      </w:tr>
      <w:tr w:rsidR="00EE5DA3" w:rsidRPr="00344302" w:rsidTr="009E6181">
        <w:trPr>
          <w:trHeight w:val="1114"/>
        </w:trPr>
        <w:tc>
          <w:tcPr>
            <w:tcW w:w="1630" w:type="dxa"/>
            <w:vMerge/>
          </w:tcPr>
          <w:p w:rsidR="00EE5DA3" w:rsidRPr="00344302" w:rsidRDefault="00EE5DA3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EE5DA3" w:rsidRPr="00344302" w:rsidRDefault="00EE5DA3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980" w:type="dxa"/>
          </w:tcPr>
          <w:p w:rsidR="00EE5DA3" w:rsidRPr="00344302" w:rsidRDefault="00EE5DA3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медицин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EE5DA3" w:rsidRPr="00443150" w:rsidRDefault="00EE5DA3" w:rsidP="00EE5DA3"/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ТОПОГРАФИЧЕСКАЯ АНАТОМИЯ ГОЛОВЫ.</w:t>
      </w:r>
      <w:r>
        <w:rPr>
          <w:sz w:val="24"/>
          <w:szCs w:val="24"/>
        </w:rPr>
        <w:t xml:space="preserve">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Границы и области головы. Топографическая анатомия лобно-теменно-затылочной и </w:t>
      </w:r>
      <w:proofErr w:type="gramStart"/>
      <w:r w:rsidRPr="002A4C38">
        <w:rPr>
          <w:sz w:val="24"/>
          <w:szCs w:val="24"/>
        </w:rPr>
        <w:t>височной</w:t>
      </w:r>
      <w:proofErr w:type="gramEnd"/>
      <w:r w:rsidRPr="002A4C38">
        <w:rPr>
          <w:sz w:val="24"/>
          <w:szCs w:val="24"/>
        </w:rPr>
        <w:t xml:space="preserve"> областей. Топография внутреннего основания черепа. Оболочки и </w:t>
      </w:r>
      <w:proofErr w:type="spellStart"/>
      <w:r w:rsidRPr="002A4C38">
        <w:rPr>
          <w:sz w:val="24"/>
          <w:szCs w:val="24"/>
        </w:rPr>
        <w:t>меж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болочечные</w:t>
      </w:r>
      <w:proofErr w:type="spellEnd"/>
      <w:r w:rsidRPr="002A4C38">
        <w:rPr>
          <w:sz w:val="24"/>
          <w:szCs w:val="24"/>
        </w:rPr>
        <w:t xml:space="preserve"> пространства головного мозга. Кровоснабжение головного мозга. Венозные синусы твердой мозговой оболочки.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I. Добиться усвоения на уровне воспроизведения по памяти с последующим закреплением в процессе препарирования топографической анатомии лобно-теменно-затылочной и височной 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ластей.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2.Создать у студентов представления о клетчаточных пространствах в области головы и их сообщениях.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Сформировать понятие о проекционной анатомии и топо</w:t>
      </w:r>
      <w:r w:rsidRPr="002A4C38">
        <w:rPr>
          <w:sz w:val="24"/>
          <w:szCs w:val="24"/>
        </w:rPr>
        <w:softHyphen/>
        <w:t>графии кровеносных сосудов и нервов головы.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Усвоить на уровне воспроизведения по памяти строение оболочек и </w:t>
      </w:r>
      <w:proofErr w:type="spellStart"/>
      <w:r w:rsidRPr="002A4C38">
        <w:rPr>
          <w:sz w:val="24"/>
          <w:szCs w:val="24"/>
        </w:rPr>
        <w:t>межоболочечных</w:t>
      </w:r>
      <w:proofErr w:type="spellEnd"/>
      <w:r w:rsidRPr="002A4C38">
        <w:rPr>
          <w:sz w:val="24"/>
          <w:szCs w:val="24"/>
        </w:rPr>
        <w:t xml:space="preserve"> 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странств головного мозга.</w:t>
      </w:r>
    </w:p>
    <w:p w:rsidR="00096369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Выработать представление об источниках кровоснабжения головного мозга и путях вено</w:t>
      </w:r>
      <w:r w:rsidRPr="002A4C38">
        <w:rPr>
          <w:sz w:val="24"/>
          <w:szCs w:val="24"/>
        </w:rPr>
        <w:t>з</w:t>
      </w:r>
      <w:r w:rsidRPr="002A4C38">
        <w:rPr>
          <w:sz w:val="24"/>
          <w:szCs w:val="24"/>
        </w:rPr>
        <w:t>ного оттока от него.</w:t>
      </w:r>
    </w:p>
    <w:p w:rsidR="00096369" w:rsidRPr="00A3741A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96369" w:rsidRPr="00A3741A" w:rsidRDefault="00096369" w:rsidP="00096369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3741A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A3741A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A3741A">
        <w:rPr>
          <w:rFonts w:ascii="Times New Roman" w:hAnsi="Times New Roman"/>
          <w:sz w:val="24"/>
          <w:szCs w:val="24"/>
        </w:rPr>
        <w:t xml:space="preserve"> занятия</w:t>
      </w:r>
    </w:p>
    <w:p w:rsidR="00096369" w:rsidRPr="00A3741A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776"/>
        <w:gridCol w:w="1434"/>
        <w:gridCol w:w="1489"/>
        <w:gridCol w:w="1200"/>
        <w:gridCol w:w="1141"/>
      </w:tblGrid>
      <w:tr w:rsidR="00096369" w:rsidRPr="00A3741A" w:rsidTr="009E6181">
        <w:trPr>
          <w:trHeight w:val="1418"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lastRenderedPageBreak/>
              <w:t>№</w:t>
            </w: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3741A">
              <w:rPr>
                <w:sz w:val="24"/>
                <w:szCs w:val="24"/>
              </w:rPr>
              <w:t>п</w:t>
            </w:r>
            <w:proofErr w:type="gramEnd"/>
            <w:r w:rsidRPr="00A3741A">
              <w:rPr>
                <w:sz w:val="24"/>
                <w:szCs w:val="24"/>
              </w:rPr>
              <w:t>/п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3741A">
              <w:rPr>
                <w:sz w:val="24"/>
                <w:szCs w:val="24"/>
              </w:rPr>
              <w:t>Продол</w:t>
            </w:r>
            <w:proofErr w:type="spellEnd"/>
            <w:r w:rsidRPr="00A3741A">
              <w:rPr>
                <w:sz w:val="24"/>
                <w:szCs w:val="24"/>
              </w:rPr>
              <w:t>-житель-</w:t>
            </w:r>
            <w:proofErr w:type="spellStart"/>
            <w:r w:rsidRPr="00A3741A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препар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опраш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</w:tr>
      <w:tr w:rsidR="00096369" w:rsidRPr="00A3741A" w:rsidTr="009E6181">
        <w:trPr>
          <w:trHeight w:val="283"/>
          <w:jc w:val="center"/>
        </w:trPr>
        <w:tc>
          <w:tcPr>
            <w:tcW w:w="653" w:type="dxa"/>
            <w:tcBorders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34" w:type="dxa"/>
            <w:tcBorders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A3741A" w:rsidTr="009E6181">
        <w:trPr>
          <w:trHeight w:val="113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топографической ан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 xml:space="preserve">томии лобно-теменно-затылочной области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25</w:t>
            </w: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</w:tr>
      <w:tr w:rsidR="00096369" w:rsidRPr="00A3741A" w:rsidTr="009E6181">
        <w:trPr>
          <w:trHeight w:val="959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топографической ан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 xml:space="preserve">томии височной области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096369" w:rsidRPr="00A3741A" w:rsidTr="009E6181">
        <w:trPr>
          <w:trHeight w:val="907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топографии внутренн</w:t>
            </w:r>
            <w:r w:rsidRPr="00A3741A">
              <w:rPr>
                <w:sz w:val="24"/>
                <w:szCs w:val="24"/>
              </w:rPr>
              <w:t>е</w:t>
            </w:r>
            <w:r w:rsidRPr="00A3741A">
              <w:rPr>
                <w:sz w:val="24"/>
                <w:szCs w:val="24"/>
              </w:rPr>
              <w:t>го основания черепа  и  черепных нервов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 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096369" w:rsidRPr="00A3741A" w:rsidTr="009E6181">
        <w:trPr>
          <w:trHeight w:val="113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Изучение оболочек и </w:t>
            </w:r>
            <w:proofErr w:type="spellStart"/>
            <w:r w:rsidRPr="00A3741A">
              <w:rPr>
                <w:sz w:val="24"/>
                <w:szCs w:val="24"/>
              </w:rPr>
              <w:t>межобол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чечных</w:t>
            </w:r>
            <w:proofErr w:type="spellEnd"/>
            <w:r w:rsidRPr="00A3741A">
              <w:rPr>
                <w:sz w:val="24"/>
                <w:szCs w:val="24"/>
              </w:rPr>
              <w:t xml:space="preserve"> пространств головного мозга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096369" w:rsidRPr="00A3741A" w:rsidTr="009E6181">
        <w:trPr>
          <w:cantSplit/>
          <w:trHeight w:val="283"/>
          <w:jc w:val="center"/>
        </w:trPr>
        <w:tc>
          <w:tcPr>
            <w:tcW w:w="9693" w:type="dxa"/>
            <w:gridSpan w:val="6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Перерыв 15 минут</w:t>
            </w:r>
          </w:p>
        </w:tc>
      </w:tr>
      <w:tr w:rsidR="00096369" w:rsidRPr="00A3741A" w:rsidTr="009E6181">
        <w:trPr>
          <w:trHeight w:val="941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источников кровосна</w:t>
            </w:r>
            <w:r w:rsidRPr="00A3741A">
              <w:rPr>
                <w:sz w:val="24"/>
                <w:szCs w:val="24"/>
              </w:rPr>
              <w:t>б</w:t>
            </w:r>
            <w:r w:rsidRPr="00A3741A">
              <w:rPr>
                <w:sz w:val="24"/>
                <w:szCs w:val="24"/>
              </w:rPr>
              <w:t>жения головного мозга и вено</w:t>
            </w:r>
            <w:r w:rsidRPr="00A3741A">
              <w:rPr>
                <w:sz w:val="24"/>
                <w:szCs w:val="24"/>
              </w:rPr>
              <w:t>з</w:t>
            </w:r>
            <w:r w:rsidRPr="00A3741A">
              <w:rPr>
                <w:sz w:val="24"/>
                <w:szCs w:val="24"/>
              </w:rPr>
              <w:t>ных синусов твердой мозговой оболочки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096369" w:rsidRPr="00A3741A" w:rsidTr="009E6181">
        <w:trPr>
          <w:trHeight w:val="113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топографической ан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>томии боковой области лица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096369" w:rsidRPr="00A3741A" w:rsidTr="009E6181">
        <w:trPr>
          <w:trHeight w:val="851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8.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топографии  ветвей л</w:t>
            </w:r>
            <w:r w:rsidRPr="00A3741A">
              <w:rPr>
                <w:sz w:val="24"/>
                <w:szCs w:val="24"/>
              </w:rPr>
              <w:t>и</w:t>
            </w:r>
            <w:r w:rsidRPr="00A3741A">
              <w:rPr>
                <w:sz w:val="24"/>
                <w:szCs w:val="24"/>
              </w:rPr>
              <w:t>цевого и тройничного нервов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 </w:t>
            </w: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096369" w:rsidRPr="00A3741A" w:rsidTr="009E6181">
        <w:trPr>
          <w:trHeight w:val="568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9.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клетчаточных пр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странств лица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</w:t>
            </w:r>
          </w:p>
        </w:tc>
      </w:tr>
      <w:tr w:rsidR="00096369" w:rsidRPr="00A3741A" w:rsidTr="009E6181">
        <w:trPr>
          <w:trHeight w:val="539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Заполнение карт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Все ст</w:t>
            </w:r>
            <w:r w:rsidRPr="00A3741A">
              <w:rPr>
                <w:sz w:val="24"/>
                <w:szCs w:val="24"/>
              </w:rPr>
              <w:t>у</w:t>
            </w:r>
            <w:r w:rsidRPr="00A3741A">
              <w:rPr>
                <w:sz w:val="24"/>
                <w:szCs w:val="24"/>
              </w:rPr>
              <w:t>денты</w:t>
            </w:r>
          </w:p>
        </w:tc>
      </w:tr>
      <w:tr w:rsidR="00096369" w:rsidRPr="00A3741A" w:rsidTr="009E6181">
        <w:trPr>
          <w:trHeight w:val="568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11.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A3741A" w:rsidTr="009E6181">
        <w:trPr>
          <w:trHeight w:val="580"/>
          <w:jc w:val="center"/>
        </w:trPr>
        <w:tc>
          <w:tcPr>
            <w:tcW w:w="653" w:type="dxa"/>
            <w:tcBorders>
              <w:top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12.</w:t>
            </w:r>
          </w:p>
        </w:tc>
        <w:tc>
          <w:tcPr>
            <w:tcW w:w="3776" w:type="dxa"/>
            <w:tcBorders>
              <w:top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Подведение итогов занятия</w:t>
            </w:r>
          </w:p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096369" w:rsidRPr="00A3741A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6369" w:rsidRPr="00A3741A" w:rsidRDefault="00096369" w:rsidP="000963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96369" w:rsidRPr="002A4C38" w:rsidRDefault="00096369" w:rsidP="00096369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Во вводной беседе преподаватель информирует студентов о целях занятия, указывает на клиническое значение изучаемого материала и те навыки, которыми должны овладеть студенты в ходе занятия. У студентов выясняются вопросы по теме занятия. На часть вопросов преподаватель может ответить сразу, остальные разбираются в ходе занятия.</w:t>
      </w:r>
    </w:p>
    <w:p w:rsidR="00096369" w:rsidRPr="002A4C38" w:rsidRDefault="00096369" w:rsidP="00096369">
      <w:pPr>
        <w:pStyle w:val="2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4C38">
        <w:rPr>
          <w:rFonts w:ascii="Times New Roman" w:hAnsi="Times New Roman"/>
          <w:sz w:val="24"/>
          <w:szCs w:val="24"/>
        </w:rPr>
        <w:t>2. Изучение топографической анатомии лобно-теменно-затылочной области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Изучение области начинается с разбора путем опроса студентов. На черепе рассматриваются наружные ориентиры, границы мозгового и лицевого отделов головы, свода и осно</w:t>
      </w:r>
      <w:r w:rsidRPr="002A4C38">
        <w:rPr>
          <w:sz w:val="24"/>
          <w:szCs w:val="24"/>
        </w:rPr>
        <w:softHyphen/>
        <w:t>вания черепа. Выделяются области мозгового отдела головы.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На таблицах, черепе и трупе рассматриваются границы лобно-теменно-затылочной области. В лобной области препода</w:t>
      </w:r>
      <w:r w:rsidRPr="002A4C38">
        <w:rPr>
          <w:sz w:val="24"/>
          <w:szCs w:val="24"/>
        </w:rPr>
        <w:softHyphen/>
        <w:t>ватель очерчивает йодной настойкой прямоугольник размерами 4x5 см, основанием к надбровной дуге. Выделенные студенты отграничивают операционное поле и пр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ступают к послойному препарированию. По ходу препарирования с использованием таб</w:t>
      </w:r>
      <w:r w:rsidRPr="002A4C38">
        <w:rPr>
          <w:sz w:val="24"/>
          <w:szCs w:val="24"/>
        </w:rPr>
        <w:softHyphen/>
        <w:t>лиц, ди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позитивов и препаратов разбираются особенности строе</w:t>
      </w:r>
      <w:r w:rsidRPr="002A4C38">
        <w:rPr>
          <w:sz w:val="24"/>
          <w:szCs w:val="24"/>
        </w:rPr>
        <w:softHyphen/>
        <w:t>ния каждого слоя и клетчаточные 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странства. В подкожной жировой клетчатке выделяют кровеносные сосуды и нервы.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A4C38">
        <w:rPr>
          <w:sz w:val="24"/>
          <w:szCs w:val="24"/>
        </w:rPr>
        <w:t>При опросе преподаватель обращает внимание студентов: а) на радиальное направление кр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веносных сосудов и источники их происхождения; б) на анастомозы артерий и вен, их крайние формы, значение анастомозов для коллатерального кровообраще</w:t>
      </w:r>
      <w:r w:rsidRPr="002A4C38">
        <w:rPr>
          <w:sz w:val="24"/>
          <w:szCs w:val="24"/>
        </w:rPr>
        <w:softHyphen/>
        <w:t>ния; в) на связь стенки сосудов с соединительнотканными перемычками и, как следствие, зияние их при ранениях, возможность возникновения воздушной эмболии и сильного кровотечения.</w:t>
      </w:r>
      <w:proofErr w:type="gramEnd"/>
      <w:r w:rsidRPr="002A4C38">
        <w:rPr>
          <w:sz w:val="24"/>
          <w:szCs w:val="24"/>
        </w:rPr>
        <w:t xml:space="preserve"> С обилием кровеносных сосудов в мягких тканях головы следует связать их хорошее кровоснабжение, относительно быстрое зажи</w:t>
      </w:r>
      <w:r w:rsidRPr="002A4C38">
        <w:rPr>
          <w:sz w:val="24"/>
          <w:szCs w:val="24"/>
        </w:rPr>
        <w:t>в</w:t>
      </w:r>
      <w:r w:rsidRPr="002A4C38">
        <w:rPr>
          <w:sz w:val="24"/>
          <w:szCs w:val="24"/>
        </w:rPr>
        <w:t>ление ран и редкость нагноений. На препарате преподава</w:t>
      </w:r>
      <w:r w:rsidRPr="002A4C38">
        <w:rPr>
          <w:sz w:val="24"/>
          <w:szCs w:val="24"/>
        </w:rPr>
        <w:softHyphen/>
        <w:t>тель демонстрирует анастомозы вен ло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 xml:space="preserve">ной области и лица через верхнюю глазничную вену с пещеристым венозным синусом. При этом обращает внимание студентов на возможность развития гнойного </w:t>
      </w:r>
      <w:proofErr w:type="gramStart"/>
      <w:r w:rsidRPr="002A4C38">
        <w:rPr>
          <w:sz w:val="24"/>
          <w:szCs w:val="24"/>
        </w:rPr>
        <w:t>синус-тромбоза</w:t>
      </w:r>
      <w:proofErr w:type="gramEnd"/>
      <w:r w:rsidRPr="002A4C38">
        <w:rPr>
          <w:sz w:val="24"/>
          <w:szCs w:val="24"/>
        </w:rPr>
        <w:t xml:space="preserve"> при гнойных процессах на лице и необходимость госпитализации таких больных.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Преподаватель предлагает студентам ответить </w:t>
      </w:r>
      <w:proofErr w:type="gramStart"/>
      <w:r w:rsidRPr="002A4C38">
        <w:rPr>
          <w:sz w:val="24"/>
          <w:szCs w:val="24"/>
        </w:rPr>
        <w:t>на вопрос о пределах распространения гем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том в разных клетчаточных слоях в зависимости от особенностей</w:t>
      </w:r>
      <w:proofErr w:type="gramEnd"/>
      <w:r w:rsidRPr="002A4C38">
        <w:rPr>
          <w:sz w:val="24"/>
          <w:szCs w:val="24"/>
        </w:rPr>
        <w:t xml:space="preserve"> их строения. Строение костей студенты изучают на изолированных сводах черепа. Осматривают наружную и внутреннюю ко</w:t>
      </w:r>
      <w:r w:rsidRPr="002A4C38">
        <w:rPr>
          <w:sz w:val="24"/>
          <w:szCs w:val="24"/>
        </w:rPr>
        <w:t>м</w:t>
      </w:r>
      <w:r w:rsidRPr="002A4C38">
        <w:rPr>
          <w:sz w:val="24"/>
          <w:szCs w:val="24"/>
        </w:rPr>
        <w:t>пактные пластинки, губ</w:t>
      </w:r>
      <w:r w:rsidRPr="002A4C38">
        <w:rPr>
          <w:sz w:val="24"/>
          <w:szCs w:val="24"/>
        </w:rPr>
        <w:softHyphen/>
        <w:t>чатое вещество. Преподаватель отмечает возрастные и индиви</w:t>
      </w:r>
      <w:r w:rsidRPr="002A4C38">
        <w:rPr>
          <w:sz w:val="24"/>
          <w:szCs w:val="24"/>
        </w:rPr>
        <w:softHyphen/>
        <w:t>дуальные различия строения костей, указывает на хрупкость внутренней пластинки и значение этого факта при травмах че</w:t>
      </w:r>
      <w:r w:rsidRPr="002A4C38">
        <w:rPr>
          <w:sz w:val="24"/>
          <w:szCs w:val="24"/>
        </w:rPr>
        <w:softHyphen/>
        <w:t>репа. На внутренней поверхности свода черепа студенты осматри</w:t>
      </w:r>
      <w:r w:rsidRPr="002A4C38">
        <w:rPr>
          <w:sz w:val="24"/>
          <w:szCs w:val="24"/>
        </w:rPr>
        <w:softHyphen/>
        <w:t>вают сосудистые борозды и отверстия, в которых проходят арте</w:t>
      </w:r>
      <w:r w:rsidRPr="002A4C38">
        <w:rPr>
          <w:sz w:val="24"/>
          <w:szCs w:val="24"/>
        </w:rPr>
        <w:softHyphen/>
        <w:t>рии и вены, соединяющие сосуды твердой мозговой оболочки и костей свода черепа. На декальцинированном черепе преподава</w:t>
      </w:r>
      <w:r w:rsidRPr="002A4C38">
        <w:rPr>
          <w:sz w:val="24"/>
          <w:szCs w:val="24"/>
        </w:rPr>
        <w:softHyphen/>
        <w:t xml:space="preserve">тель демонстрирует каналы </w:t>
      </w:r>
      <w:proofErr w:type="spellStart"/>
      <w:r w:rsidRPr="002A4C38">
        <w:rPr>
          <w:sz w:val="24"/>
          <w:szCs w:val="24"/>
        </w:rPr>
        <w:t>диплоических</w:t>
      </w:r>
      <w:proofErr w:type="spellEnd"/>
      <w:r w:rsidRPr="002A4C38">
        <w:rPr>
          <w:sz w:val="24"/>
          <w:szCs w:val="24"/>
        </w:rPr>
        <w:t xml:space="preserve"> вен, а сами вены </w:t>
      </w:r>
      <w:proofErr w:type="gramStart"/>
      <w:r w:rsidRPr="002A4C38">
        <w:rPr>
          <w:sz w:val="24"/>
          <w:szCs w:val="24"/>
        </w:rPr>
        <w:t>-н</w:t>
      </w:r>
      <w:proofErr w:type="gramEnd"/>
      <w:r w:rsidRPr="002A4C38">
        <w:rPr>
          <w:sz w:val="24"/>
          <w:szCs w:val="24"/>
        </w:rPr>
        <w:t>а рентгенограммах и диапозитивах. Преподаватель по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черки</w:t>
      </w:r>
      <w:r w:rsidRPr="002A4C38">
        <w:rPr>
          <w:sz w:val="24"/>
          <w:szCs w:val="24"/>
        </w:rPr>
        <w:softHyphen/>
        <w:t>вает индивидуальные различия в строении и выраженности указанных вен, их анастомозы с венозными синусами, венами твердой оболочки и мягких покровов черепа. Акцентируется вним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 xml:space="preserve">ние на том, что хорошо развитые </w:t>
      </w:r>
      <w:proofErr w:type="spellStart"/>
      <w:r w:rsidRPr="002A4C38">
        <w:rPr>
          <w:sz w:val="24"/>
          <w:szCs w:val="24"/>
        </w:rPr>
        <w:t>диплоические</w:t>
      </w:r>
      <w:proofErr w:type="spellEnd"/>
      <w:r w:rsidRPr="002A4C38">
        <w:rPr>
          <w:sz w:val="24"/>
          <w:szCs w:val="24"/>
        </w:rPr>
        <w:t xml:space="preserve"> вены явля</w:t>
      </w:r>
      <w:r w:rsidRPr="002A4C38">
        <w:rPr>
          <w:sz w:val="24"/>
          <w:szCs w:val="24"/>
        </w:rPr>
        <w:softHyphen/>
        <w:t>ются анастомозами, обеспечивающими отток крови от головного мозга. На отдельных черепах студенты осматривают теменной, сосц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видный и задний </w:t>
      </w:r>
      <w:proofErr w:type="spellStart"/>
      <w:r w:rsidRPr="002A4C38">
        <w:rPr>
          <w:sz w:val="24"/>
          <w:szCs w:val="24"/>
        </w:rPr>
        <w:t>мыщелковый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эмиссарные</w:t>
      </w:r>
      <w:proofErr w:type="spellEnd"/>
      <w:r w:rsidRPr="002A4C38">
        <w:rPr>
          <w:sz w:val="24"/>
          <w:szCs w:val="24"/>
        </w:rPr>
        <w:t xml:space="preserve"> отверстия. Указывается на роль </w:t>
      </w:r>
      <w:proofErr w:type="spellStart"/>
      <w:r w:rsidRPr="002A4C38">
        <w:rPr>
          <w:sz w:val="24"/>
          <w:szCs w:val="24"/>
        </w:rPr>
        <w:t>эмиссарных</w:t>
      </w:r>
      <w:proofErr w:type="spellEnd"/>
      <w:r w:rsidRPr="002A4C38">
        <w:rPr>
          <w:sz w:val="24"/>
          <w:szCs w:val="24"/>
        </w:rPr>
        <w:t xml:space="preserve"> вен в о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токе крови из полости че</w:t>
      </w:r>
      <w:r w:rsidRPr="002A4C38">
        <w:rPr>
          <w:sz w:val="24"/>
          <w:szCs w:val="24"/>
        </w:rPr>
        <w:softHyphen/>
        <w:t>репа и возможность распространения гнойной инфекции в полость черепа с развитием тромбоза сигмовидного и поперечного сину</w:t>
      </w:r>
      <w:r w:rsidRPr="002A4C38">
        <w:rPr>
          <w:sz w:val="24"/>
          <w:szCs w:val="24"/>
        </w:rPr>
        <w:softHyphen/>
        <w:t>сов при карбункулах затылочной области.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3. Изучение топографической анатомии височной области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таблицах и черепе разбираются границы височной облас</w:t>
      </w:r>
      <w:r w:rsidRPr="002A4C38">
        <w:rPr>
          <w:sz w:val="24"/>
          <w:szCs w:val="24"/>
        </w:rPr>
        <w:softHyphen/>
        <w:t>ти. Вновь выделенные студенты очерчивают их йодной настойкой на трупах. Для препарирования выкраивается лоскут основан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ем к скуловой дуге размерами 3x5 см. При препарировании кожи обращается внимание на ее меньшую толщину и большую подвиж</w:t>
      </w:r>
      <w:r w:rsidRPr="002A4C38">
        <w:rPr>
          <w:sz w:val="24"/>
          <w:szCs w:val="24"/>
        </w:rPr>
        <w:softHyphen/>
        <w:t>ность в переднем отделе по сравнению с кожей лобно-теменно-затылочной области. Далее изучают поверхностную фасцию. Подчеркивается, что она является продолжением сухожильного шлема лобно-теменно-затылочной области. Преподаватель указывает на установленный в кафедре факт, что поверхностная височная артерия и ушно-височный нерв обычно располагается не в под</w:t>
      </w:r>
      <w:r w:rsidRPr="002A4C38">
        <w:rPr>
          <w:sz w:val="24"/>
          <w:szCs w:val="24"/>
        </w:rPr>
        <w:softHyphen/>
        <w:t>кожной жировой клетчатке, а в толще поверхнос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ной фасции, тогда как поверхностная височная вена, как правило, находится в жировой клетчатке. Кроме поверхностных височных сосудов и ушно-височного нерва в височной области выделяются также ветви лицевого нерва к круглой мышце глаза.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После выкраивания и отделения лоскута поверхностной фасции изучается височный апоне</w:t>
      </w:r>
      <w:r w:rsidRPr="002A4C38">
        <w:rPr>
          <w:sz w:val="24"/>
          <w:szCs w:val="24"/>
        </w:rPr>
        <w:t>в</w:t>
      </w:r>
      <w:r w:rsidRPr="002A4C38">
        <w:rPr>
          <w:sz w:val="24"/>
          <w:szCs w:val="24"/>
        </w:rPr>
        <w:t>роз, отмечается его проч</w:t>
      </w:r>
      <w:r w:rsidRPr="002A4C38">
        <w:rPr>
          <w:sz w:val="24"/>
          <w:szCs w:val="24"/>
        </w:rPr>
        <w:softHyphen/>
        <w:t>ность и плотность, рассматривается линия прикрепления его к костям 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репа и скуловой дуге.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Соответственно кожному разрезу выкраивается лоскут ви</w:t>
      </w:r>
      <w:r w:rsidRPr="002A4C38">
        <w:rPr>
          <w:sz w:val="24"/>
          <w:szCs w:val="24"/>
        </w:rPr>
        <w:softHyphen/>
        <w:t xml:space="preserve">сочного апоневроза. Отделяя его, студенты убеждаются в раздвоении апоневроза над скуловой дугой и наличии </w:t>
      </w:r>
      <w:proofErr w:type="spellStart"/>
      <w:r w:rsidRPr="002A4C38">
        <w:rPr>
          <w:sz w:val="24"/>
          <w:szCs w:val="24"/>
        </w:rPr>
        <w:t>межапоневротич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ского</w:t>
      </w:r>
      <w:proofErr w:type="spellEnd"/>
      <w:r w:rsidRPr="002A4C38">
        <w:rPr>
          <w:sz w:val="24"/>
          <w:szCs w:val="24"/>
        </w:rPr>
        <w:t xml:space="preserve"> клетчаточного пространства, в котором выделяют среднюю височную артерию. По отдел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нии апоневроза следует осмотреть </w:t>
      </w:r>
      <w:proofErr w:type="spellStart"/>
      <w:r w:rsidRPr="002A4C38">
        <w:rPr>
          <w:sz w:val="24"/>
          <w:szCs w:val="24"/>
        </w:rPr>
        <w:t>подапоневротическую</w:t>
      </w:r>
      <w:proofErr w:type="spellEnd"/>
      <w:r w:rsidRPr="002A4C38">
        <w:rPr>
          <w:sz w:val="24"/>
          <w:szCs w:val="24"/>
        </w:rPr>
        <w:t xml:space="preserve"> клетчатку и височную мышцу. Раздв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гают пучки височной мышцы и находят ветви глубокой височной артерии.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 препарате черепа отмечается тонкость височной кости, слабое развитие или отсутствие губчатого вещества, бороздка или канал (отмечается в 45% случаев) средней оболочечной артерии </w:t>
      </w:r>
      <w:r w:rsidRPr="002A4C38">
        <w:rPr>
          <w:sz w:val="24"/>
          <w:szCs w:val="24"/>
        </w:rPr>
        <w:lastRenderedPageBreak/>
        <w:t>или ее передней ветви. Преподаватель обра</w:t>
      </w:r>
      <w:r w:rsidRPr="002A4C38">
        <w:rPr>
          <w:sz w:val="24"/>
          <w:szCs w:val="24"/>
        </w:rPr>
        <w:softHyphen/>
        <w:t>щает внимание на сравнительную легкость поврежд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ний височ</w:t>
      </w:r>
      <w:r w:rsidRPr="002A4C38">
        <w:rPr>
          <w:sz w:val="24"/>
          <w:szCs w:val="24"/>
        </w:rPr>
        <w:softHyphen/>
        <w:t>ной кости при травмах с разрывом или повреждением передней ветви средней обол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чечной артерии с развитием </w:t>
      </w:r>
      <w:proofErr w:type="spellStart"/>
      <w:r w:rsidRPr="002A4C38">
        <w:rPr>
          <w:sz w:val="24"/>
          <w:szCs w:val="24"/>
        </w:rPr>
        <w:t>эпидуральной</w:t>
      </w:r>
      <w:proofErr w:type="spellEnd"/>
      <w:r w:rsidRPr="002A4C38">
        <w:rPr>
          <w:sz w:val="24"/>
          <w:szCs w:val="24"/>
        </w:rPr>
        <w:t xml:space="preserve"> гематомы.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4. Изучение топографии внутреннего основания черепа</w:t>
      </w:r>
      <w:r w:rsidRPr="002A4C38">
        <w:rPr>
          <w:sz w:val="24"/>
          <w:szCs w:val="24"/>
        </w:rPr>
        <w:t xml:space="preserve">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Внутреннее основание черепа разбирается на </w:t>
      </w:r>
      <w:proofErr w:type="gramStart"/>
      <w:r w:rsidRPr="002A4C38">
        <w:rPr>
          <w:sz w:val="24"/>
          <w:szCs w:val="24"/>
        </w:rPr>
        <w:t>нескольких черепах</w:t>
      </w:r>
      <w:proofErr w:type="gramEnd"/>
      <w:r w:rsidRPr="002A4C38">
        <w:rPr>
          <w:sz w:val="24"/>
          <w:szCs w:val="24"/>
        </w:rPr>
        <w:t xml:space="preserve"> и препаратах. Устанавл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ваются границы передней, средней и задней черепных ямок. Студенты осматривают отверстия. Отвечающие называют кровеносные сосуды и черепные нервы, проходящие через эти отверстия. Все образования демонстриру</w:t>
      </w:r>
      <w:r w:rsidRPr="002A4C38">
        <w:rPr>
          <w:sz w:val="24"/>
          <w:szCs w:val="24"/>
        </w:rPr>
        <w:softHyphen/>
        <w:t>ют на препаратах с сохраненной твердой мозговой оболочкой и 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репными нервами. На отдельном препарате преподаватель показывает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соотношения внутренней сонной артерии и пещеристого венозного синуса.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 xml:space="preserve">5. Изучение оболочек и </w:t>
      </w:r>
      <w:proofErr w:type="spellStart"/>
      <w:r w:rsidRPr="002A4C38">
        <w:rPr>
          <w:sz w:val="24"/>
          <w:szCs w:val="24"/>
          <w:u w:val="single"/>
        </w:rPr>
        <w:t>межоболочечных</w:t>
      </w:r>
      <w:proofErr w:type="spellEnd"/>
      <w:r w:rsidRPr="002A4C38">
        <w:rPr>
          <w:sz w:val="24"/>
          <w:szCs w:val="24"/>
          <w:u w:val="single"/>
        </w:rPr>
        <w:t xml:space="preserve"> пространств головного мозга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Изучение проводится путем разбора с использованием таб</w:t>
      </w:r>
      <w:r w:rsidRPr="002A4C38">
        <w:rPr>
          <w:sz w:val="24"/>
          <w:szCs w:val="24"/>
        </w:rPr>
        <w:softHyphen/>
        <w:t>лиц, диапозитивов и препаратов твердой оболочки и головного мозга. Отмечаются отличия твердой, паутинной и мягкой обо</w:t>
      </w:r>
      <w:r w:rsidRPr="002A4C38">
        <w:rPr>
          <w:sz w:val="24"/>
          <w:szCs w:val="24"/>
        </w:rPr>
        <w:softHyphen/>
        <w:t xml:space="preserve">лочек, </w:t>
      </w:r>
      <w:proofErr w:type="spellStart"/>
      <w:r w:rsidRPr="002A4C38">
        <w:rPr>
          <w:sz w:val="24"/>
          <w:szCs w:val="24"/>
        </w:rPr>
        <w:t>эпидурального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субдурального</w:t>
      </w:r>
      <w:proofErr w:type="spellEnd"/>
      <w:r w:rsidRPr="002A4C38">
        <w:rPr>
          <w:sz w:val="24"/>
          <w:szCs w:val="24"/>
        </w:rPr>
        <w:t xml:space="preserve"> и субарахноидального пространств. Перечисляются основные ц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стерны последнего. Рассматриваются источники </w:t>
      </w:r>
      <w:proofErr w:type="spellStart"/>
      <w:r w:rsidRPr="002A4C38">
        <w:rPr>
          <w:sz w:val="24"/>
          <w:szCs w:val="24"/>
        </w:rPr>
        <w:t>эпидуральных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субдуральных</w:t>
      </w:r>
      <w:proofErr w:type="spellEnd"/>
      <w:r w:rsidRPr="002A4C38">
        <w:rPr>
          <w:sz w:val="24"/>
          <w:szCs w:val="24"/>
        </w:rPr>
        <w:t xml:space="preserve"> и субарахноидал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ных кровоизлияний. При изучении препаратов твер</w:t>
      </w:r>
      <w:r w:rsidRPr="002A4C38">
        <w:rPr>
          <w:sz w:val="24"/>
          <w:szCs w:val="24"/>
        </w:rPr>
        <w:softHyphen/>
        <w:t>дой оболочки обращается внимание на ее плотность и проч</w:t>
      </w:r>
      <w:r w:rsidRPr="002A4C38">
        <w:rPr>
          <w:sz w:val="24"/>
          <w:szCs w:val="24"/>
        </w:rPr>
        <w:softHyphen/>
        <w:t xml:space="preserve">ность, </w:t>
      </w:r>
      <w:proofErr w:type="spellStart"/>
      <w:r w:rsidRPr="002A4C38">
        <w:rPr>
          <w:sz w:val="24"/>
          <w:szCs w:val="24"/>
        </w:rPr>
        <w:t>двухслойность</w:t>
      </w:r>
      <w:proofErr w:type="spellEnd"/>
      <w:r w:rsidRPr="002A4C38">
        <w:rPr>
          <w:sz w:val="24"/>
          <w:szCs w:val="24"/>
        </w:rPr>
        <w:t xml:space="preserve"> и возможность использования наружного слоя в качестве пластического материала при ранениях венозных синусов. Проводится осмотр больного и малого серповид</w:t>
      </w:r>
      <w:r w:rsidRPr="002A4C38">
        <w:rPr>
          <w:sz w:val="24"/>
          <w:szCs w:val="24"/>
        </w:rPr>
        <w:softHyphen/>
        <w:t>ных отростков и мозжечкового намета. Рассматриваются источ</w:t>
      </w:r>
      <w:r w:rsidRPr="002A4C38">
        <w:rPr>
          <w:sz w:val="24"/>
          <w:szCs w:val="24"/>
        </w:rPr>
        <w:softHyphen/>
        <w:t>ники кровоснабжения твердой оболочки и ее сосуды на инъеци</w:t>
      </w:r>
      <w:r w:rsidRPr="002A4C38">
        <w:rPr>
          <w:sz w:val="24"/>
          <w:szCs w:val="24"/>
        </w:rPr>
        <w:softHyphen/>
        <w:t>рованных  и просветленных препаратах.</w:t>
      </w:r>
    </w:p>
    <w:p w:rsidR="00096369" w:rsidRPr="002A4C38" w:rsidRDefault="00096369" w:rsidP="00096369">
      <w:pPr>
        <w:pStyle w:val="2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4C38">
        <w:rPr>
          <w:rFonts w:ascii="Times New Roman" w:hAnsi="Times New Roman"/>
          <w:sz w:val="24"/>
          <w:szCs w:val="24"/>
        </w:rPr>
        <w:t>6. Изучение источников кровоснабжения головного мозга и венозных синусов твердой мо</w:t>
      </w:r>
      <w:r w:rsidRPr="002A4C38">
        <w:rPr>
          <w:rFonts w:ascii="Times New Roman" w:hAnsi="Times New Roman"/>
          <w:sz w:val="24"/>
          <w:szCs w:val="24"/>
        </w:rPr>
        <w:t>з</w:t>
      </w:r>
      <w:r w:rsidRPr="002A4C38">
        <w:rPr>
          <w:rFonts w:ascii="Times New Roman" w:hAnsi="Times New Roman"/>
          <w:sz w:val="24"/>
          <w:szCs w:val="24"/>
        </w:rPr>
        <w:t>говой оболочки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Указанные вопросы разбираются путем опроса по таблицам и на препаратах. На основании головного мозга студенты под контролем преподавателя осматривают </w:t>
      </w:r>
      <w:proofErr w:type="spellStart"/>
      <w:r w:rsidRPr="002A4C38">
        <w:rPr>
          <w:sz w:val="24"/>
          <w:szCs w:val="24"/>
        </w:rPr>
        <w:t>вилизиев</w:t>
      </w:r>
      <w:proofErr w:type="spellEnd"/>
      <w:r w:rsidRPr="002A4C38">
        <w:rPr>
          <w:sz w:val="24"/>
          <w:szCs w:val="24"/>
        </w:rPr>
        <w:t xml:space="preserve"> круг, передние и задние мозговые артерии, называют и осматривают источники их происхождения (внутренние сонные и позвоночные артерии). Преподаватель демонстрирует на диапозитиве различия в форми</w:t>
      </w:r>
      <w:r w:rsidRPr="002A4C38">
        <w:rPr>
          <w:sz w:val="24"/>
          <w:szCs w:val="24"/>
        </w:rPr>
        <w:softHyphen/>
        <w:t xml:space="preserve">ровании </w:t>
      </w:r>
      <w:proofErr w:type="spellStart"/>
      <w:r w:rsidRPr="002A4C38">
        <w:rPr>
          <w:sz w:val="24"/>
          <w:szCs w:val="24"/>
        </w:rPr>
        <w:t>вилизиева</w:t>
      </w:r>
      <w:proofErr w:type="spellEnd"/>
      <w:r w:rsidRPr="002A4C38">
        <w:rPr>
          <w:sz w:val="24"/>
          <w:szCs w:val="24"/>
        </w:rPr>
        <w:t xml:space="preserve"> круга и отмечает их значение в развитии коллатерального кровообращения. При рассмотрении венозных синусов твердой оболочки фиксируется внимание на оттоке крови от дорсальной поверхности головного мозга в верхний сагит</w:t>
      </w:r>
      <w:r w:rsidRPr="002A4C38">
        <w:rPr>
          <w:sz w:val="24"/>
          <w:szCs w:val="24"/>
        </w:rPr>
        <w:softHyphen/>
        <w:t>тальный и поперечный синусы; от осн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вания мозга </w:t>
      </w:r>
      <w:proofErr w:type="gramStart"/>
      <w:r w:rsidRPr="002A4C38">
        <w:rPr>
          <w:sz w:val="24"/>
          <w:szCs w:val="24"/>
        </w:rPr>
        <w:t>-в</w:t>
      </w:r>
      <w:proofErr w:type="gramEnd"/>
      <w:r w:rsidRPr="002A4C38">
        <w:rPr>
          <w:sz w:val="24"/>
          <w:szCs w:val="24"/>
        </w:rPr>
        <w:t xml:space="preserve"> синус ма</w:t>
      </w:r>
      <w:r w:rsidRPr="002A4C38">
        <w:rPr>
          <w:sz w:val="24"/>
          <w:szCs w:val="24"/>
        </w:rPr>
        <w:softHyphen/>
        <w:t>лого крыла, синус средней черепной ямки, пещеристый и верхний камен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стый синус; от глубоких отделов головного мозга - в прямой синус; от внутренней поверхности мозга - в верхний и нижний сагиттальный синусы. </w:t>
      </w:r>
      <w:proofErr w:type="gramStart"/>
      <w:r w:rsidRPr="002A4C38">
        <w:rPr>
          <w:sz w:val="24"/>
          <w:szCs w:val="24"/>
        </w:rPr>
        <w:t>Демонстрируются основные типы синусного стока и пути распределения в нем крови из верхнего сагиттального и прямого синусов в левый в правый поперечные и сигмовидные синусы и далее в соответствующие внутренние яремные вены.</w:t>
      </w:r>
      <w:proofErr w:type="gramEnd"/>
      <w:r w:rsidRPr="002A4C38">
        <w:rPr>
          <w:sz w:val="24"/>
          <w:szCs w:val="24"/>
        </w:rPr>
        <w:t xml:space="preserve"> Преподаватель называет и показывает основные </w:t>
      </w:r>
      <w:proofErr w:type="spellStart"/>
      <w:r w:rsidRPr="002A4C38">
        <w:rPr>
          <w:sz w:val="24"/>
          <w:szCs w:val="24"/>
        </w:rPr>
        <w:t>эмиссарные</w:t>
      </w:r>
      <w:proofErr w:type="spellEnd"/>
      <w:r w:rsidRPr="002A4C38">
        <w:rPr>
          <w:sz w:val="24"/>
          <w:szCs w:val="24"/>
        </w:rPr>
        <w:t xml:space="preserve"> отверстия и объясняет их значение в оттоке крови и возможном распространении гнойной инфекции в полость чере</w:t>
      </w:r>
      <w:r w:rsidRPr="002A4C38">
        <w:rPr>
          <w:sz w:val="24"/>
          <w:szCs w:val="24"/>
        </w:rPr>
        <w:softHyphen/>
        <w:t xml:space="preserve">па. Обращается внимание на связь верхнего сагиттального синуса с </w:t>
      </w:r>
      <w:proofErr w:type="spellStart"/>
      <w:r w:rsidRPr="002A4C38">
        <w:rPr>
          <w:sz w:val="24"/>
          <w:szCs w:val="24"/>
        </w:rPr>
        <w:t>диплоическими</w:t>
      </w:r>
      <w:proofErr w:type="spellEnd"/>
      <w:r w:rsidRPr="002A4C38">
        <w:rPr>
          <w:sz w:val="24"/>
          <w:szCs w:val="24"/>
        </w:rPr>
        <w:t xml:space="preserve"> венами и венами мягких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кровов головы (теменной, </w:t>
      </w:r>
      <w:proofErr w:type="spellStart"/>
      <w:r w:rsidRPr="002A4C38">
        <w:rPr>
          <w:sz w:val="24"/>
          <w:szCs w:val="24"/>
        </w:rPr>
        <w:t>эмиссарной</w:t>
      </w:r>
      <w:proofErr w:type="spellEnd"/>
      <w:r w:rsidRPr="002A4C38">
        <w:rPr>
          <w:sz w:val="24"/>
          <w:szCs w:val="24"/>
        </w:rPr>
        <w:t xml:space="preserve">), сигмовидных синусов с венами </w:t>
      </w:r>
      <w:proofErr w:type="spellStart"/>
      <w:r w:rsidRPr="002A4C38">
        <w:rPr>
          <w:sz w:val="24"/>
          <w:szCs w:val="24"/>
        </w:rPr>
        <w:t>засосцевидного</w:t>
      </w:r>
      <w:proofErr w:type="spellEnd"/>
      <w:r w:rsidRPr="002A4C38">
        <w:rPr>
          <w:sz w:val="24"/>
          <w:szCs w:val="24"/>
        </w:rPr>
        <w:t xml:space="preserve"> венозного сплетения (</w:t>
      </w:r>
      <w:proofErr w:type="gramStart"/>
      <w:r w:rsidRPr="002A4C38">
        <w:rPr>
          <w:sz w:val="24"/>
          <w:szCs w:val="24"/>
        </w:rPr>
        <w:t>сосцевидный</w:t>
      </w:r>
      <w:proofErr w:type="gram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эмиссарный</w:t>
      </w:r>
      <w:proofErr w:type="spellEnd"/>
      <w:r w:rsidRPr="002A4C38">
        <w:rPr>
          <w:sz w:val="24"/>
          <w:szCs w:val="24"/>
        </w:rPr>
        <w:t>), пе</w:t>
      </w:r>
      <w:r w:rsidRPr="002A4C38">
        <w:rPr>
          <w:sz w:val="24"/>
          <w:szCs w:val="24"/>
        </w:rPr>
        <w:softHyphen/>
        <w:t>щеристого синуса - с венами лица (глазничные вены, крыловид</w:t>
      </w:r>
      <w:r w:rsidRPr="002A4C38">
        <w:rPr>
          <w:sz w:val="24"/>
          <w:szCs w:val="24"/>
        </w:rPr>
        <w:softHyphen/>
        <w:t>ное венозное сплетение).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Карточный контроль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Студентам предлагается заполнить одну из следующих контрольных карт: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№37. Области головы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№38. Иннервация кожи и мышц головы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№39. Слои лобно-теменно-затылочной области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№40. Источники кровоснабжения и иннервации лобно-теменно-затылочной области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№41. Слои височной области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8. Беседа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Научная работа кафедры по изучению анатомии и иннерва</w:t>
      </w:r>
      <w:r w:rsidRPr="002A4C38">
        <w:rPr>
          <w:sz w:val="24"/>
          <w:szCs w:val="24"/>
        </w:rPr>
        <w:softHyphen/>
        <w:t>ция венозных образований гол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вы. По ходу беседы преподава</w:t>
      </w:r>
      <w:r w:rsidRPr="002A4C38">
        <w:rPr>
          <w:sz w:val="24"/>
          <w:szCs w:val="24"/>
        </w:rPr>
        <w:softHyphen/>
        <w:t>тель демонстрирует препараты и иллюстрации в музее кафедры.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9. Подведение итогов занятия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знакомит студентов с результатами заполнения контрольных карт. Подводит итоги занятия, оценивает знание студентами материала, их активность на занятии, разъясняет цели следующего занятия, дает рекомендации о наиболее рациональном изучении материала.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МЕТОДИЧЕСКИЕ УСТАНОВКИ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И ВОСПИТАТЕЛЬНЫЕ АСПЕКТЫ ЗАНЯТИЯ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Привить студентам умение оценивать с клинических пози</w:t>
      </w:r>
      <w:r w:rsidRPr="002A4C38">
        <w:rPr>
          <w:sz w:val="24"/>
          <w:szCs w:val="24"/>
        </w:rPr>
        <w:softHyphen/>
        <w:t>ций данные топографической анатомии мозгового и лицевого отделов головы.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Ознакомить студентов с тактикой врача при гнойных заболеваниях лица.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Учебный материал: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Невскрытый труп человека - I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и анатомические препараты: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Крайние формы черепа взрослого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Вены мягких тканей головы и лица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</w:t>
      </w:r>
      <w:proofErr w:type="spellStart"/>
      <w:r w:rsidRPr="002A4C38">
        <w:rPr>
          <w:sz w:val="24"/>
          <w:szCs w:val="24"/>
        </w:rPr>
        <w:t>Диплоические</w:t>
      </w:r>
      <w:proofErr w:type="spellEnd"/>
      <w:r w:rsidRPr="002A4C38">
        <w:rPr>
          <w:sz w:val="24"/>
          <w:szCs w:val="24"/>
        </w:rPr>
        <w:t xml:space="preserve"> вены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Каналы </w:t>
      </w:r>
      <w:proofErr w:type="spellStart"/>
      <w:r w:rsidRPr="002A4C38">
        <w:rPr>
          <w:sz w:val="24"/>
          <w:szCs w:val="24"/>
        </w:rPr>
        <w:t>диплоических</w:t>
      </w:r>
      <w:proofErr w:type="spellEnd"/>
      <w:r w:rsidRPr="002A4C38">
        <w:rPr>
          <w:sz w:val="24"/>
          <w:szCs w:val="24"/>
        </w:rPr>
        <w:t xml:space="preserve"> вен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Оболочки головного мозга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6. Кровеносные сосуды твердой мозговой оболочки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Венозные синусы твердой мозговой оболочки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Поверхностные вены головного мозга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9. </w:t>
      </w:r>
      <w:proofErr w:type="spellStart"/>
      <w:r w:rsidRPr="002A4C38">
        <w:rPr>
          <w:sz w:val="24"/>
          <w:szCs w:val="24"/>
        </w:rPr>
        <w:t>Виллизиев</w:t>
      </w:r>
      <w:proofErr w:type="spellEnd"/>
      <w:r w:rsidRPr="002A4C38">
        <w:rPr>
          <w:sz w:val="24"/>
          <w:szCs w:val="24"/>
        </w:rPr>
        <w:t xml:space="preserve"> круг 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Глубокие вены головного мозга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11. Фронтальный распил головы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Головной мозг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Большие рисунки: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Набор таблиц "Топографическая анатомия головы"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операционное белье: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набор инструментов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Простыни - 2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Большие салфетки – 8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Золотко Ю.Л.  - Атлас топографической анатомии человека. Часть I. Голова и шея. М., 1964.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Шевкуненко</w:t>
      </w:r>
      <w:proofErr w:type="spellEnd"/>
      <w:r w:rsidRPr="002A4C38">
        <w:rPr>
          <w:sz w:val="24"/>
          <w:szCs w:val="24"/>
        </w:rPr>
        <w:t xml:space="preserve"> В.Н.- Краткий курс оперативной хирургии и топогра</w:t>
      </w:r>
      <w:r w:rsidRPr="002A4C38">
        <w:rPr>
          <w:sz w:val="24"/>
          <w:szCs w:val="24"/>
        </w:rPr>
        <w:softHyphen/>
        <w:t>фической анатомии. Л., 1951.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В.В.,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- Практическое руководство по топографической анатомии. М., 1967.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Барон М.А., Майорова Н.А. - </w:t>
      </w:r>
      <w:proofErr w:type="gramStart"/>
      <w:r w:rsidRPr="002A4C38">
        <w:rPr>
          <w:sz w:val="24"/>
          <w:szCs w:val="24"/>
        </w:rPr>
        <w:t>Функциональная</w:t>
      </w:r>
      <w:proofErr w:type="gramEnd"/>
      <w:r w:rsidRPr="002A4C38">
        <w:rPr>
          <w:sz w:val="24"/>
          <w:szCs w:val="24"/>
        </w:rPr>
        <w:t xml:space="preserve"> стерео-морфология мозговых оболочек. М., 1982.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Мисюк</w:t>
      </w:r>
      <w:proofErr w:type="spellEnd"/>
      <w:r w:rsidRPr="002A4C38">
        <w:rPr>
          <w:sz w:val="24"/>
          <w:szCs w:val="24"/>
        </w:rPr>
        <w:t xml:space="preserve"> Н.С., </w:t>
      </w:r>
      <w:proofErr w:type="spellStart"/>
      <w:r w:rsidRPr="002A4C38">
        <w:rPr>
          <w:sz w:val="24"/>
          <w:szCs w:val="24"/>
        </w:rPr>
        <w:t>Гурлени</w:t>
      </w:r>
      <w:proofErr w:type="spellEnd"/>
      <w:r w:rsidRPr="002A4C38">
        <w:rPr>
          <w:sz w:val="24"/>
          <w:szCs w:val="24"/>
        </w:rPr>
        <w:t xml:space="preserve"> А.М. - Анатом</w:t>
      </w:r>
      <w:proofErr w:type="gramStart"/>
      <w:r w:rsidRPr="002A4C38">
        <w:rPr>
          <w:sz w:val="24"/>
          <w:szCs w:val="24"/>
        </w:rPr>
        <w:t>о-</w:t>
      </w:r>
      <w:proofErr w:type="gramEnd"/>
      <w:r w:rsidRPr="002A4C38">
        <w:rPr>
          <w:sz w:val="24"/>
          <w:szCs w:val="24"/>
        </w:rPr>
        <w:t xml:space="preserve"> клинический атлас по невропатологии. Минск, 1973.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Беков Д.Б., Михайлов С.С. - Атлас артерий и вен головного мозга человека.</w:t>
      </w:r>
    </w:p>
    <w:p w:rsidR="00096369" w:rsidRDefault="00096369" w:rsidP="00096369">
      <w:pPr>
        <w:pStyle w:val="a5"/>
        <w:spacing w:after="0"/>
        <w:ind w:firstLine="567"/>
      </w:pPr>
      <w:r w:rsidRPr="002A4C38">
        <w:t xml:space="preserve">А.Н. </w:t>
      </w:r>
      <w:proofErr w:type="spellStart"/>
      <w:r w:rsidRPr="002A4C38">
        <w:t>Колтовер</w:t>
      </w:r>
      <w:proofErr w:type="spellEnd"/>
      <w:r w:rsidRPr="002A4C38">
        <w:t xml:space="preserve"> с соавторами. - Патологическая анатомия нарушений мозгового кровообр</w:t>
      </w:r>
      <w:r w:rsidRPr="002A4C38">
        <w:t>а</w:t>
      </w:r>
      <w:r w:rsidRPr="002A4C38">
        <w:t>щения. М., 1975.</w:t>
      </w:r>
    </w:p>
    <w:p w:rsidR="00096369" w:rsidRPr="002A4C38" w:rsidRDefault="00096369" w:rsidP="00096369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096369" w:rsidRPr="002A4C38" w:rsidRDefault="00096369" w:rsidP="00096369">
      <w:pPr>
        <w:pStyle w:val="a5"/>
        <w:spacing w:after="0"/>
        <w:ind w:firstLine="567"/>
      </w:pPr>
    </w:p>
    <w:p w:rsidR="00096369" w:rsidRDefault="00096369" w:rsidP="00096369">
      <w:pPr>
        <w:pStyle w:val="a5"/>
        <w:spacing w:after="0"/>
        <w:ind w:firstLine="567"/>
      </w:pPr>
    </w:p>
    <w:p w:rsidR="00096369" w:rsidRPr="008A49A3" w:rsidRDefault="00096369" w:rsidP="00096369">
      <w:pPr>
        <w:pStyle w:val="1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7</w:t>
      </w:r>
    </w:p>
    <w:p w:rsidR="00096369" w:rsidRPr="00443150" w:rsidRDefault="00096369" w:rsidP="00096369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0"/>
        <w:gridCol w:w="1641"/>
        <w:gridCol w:w="5980"/>
      </w:tblGrid>
      <w:tr w:rsidR="00096369" w:rsidRPr="00344302" w:rsidTr="009E6181">
        <w:trPr>
          <w:trHeight w:val="609"/>
        </w:trPr>
        <w:tc>
          <w:tcPr>
            <w:tcW w:w="1630" w:type="dxa"/>
          </w:tcPr>
          <w:p w:rsidR="00096369" w:rsidRPr="00344302" w:rsidRDefault="00096369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41" w:type="dxa"/>
          </w:tcPr>
          <w:p w:rsidR="00096369" w:rsidRPr="00344302" w:rsidRDefault="00096369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980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096369" w:rsidRPr="00344302" w:rsidTr="009E6181">
        <w:trPr>
          <w:trHeight w:val="1777"/>
        </w:trPr>
        <w:tc>
          <w:tcPr>
            <w:tcW w:w="1630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proofErr w:type="gramStart"/>
            <w:r w:rsidRPr="00344302">
              <w:rPr>
                <w:sz w:val="24"/>
                <w:szCs w:val="24"/>
              </w:rPr>
              <w:lastRenderedPageBreak/>
              <w:t>ОК</w:t>
            </w:r>
            <w:proofErr w:type="gramEnd"/>
          </w:p>
        </w:tc>
        <w:tc>
          <w:tcPr>
            <w:tcW w:w="1641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980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аргу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веде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</w:t>
            </w:r>
            <w:r w:rsidRPr="00344302">
              <w:rPr>
                <w:color w:val="000000"/>
                <w:sz w:val="24"/>
                <w:szCs w:val="24"/>
              </w:rPr>
              <w:t>о</w:t>
            </w:r>
            <w:r w:rsidRPr="00344302">
              <w:rPr>
                <w:color w:val="000000"/>
                <w:sz w:val="24"/>
                <w:szCs w:val="24"/>
              </w:rPr>
              <w:t>фессионального содержания, к осуществле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тательной и педагогической деятельности,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</w:t>
            </w:r>
            <w:r w:rsidRPr="00344302">
              <w:rPr>
                <w:color w:val="000000"/>
                <w:sz w:val="24"/>
                <w:szCs w:val="24"/>
              </w:rPr>
              <w:t>и</w:t>
            </w:r>
            <w:r w:rsidRPr="00344302">
              <w:rPr>
                <w:color w:val="000000"/>
                <w:sz w:val="24"/>
                <w:szCs w:val="24"/>
              </w:rPr>
              <w:t>честву и разрешению конфликтов,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096369" w:rsidRPr="00344302" w:rsidTr="009E6181">
        <w:trPr>
          <w:trHeight w:val="1765"/>
        </w:trPr>
        <w:tc>
          <w:tcPr>
            <w:tcW w:w="1630" w:type="dxa"/>
            <w:vMerge w:val="restart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41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980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</w:t>
            </w:r>
            <w:r w:rsidRPr="00344302">
              <w:rPr>
                <w:color w:val="000000"/>
                <w:sz w:val="24"/>
                <w:szCs w:val="24"/>
              </w:rPr>
              <w:t>о</w:t>
            </w:r>
            <w:r w:rsidRPr="00344302">
              <w:rPr>
                <w:color w:val="000000"/>
                <w:sz w:val="24"/>
                <w:szCs w:val="24"/>
              </w:rPr>
              <w:t>ванием теоретических знаний и практиче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профессио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ности.</w:t>
            </w:r>
          </w:p>
        </w:tc>
      </w:tr>
      <w:tr w:rsidR="00096369" w:rsidRPr="00344302" w:rsidTr="009E6181">
        <w:trPr>
          <w:trHeight w:val="1114"/>
        </w:trPr>
        <w:tc>
          <w:tcPr>
            <w:tcW w:w="1630" w:type="dxa"/>
            <w:vMerge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980" w:type="dxa"/>
          </w:tcPr>
          <w:p w:rsidR="00096369" w:rsidRPr="00344302" w:rsidRDefault="00096369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медицин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096369" w:rsidRPr="00443150" w:rsidRDefault="00096369" w:rsidP="00096369"/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8165E1">
        <w:rPr>
          <w:sz w:val="24"/>
          <w:szCs w:val="24"/>
          <w:u w:val="single"/>
        </w:rPr>
        <w:t>Тема занятия:</w:t>
      </w:r>
      <w:r w:rsidRPr="008165E1">
        <w:rPr>
          <w:sz w:val="24"/>
          <w:szCs w:val="24"/>
        </w:rPr>
        <w:t xml:space="preserve"> ОПЕРАЦИИ НА ГОЛОВЕ.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96369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  <w:u w:val="single"/>
        </w:rPr>
        <w:t>Содержание занятия:</w:t>
      </w:r>
      <w:r w:rsidRPr="008165E1">
        <w:rPr>
          <w:sz w:val="24"/>
          <w:szCs w:val="24"/>
        </w:rPr>
        <w:t xml:space="preserve"> Первичная хирургическая обработка проникающей и непроникающей 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репно-мозговой раны. Способы остановки кровотечения из мягких тканей и костей свода черепа, средней оболочечной артерии, венозных синусов и сосудов головного мозга.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Понятие о </w:t>
      </w:r>
      <w:proofErr w:type="spellStart"/>
      <w:r w:rsidRPr="008165E1">
        <w:rPr>
          <w:sz w:val="24"/>
          <w:szCs w:val="24"/>
        </w:rPr>
        <w:t>декомпрессивной</w:t>
      </w:r>
      <w:proofErr w:type="spellEnd"/>
      <w:r w:rsidRPr="008165E1">
        <w:rPr>
          <w:sz w:val="24"/>
          <w:szCs w:val="24"/>
        </w:rPr>
        <w:t xml:space="preserve"> и </w:t>
      </w:r>
      <w:proofErr w:type="gramStart"/>
      <w:r w:rsidRPr="008165E1">
        <w:rPr>
          <w:sz w:val="24"/>
          <w:szCs w:val="24"/>
        </w:rPr>
        <w:t>костно-пластической</w:t>
      </w:r>
      <w:proofErr w:type="gramEnd"/>
      <w:r w:rsidRPr="008165E1">
        <w:rPr>
          <w:sz w:val="24"/>
          <w:szCs w:val="24"/>
        </w:rPr>
        <w:t xml:space="preserve"> трепанациях че</w:t>
      </w:r>
      <w:r w:rsidRPr="008165E1">
        <w:rPr>
          <w:sz w:val="24"/>
          <w:szCs w:val="24"/>
        </w:rPr>
        <w:softHyphen/>
        <w:t>репа. Схема черепно-мозговой топографии. Понятие об операциях при вдавленных переломах черепа. Компьютерное тестиров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 xml:space="preserve">ние  по итогам  </w:t>
      </w:r>
      <w:r w:rsidRPr="008165E1">
        <w:rPr>
          <w:sz w:val="24"/>
          <w:szCs w:val="24"/>
          <w:lang w:val="en-US"/>
        </w:rPr>
        <w:t>III</w:t>
      </w:r>
      <w:r w:rsidRPr="008165E1">
        <w:rPr>
          <w:sz w:val="24"/>
          <w:szCs w:val="24"/>
        </w:rPr>
        <w:t xml:space="preserve">  цикла.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Цели занятия: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65E1">
        <w:rPr>
          <w:sz w:val="24"/>
          <w:szCs w:val="24"/>
        </w:rPr>
        <w:t>1. Познакомить студентов с нейрохирургическим инструментарием и добиться усвоения его на уровне узнавания.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65E1">
        <w:rPr>
          <w:sz w:val="24"/>
          <w:szCs w:val="24"/>
        </w:rPr>
        <w:t>2. Сформировать у студентов понятие о сущности производства первичной хирургической обр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>ботки черепно-мозговой раны при различных повреждениях.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3. Добиться усвоения на уровне воспроизведения по па</w:t>
      </w:r>
      <w:r w:rsidRPr="008165E1">
        <w:rPr>
          <w:sz w:val="24"/>
          <w:szCs w:val="24"/>
        </w:rPr>
        <w:softHyphen/>
        <w:t>мяти способов остановки кровотечения при производст</w:t>
      </w:r>
      <w:r w:rsidRPr="008165E1">
        <w:rPr>
          <w:sz w:val="24"/>
          <w:szCs w:val="24"/>
        </w:rPr>
        <w:softHyphen/>
        <w:t>ве нейрохирургических операций.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4. Сформировать у студентов понятие о </w:t>
      </w:r>
      <w:proofErr w:type="spellStart"/>
      <w:r w:rsidRPr="008165E1">
        <w:rPr>
          <w:sz w:val="24"/>
          <w:szCs w:val="24"/>
        </w:rPr>
        <w:t>декомпрессивной</w:t>
      </w:r>
      <w:proofErr w:type="spellEnd"/>
      <w:r w:rsidRPr="008165E1">
        <w:rPr>
          <w:sz w:val="24"/>
          <w:szCs w:val="24"/>
        </w:rPr>
        <w:t xml:space="preserve"> и костно-пластической трепанации 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репа.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5. Выработать у студентов представление о практической значимости схемы черепно-мозговой топографии </w:t>
      </w:r>
      <w:proofErr w:type="spellStart"/>
      <w:r w:rsidRPr="008165E1">
        <w:rPr>
          <w:sz w:val="24"/>
          <w:szCs w:val="24"/>
        </w:rPr>
        <w:t>Крейлейна</w:t>
      </w:r>
      <w:proofErr w:type="spellEnd"/>
      <w:r w:rsidRPr="008165E1">
        <w:rPr>
          <w:sz w:val="24"/>
          <w:szCs w:val="24"/>
        </w:rPr>
        <w:t>-Брюсовой.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6. Выработать у студентов представление об особенностях оперативных вмешательств у детей.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t>ПЛАН – ХРОНОКАРТА ЗАНЯТИЯ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699"/>
        <w:gridCol w:w="1405"/>
        <w:gridCol w:w="1459"/>
        <w:gridCol w:w="1175"/>
        <w:gridCol w:w="1118"/>
      </w:tblGrid>
      <w:tr w:rsidR="00096369" w:rsidRPr="008165E1" w:rsidTr="009E6181">
        <w:trPr>
          <w:trHeight w:val="1386"/>
        </w:trPr>
        <w:tc>
          <w:tcPr>
            <w:tcW w:w="640" w:type="dxa"/>
            <w:tcBorders>
              <w:bottom w:val="single" w:sz="4" w:space="0" w:color="auto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№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65E1">
              <w:rPr>
                <w:sz w:val="24"/>
                <w:szCs w:val="24"/>
              </w:rPr>
              <w:t>Продол</w:t>
            </w:r>
            <w:proofErr w:type="spellEnd"/>
            <w:r w:rsidRPr="008165E1">
              <w:rPr>
                <w:sz w:val="24"/>
                <w:szCs w:val="24"/>
              </w:rPr>
              <w:t>-житель-</w:t>
            </w:r>
            <w:proofErr w:type="spellStart"/>
            <w:r w:rsidRPr="008165E1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Кол-во </w:t>
            </w:r>
            <w:proofErr w:type="spellStart"/>
            <w:r w:rsidRPr="008165E1">
              <w:rPr>
                <w:sz w:val="24"/>
                <w:szCs w:val="24"/>
              </w:rPr>
              <w:t>препар</w:t>
            </w:r>
            <w:proofErr w:type="spellEnd"/>
            <w:r w:rsidRPr="008165E1">
              <w:rPr>
                <w:sz w:val="24"/>
                <w:szCs w:val="24"/>
              </w:rPr>
              <w:t>. студ.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Кол-во </w:t>
            </w:r>
            <w:proofErr w:type="spellStart"/>
            <w:r w:rsidRPr="008165E1">
              <w:rPr>
                <w:sz w:val="24"/>
                <w:szCs w:val="24"/>
              </w:rPr>
              <w:t>опраш</w:t>
            </w:r>
            <w:proofErr w:type="spellEnd"/>
            <w:r w:rsidRPr="008165E1">
              <w:rPr>
                <w:sz w:val="24"/>
                <w:szCs w:val="24"/>
              </w:rPr>
              <w:t>. студ.</w:t>
            </w:r>
          </w:p>
        </w:tc>
      </w:tr>
      <w:tr w:rsidR="00096369" w:rsidRPr="008165E1" w:rsidTr="009E6181">
        <w:trPr>
          <w:trHeight w:val="274"/>
        </w:trPr>
        <w:tc>
          <w:tcPr>
            <w:tcW w:w="640" w:type="dxa"/>
            <w:tcBorders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1.</w:t>
            </w:r>
          </w:p>
        </w:tc>
        <w:tc>
          <w:tcPr>
            <w:tcW w:w="3699" w:type="dxa"/>
            <w:tcBorders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05" w:type="dxa"/>
            <w:tcBorders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8165E1" w:rsidTr="009E6181">
        <w:trPr>
          <w:trHeight w:val="1965"/>
        </w:trPr>
        <w:tc>
          <w:tcPr>
            <w:tcW w:w="640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Изучение нейрохирургического инструментария 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</w:t>
            </w:r>
          </w:p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На стенде с послед. Разбором у </w:t>
            </w:r>
            <w:proofErr w:type="spellStart"/>
            <w:r w:rsidRPr="008165E1">
              <w:rPr>
                <w:sz w:val="24"/>
                <w:szCs w:val="24"/>
              </w:rPr>
              <w:t>операц</w:t>
            </w:r>
            <w:proofErr w:type="spellEnd"/>
            <w:r w:rsidRPr="008165E1">
              <w:rPr>
                <w:sz w:val="24"/>
                <w:szCs w:val="24"/>
              </w:rPr>
              <w:t>. стола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Все ст</w:t>
            </w:r>
            <w:r w:rsidRPr="008165E1">
              <w:rPr>
                <w:sz w:val="24"/>
                <w:szCs w:val="24"/>
              </w:rPr>
              <w:t>у</w:t>
            </w:r>
            <w:r w:rsidRPr="008165E1">
              <w:rPr>
                <w:sz w:val="24"/>
                <w:szCs w:val="24"/>
              </w:rPr>
              <w:t>денты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1 - 2</w:t>
            </w:r>
          </w:p>
        </w:tc>
      </w:tr>
      <w:tr w:rsidR="00096369" w:rsidRPr="008165E1" w:rsidTr="009E6181">
        <w:trPr>
          <w:trHeight w:val="1127"/>
        </w:trPr>
        <w:tc>
          <w:tcPr>
            <w:tcW w:w="640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Изучение техники первичной х</w:t>
            </w:r>
            <w:r w:rsidRPr="008165E1">
              <w:rPr>
                <w:sz w:val="24"/>
                <w:szCs w:val="24"/>
              </w:rPr>
              <w:t>и</w:t>
            </w:r>
            <w:r w:rsidRPr="008165E1">
              <w:rPr>
                <w:sz w:val="24"/>
                <w:szCs w:val="24"/>
              </w:rPr>
              <w:t xml:space="preserve">рургической обработки  черепно-мозговой  раны 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55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8165E1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2 - 3</w:t>
            </w:r>
          </w:p>
        </w:tc>
      </w:tr>
      <w:tr w:rsidR="00096369" w:rsidRPr="008165E1" w:rsidTr="009E6181">
        <w:trPr>
          <w:trHeight w:val="1112"/>
        </w:trPr>
        <w:tc>
          <w:tcPr>
            <w:tcW w:w="640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4.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Изучение способов остановки кровотечения при нейрохирург</w:t>
            </w:r>
            <w:r w:rsidRPr="008165E1">
              <w:rPr>
                <w:sz w:val="24"/>
                <w:szCs w:val="24"/>
              </w:rPr>
              <w:t>и</w:t>
            </w:r>
            <w:r w:rsidRPr="008165E1">
              <w:rPr>
                <w:sz w:val="24"/>
                <w:szCs w:val="24"/>
              </w:rPr>
              <w:t>ческих операциях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20</w:t>
            </w:r>
          </w:p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разбор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2</w:t>
            </w:r>
          </w:p>
        </w:tc>
      </w:tr>
      <w:tr w:rsidR="00096369" w:rsidRPr="008165E1" w:rsidTr="009E6181">
        <w:trPr>
          <w:trHeight w:val="1127"/>
        </w:trPr>
        <w:tc>
          <w:tcPr>
            <w:tcW w:w="640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Изучение черепно-мозговой т</w:t>
            </w:r>
            <w:r w:rsidRPr="008165E1">
              <w:rPr>
                <w:sz w:val="24"/>
                <w:szCs w:val="24"/>
              </w:rPr>
              <w:t>о</w:t>
            </w:r>
            <w:r w:rsidRPr="008165E1">
              <w:rPr>
                <w:sz w:val="24"/>
                <w:szCs w:val="24"/>
              </w:rPr>
              <w:t xml:space="preserve">пографии (схема </w:t>
            </w:r>
            <w:proofErr w:type="spellStart"/>
            <w:r w:rsidRPr="008165E1">
              <w:rPr>
                <w:sz w:val="24"/>
                <w:szCs w:val="24"/>
              </w:rPr>
              <w:t>Крейнлейна</w:t>
            </w:r>
            <w:proofErr w:type="spellEnd"/>
            <w:r w:rsidRPr="008165E1">
              <w:rPr>
                <w:sz w:val="24"/>
                <w:szCs w:val="24"/>
              </w:rPr>
              <w:t>-Брюсовой)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разбор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1</w:t>
            </w:r>
          </w:p>
        </w:tc>
      </w:tr>
      <w:tr w:rsidR="00096369" w:rsidRPr="008165E1" w:rsidTr="009E6181">
        <w:trPr>
          <w:cantSplit/>
          <w:trHeight w:val="274"/>
        </w:trPr>
        <w:tc>
          <w:tcPr>
            <w:tcW w:w="9495" w:type="dxa"/>
            <w:gridSpan w:val="6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Перерыв 15 минут</w:t>
            </w:r>
          </w:p>
        </w:tc>
      </w:tr>
      <w:tr w:rsidR="00096369" w:rsidRPr="008165E1" w:rsidTr="009E6181">
        <w:trPr>
          <w:trHeight w:val="1127"/>
        </w:trPr>
        <w:tc>
          <w:tcPr>
            <w:tcW w:w="640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6.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Изучение </w:t>
            </w:r>
            <w:proofErr w:type="gramStart"/>
            <w:r w:rsidRPr="008165E1">
              <w:rPr>
                <w:sz w:val="24"/>
                <w:szCs w:val="24"/>
              </w:rPr>
              <w:t>костно-</w:t>
            </w:r>
            <w:proofErr w:type="spellStart"/>
            <w:r w:rsidRPr="008165E1">
              <w:rPr>
                <w:sz w:val="24"/>
                <w:szCs w:val="24"/>
              </w:rPr>
              <w:t>пласти</w:t>
            </w:r>
            <w:proofErr w:type="spellEnd"/>
            <w:r w:rsidRPr="008165E1">
              <w:rPr>
                <w:sz w:val="24"/>
                <w:szCs w:val="24"/>
              </w:rPr>
              <w:t>-ческой</w:t>
            </w:r>
            <w:proofErr w:type="gramEnd"/>
            <w:r w:rsidRPr="008165E1">
              <w:rPr>
                <w:sz w:val="24"/>
                <w:szCs w:val="24"/>
              </w:rPr>
              <w:t xml:space="preserve"> и </w:t>
            </w:r>
            <w:proofErr w:type="spellStart"/>
            <w:r w:rsidRPr="008165E1">
              <w:rPr>
                <w:sz w:val="24"/>
                <w:szCs w:val="24"/>
              </w:rPr>
              <w:t>декомпрессивной</w:t>
            </w:r>
            <w:proofErr w:type="spellEnd"/>
            <w:r w:rsidRPr="008165E1">
              <w:rPr>
                <w:sz w:val="24"/>
                <w:szCs w:val="24"/>
              </w:rPr>
              <w:t xml:space="preserve">  трепанаций  черепа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40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разбор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2</w:t>
            </w:r>
          </w:p>
        </w:tc>
      </w:tr>
      <w:tr w:rsidR="00096369" w:rsidRPr="008165E1" w:rsidTr="009E6181">
        <w:trPr>
          <w:trHeight w:val="1127"/>
        </w:trPr>
        <w:tc>
          <w:tcPr>
            <w:tcW w:w="640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7.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Компьютерное тестирование по итогам  </w:t>
            </w:r>
            <w:r w:rsidRPr="008165E1">
              <w:rPr>
                <w:sz w:val="24"/>
                <w:szCs w:val="24"/>
                <w:lang w:val="en-US"/>
              </w:rPr>
              <w:t>III</w:t>
            </w:r>
            <w:r w:rsidRPr="008165E1">
              <w:rPr>
                <w:sz w:val="24"/>
                <w:szCs w:val="24"/>
              </w:rPr>
              <w:t xml:space="preserve"> цикла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40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Комп. т</w:t>
            </w:r>
            <w:r w:rsidRPr="008165E1">
              <w:rPr>
                <w:sz w:val="24"/>
                <w:szCs w:val="24"/>
              </w:rPr>
              <w:t>е</w:t>
            </w:r>
            <w:r w:rsidRPr="008165E1">
              <w:rPr>
                <w:sz w:val="24"/>
                <w:szCs w:val="24"/>
              </w:rPr>
              <w:t>стирование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Все ст</w:t>
            </w:r>
            <w:r w:rsidRPr="008165E1">
              <w:rPr>
                <w:sz w:val="24"/>
                <w:szCs w:val="24"/>
              </w:rPr>
              <w:t>у</w:t>
            </w:r>
            <w:r w:rsidRPr="008165E1">
              <w:rPr>
                <w:sz w:val="24"/>
                <w:szCs w:val="24"/>
              </w:rPr>
              <w:t>денты</w:t>
            </w:r>
          </w:p>
        </w:tc>
      </w:tr>
      <w:tr w:rsidR="00096369" w:rsidRPr="008165E1" w:rsidTr="009E6181">
        <w:trPr>
          <w:trHeight w:val="274"/>
        </w:trPr>
        <w:tc>
          <w:tcPr>
            <w:tcW w:w="640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8.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Беседа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Беседа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8165E1" w:rsidTr="009E6181">
        <w:trPr>
          <w:trHeight w:val="564"/>
        </w:trPr>
        <w:tc>
          <w:tcPr>
            <w:tcW w:w="640" w:type="dxa"/>
            <w:tcBorders>
              <w:top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9.</w:t>
            </w:r>
          </w:p>
        </w:tc>
        <w:tc>
          <w:tcPr>
            <w:tcW w:w="3699" w:type="dxa"/>
            <w:tcBorders>
              <w:top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05" w:type="dxa"/>
            <w:tcBorders>
              <w:top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Беседа</w:t>
            </w:r>
          </w:p>
        </w:tc>
        <w:tc>
          <w:tcPr>
            <w:tcW w:w="1175" w:type="dxa"/>
            <w:tcBorders>
              <w:top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096369" w:rsidRPr="008165E1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t>МЕТОДИКА ПРОВЕДЕНИЯ ЗАНЯТИЯ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1. Вводная беседа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Проверка посещаемости, ознакомление студентов с целями занятия и предстоящим объемом раб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>ты, ответ на возникшие у них вопросы в ходе самостоятельной подготовки к занятиям.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2. Изучение нейрохирургического инструментария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Студенты самостоятельно изучают инструментарий на электрифицированном стенде. Затем у оп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 xml:space="preserve">рационного стола преподаватель спрашивает 1-2 студентов по усвоению ими инструментария. В дальнейшем по ходу занятия преподаватель показывает </w:t>
      </w:r>
      <w:proofErr w:type="gramStart"/>
      <w:r w:rsidRPr="008165E1">
        <w:rPr>
          <w:sz w:val="24"/>
          <w:szCs w:val="24"/>
        </w:rPr>
        <w:t>студентам</w:t>
      </w:r>
      <w:proofErr w:type="gramEnd"/>
      <w:r w:rsidRPr="008165E1">
        <w:rPr>
          <w:sz w:val="24"/>
          <w:szCs w:val="24"/>
        </w:rPr>
        <w:t xml:space="preserve"> как правильно пользоваться т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ми или другими инструментами и объясняет их назначение.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pStyle w:val="a5"/>
        <w:spacing w:after="0"/>
        <w:rPr>
          <w:u w:val="single"/>
        </w:rPr>
      </w:pPr>
      <w:r w:rsidRPr="008165E1">
        <w:rPr>
          <w:u w:val="single"/>
        </w:rPr>
        <w:t>3. Освоение техники первичной хирургической обработки проникающей и непроникающей чере</w:t>
      </w:r>
      <w:r w:rsidRPr="008165E1">
        <w:rPr>
          <w:u w:val="single"/>
        </w:rPr>
        <w:t>п</w:t>
      </w:r>
      <w:r w:rsidRPr="008165E1">
        <w:rPr>
          <w:u w:val="single"/>
        </w:rPr>
        <w:t>но-мозговой раны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165E1">
        <w:rPr>
          <w:sz w:val="24"/>
          <w:szCs w:val="24"/>
        </w:rPr>
        <w:t>Путем опроса одного из студентов рассматриваются показания к операции и особенности диагностики и различия между проникающей и непроникающей ранами черепа.</w:t>
      </w:r>
      <w:proofErr w:type="gramEnd"/>
      <w:r w:rsidRPr="008165E1">
        <w:rPr>
          <w:sz w:val="24"/>
          <w:szCs w:val="24"/>
        </w:rPr>
        <w:t xml:space="preserve"> Две хирургич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 xml:space="preserve">ские бригады приступают к операции. Под шею трупов подкладывают валик. Волосяной покров сбривается. В теменной области долотом преподаватель </w:t>
      </w:r>
      <w:proofErr w:type="spellStart"/>
      <w:proofErr w:type="gramStart"/>
      <w:r w:rsidRPr="008165E1">
        <w:rPr>
          <w:sz w:val="24"/>
          <w:szCs w:val="24"/>
        </w:rPr>
        <w:t>предва-рительно</w:t>
      </w:r>
      <w:proofErr w:type="spellEnd"/>
      <w:proofErr w:type="gramEnd"/>
      <w:r w:rsidRPr="008165E1">
        <w:rPr>
          <w:sz w:val="24"/>
          <w:szCs w:val="24"/>
        </w:rPr>
        <w:t xml:space="preserve"> наносит рану с наруш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нием целости кости. Обрабатывается и отграничивается операционное поле. Продолжается разбор техники операции. Фиксируется внимание студентов, что при выборе разреза следует учитывать форму раны, ее располо</w:t>
      </w:r>
      <w:r w:rsidRPr="008165E1">
        <w:rPr>
          <w:sz w:val="24"/>
          <w:szCs w:val="24"/>
        </w:rPr>
        <w:softHyphen/>
        <w:t>жение, радиальное направление кровеносных сосудов и нервов. Соотве</w:t>
      </w:r>
      <w:r w:rsidRPr="008165E1">
        <w:rPr>
          <w:sz w:val="24"/>
          <w:szCs w:val="24"/>
        </w:rPr>
        <w:t>т</w:t>
      </w:r>
      <w:r w:rsidRPr="008165E1">
        <w:rPr>
          <w:sz w:val="24"/>
          <w:szCs w:val="24"/>
        </w:rPr>
        <w:t>ственно продольной оси раны, окаймляющим разрезом производят рассечение и экономное исс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lastRenderedPageBreak/>
        <w:t>чение поврежденных мягких тканей. При этом создается эллипсоидная или линейная форма раны. Преподаватель указывает, что это необходимо для обеспечения сближения краев раны без нат</w:t>
      </w:r>
      <w:r w:rsidRPr="008165E1">
        <w:rPr>
          <w:sz w:val="24"/>
          <w:szCs w:val="24"/>
        </w:rPr>
        <w:t>я</w:t>
      </w:r>
      <w:r w:rsidRPr="008165E1">
        <w:rPr>
          <w:sz w:val="24"/>
          <w:szCs w:val="24"/>
        </w:rPr>
        <w:t xml:space="preserve">жения при наложении швов.   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При наличии небольшого костного дефекта и невозможности сразу использовать кусачки </w:t>
      </w:r>
      <w:proofErr w:type="spellStart"/>
      <w:r w:rsidRPr="008165E1">
        <w:rPr>
          <w:sz w:val="24"/>
          <w:szCs w:val="24"/>
        </w:rPr>
        <w:t>Люэра</w:t>
      </w:r>
      <w:proofErr w:type="spellEnd"/>
      <w:r w:rsidRPr="008165E1">
        <w:rPr>
          <w:sz w:val="24"/>
          <w:szCs w:val="24"/>
        </w:rPr>
        <w:t xml:space="preserve">, наносят сбоку от него одно или два </w:t>
      </w:r>
      <w:proofErr w:type="spellStart"/>
      <w:r w:rsidRPr="008165E1">
        <w:rPr>
          <w:sz w:val="24"/>
          <w:szCs w:val="24"/>
        </w:rPr>
        <w:t>фрезевых</w:t>
      </w:r>
      <w:proofErr w:type="spellEnd"/>
      <w:r w:rsidRPr="008165E1">
        <w:rPr>
          <w:sz w:val="24"/>
          <w:szCs w:val="24"/>
        </w:rPr>
        <w:t xml:space="preserve"> отверстия, из которых расширяют костное от</w:t>
      </w:r>
      <w:r w:rsidRPr="008165E1">
        <w:rPr>
          <w:sz w:val="24"/>
          <w:szCs w:val="24"/>
        </w:rPr>
        <w:softHyphen/>
        <w:t>верстие до необходимых размеров. Преподаватель указывает, что избыточное удаление надкостницы может повлечь за собой разви</w:t>
      </w:r>
      <w:r w:rsidRPr="008165E1">
        <w:rPr>
          <w:sz w:val="24"/>
          <w:szCs w:val="24"/>
        </w:rPr>
        <w:softHyphen/>
        <w:t>тие остеомиелита.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Затем рассматривается техника операции при неповрежденной твердой мозговой оболочке. Преподаватель объясняет сту</w:t>
      </w:r>
      <w:r w:rsidRPr="008165E1">
        <w:rPr>
          <w:sz w:val="24"/>
          <w:szCs w:val="24"/>
        </w:rPr>
        <w:softHyphen/>
        <w:t xml:space="preserve">дентам о возможности повреждений кровеносных сосудов головного мозга при видимой целости твердой оболочки. Даются признаки </w:t>
      </w:r>
      <w:proofErr w:type="spellStart"/>
      <w:r w:rsidRPr="008165E1">
        <w:rPr>
          <w:sz w:val="24"/>
          <w:szCs w:val="24"/>
        </w:rPr>
        <w:t>субдуральной</w:t>
      </w:r>
      <w:proofErr w:type="spellEnd"/>
      <w:r w:rsidRPr="008165E1">
        <w:rPr>
          <w:sz w:val="24"/>
          <w:szCs w:val="24"/>
        </w:rPr>
        <w:t xml:space="preserve"> гематомы (выбух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 xml:space="preserve">ние твердой оболочки в костное отверстие, </w:t>
      </w:r>
      <w:proofErr w:type="spellStart"/>
      <w:r w:rsidRPr="008165E1">
        <w:rPr>
          <w:sz w:val="24"/>
          <w:szCs w:val="24"/>
        </w:rPr>
        <w:t>цианотичность</w:t>
      </w:r>
      <w:proofErr w:type="spellEnd"/>
      <w:r w:rsidRPr="008165E1">
        <w:rPr>
          <w:sz w:val="24"/>
          <w:szCs w:val="24"/>
        </w:rPr>
        <w:t>), и указывается на необходимость ра</w:t>
      </w:r>
      <w:r w:rsidRPr="008165E1">
        <w:rPr>
          <w:sz w:val="24"/>
          <w:szCs w:val="24"/>
        </w:rPr>
        <w:t>с</w:t>
      </w:r>
      <w:r w:rsidRPr="008165E1">
        <w:rPr>
          <w:sz w:val="24"/>
          <w:szCs w:val="24"/>
        </w:rPr>
        <w:t xml:space="preserve">сечения твердой оболочки, удаления сгустков крови и устранения источника кровотечения, при отсутствии </w:t>
      </w:r>
      <w:proofErr w:type="spellStart"/>
      <w:r w:rsidRPr="008165E1">
        <w:rPr>
          <w:sz w:val="24"/>
          <w:szCs w:val="24"/>
        </w:rPr>
        <w:t>субдуральной</w:t>
      </w:r>
      <w:proofErr w:type="spellEnd"/>
      <w:r w:rsidRPr="008165E1">
        <w:rPr>
          <w:sz w:val="24"/>
          <w:szCs w:val="24"/>
        </w:rPr>
        <w:t xml:space="preserve"> гематомы твердая оболочка не рассекается. Уточняются особенности выполнения операций у детей. На примере оперативного вмешательства при вдавленных перел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>мах костей свода черепа по типу “целлулоидного мячика”, демонстрируются эластические кач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ства костей у детей.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Путем опроса выясняется хирургическая тактика при нарушении целости твердой оболочки,  в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щества мозга и туалета мозговой раны.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369" w:rsidRPr="008165E1" w:rsidRDefault="00096369" w:rsidP="00096369">
      <w:pPr>
        <w:pStyle w:val="a5"/>
        <w:spacing w:after="0"/>
        <w:jc w:val="both"/>
      </w:pPr>
      <w:r w:rsidRPr="008165E1">
        <w:rPr>
          <w:u w:val="single"/>
        </w:rPr>
        <w:t>4. Изучение способов остановки кровотечения из мягких  тканей, костей, венозных синусов и кр</w:t>
      </w:r>
      <w:r w:rsidRPr="008165E1">
        <w:rPr>
          <w:u w:val="single"/>
        </w:rPr>
        <w:t>о</w:t>
      </w:r>
      <w:r w:rsidRPr="008165E1">
        <w:rPr>
          <w:u w:val="single"/>
        </w:rPr>
        <w:t xml:space="preserve">веносных сосудов твердой оболочки и головного мозга. </w:t>
      </w:r>
      <w:r w:rsidRPr="008165E1">
        <w:t>По окончании первичной хирургической обработки устно с использованием диапозитивов рассматриваются способы останов</w:t>
      </w:r>
      <w:r w:rsidRPr="008165E1">
        <w:softHyphen/>
        <w:t>ки кровотеч</w:t>
      </w:r>
      <w:r w:rsidRPr="008165E1">
        <w:t>е</w:t>
      </w:r>
      <w:r w:rsidRPr="008165E1">
        <w:t xml:space="preserve">ния из мягких тканей, костей черепа, венозных синусов, кровеносных сосудов твердой оболочки и головного мозга. Преподаватель демонстрирует </w:t>
      </w:r>
      <w:proofErr w:type="spellStart"/>
      <w:r w:rsidRPr="008165E1">
        <w:t>гемостатические</w:t>
      </w:r>
      <w:proofErr w:type="spellEnd"/>
      <w:r w:rsidRPr="008165E1">
        <w:t xml:space="preserve"> пленки, </w:t>
      </w:r>
      <w:proofErr w:type="spellStart"/>
      <w:r w:rsidRPr="008165E1">
        <w:t>парафинвосковую</w:t>
      </w:r>
      <w:proofErr w:type="spellEnd"/>
      <w:r w:rsidRPr="008165E1">
        <w:t xml:space="preserve"> пасту и называет ее состав, показывает мозговые сосудистые клипсы и пинцет для их наложения. Ос</w:t>
      </w:r>
      <w:r w:rsidRPr="008165E1">
        <w:t>о</w:t>
      </w:r>
      <w:r w:rsidRPr="008165E1">
        <w:t>бое внимание уделяется остановке кровотече</w:t>
      </w:r>
      <w:r w:rsidRPr="008165E1">
        <w:softHyphen/>
        <w:t xml:space="preserve">ний из венозных синусов твердой оболочки. Даются обоснования и возможности использования в конкретных ситуациях перевязки, </w:t>
      </w:r>
      <w:proofErr w:type="spellStart"/>
      <w:r w:rsidRPr="008165E1">
        <w:t>ушивания</w:t>
      </w:r>
      <w:proofErr w:type="spellEnd"/>
      <w:r w:rsidRPr="008165E1">
        <w:t>, тамп</w:t>
      </w:r>
      <w:r w:rsidRPr="008165E1">
        <w:t>о</w:t>
      </w:r>
      <w:r w:rsidRPr="008165E1">
        <w:t>нады и пластики верхнего сагиттального синуса. Разбираются достоинства и недостатки методов, возможные осложнения и послеоперационные исходы. Необходимо обосновать исхо</w:t>
      </w:r>
      <w:r w:rsidRPr="008165E1">
        <w:softHyphen/>
        <w:t>ды перевязок или тромбозов поперечных и сигмовидных синусов, а также внутренних яремных вен в зависим</w:t>
      </w:r>
      <w:r w:rsidRPr="008165E1">
        <w:t>о</w:t>
      </w:r>
      <w:r w:rsidRPr="008165E1">
        <w:t>сти от индивидуаль</w:t>
      </w:r>
      <w:r w:rsidRPr="008165E1">
        <w:softHyphen/>
        <w:t>ных особенностей строения синусного стока.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При рассмотрении вопроса о перевязках мозговых сосудов фиксируется внимание студентов на формирование </w:t>
      </w:r>
      <w:proofErr w:type="spellStart"/>
      <w:r w:rsidRPr="008165E1">
        <w:rPr>
          <w:sz w:val="24"/>
          <w:szCs w:val="24"/>
        </w:rPr>
        <w:t>виллизиева</w:t>
      </w:r>
      <w:proofErr w:type="spellEnd"/>
      <w:r w:rsidRPr="008165E1">
        <w:rPr>
          <w:sz w:val="24"/>
          <w:szCs w:val="24"/>
        </w:rPr>
        <w:t xml:space="preserve"> круга, различиях в его строении и возможностях развития коллатерал</w:t>
      </w:r>
      <w:r w:rsidRPr="008165E1">
        <w:rPr>
          <w:sz w:val="24"/>
          <w:szCs w:val="24"/>
        </w:rPr>
        <w:t>ь</w:t>
      </w:r>
      <w:r w:rsidRPr="008165E1">
        <w:rPr>
          <w:sz w:val="24"/>
          <w:szCs w:val="24"/>
        </w:rPr>
        <w:t>ного кровообращения при выключении одной из внутрен</w:t>
      </w:r>
      <w:r w:rsidRPr="008165E1">
        <w:rPr>
          <w:sz w:val="24"/>
          <w:szCs w:val="24"/>
        </w:rPr>
        <w:softHyphen/>
        <w:t>них сонных или позвоночных артерий.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  <w:u w:val="single"/>
        </w:rPr>
        <w:t xml:space="preserve">5. Изучение черепно-мозговой топографии. </w:t>
      </w:r>
      <w:r w:rsidRPr="008165E1">
        <w:rPr>
          <w:sz w:val="24"/>
          <w:szCs w:val="24"/>
        </w:rPr>
        <w:t>Вопрос разбирается устно путем опроса студентов с использованием препаратов, таблиц и диапозитивов. Преподаватель объясняет практическую зн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 xml:space="preserve">чимость схемы </w:t>
      </w:r>
      <w:proofErr w:type="spellStart"/>
      <w:r w:rsidRPr="008165E1">
        <w:rPr>
          <w:sz w:val="24"/>
          <w:szCs w:val="24"/>
        </w:rPr>
        <w:t>Кренлейна</w:t>
      </w:r>
      <w:proofErr w:type="spellEnd"/>
      <w:r w:rsidRPr="008165E1">
        <w:rPr>
          <w:sz w:val="24"/>
          <w:szCs w:val="24"/>
        </w:rPr>
        <w:t>-Брюсовой в топографии и проекции на покровы головы основных б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>розд головного мозга, верхнего сагиттального, по</w:t>
      </w:r>
      <w:r w:rsidRPr="008165E1">
        <w:rPr>
          <w:sz w:val="24"/>
          <w:szCs w:val="24"/>
        </w:rPr>
        <w:softHyphen/>
        <w:t>перечных, сигмовидных синусов, синусного ст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>ка, средней оболочечной артер</w:t>
      </w:r>
      <w:proofErr w:type="gramStart"/>
      <w:r w:rsidRPr="008165E1">
        <w:rPr>
          <w:sz w:val="24"/>
          <w:szCs w:val="24"/>
        </w:rPr>
        <w:t>ии и её</w:t>
      </w:r>
      <w:proofErr w:type="gramEnd"/>
      <w:r w:rsidRPr="008165E1">
        <w:rPr>
          <w:sz w:val="24"/>
          <w:szCs w:val="24"/>
        </w:rPr>
        <w:t xml:space="preserve"> ветвей.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6. Изучение резекционной и  костно-пластической трепанации черепа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Путем опроса студентов рассматриваются показания, виды и техника трепанации черепа, отличия </w:t>
      </w:r>
      <w:proofErr w:type="spellStart"/>
      <w:r w:rsidRPr="008165E1">
        <w:rPr>
          <w:sz w:val="24"/>
          <w:szCs w:val="24"/>
        </w:rPr>
        <w:t>декомпреесивной</w:t>
      </w:r>
      <w:proofErr w:type="spellEnd"/>
      <w:r w:rsidRPr="008165E1">
        <w:rPr>
          <w:sz w:val="24"/>
          <w:szCs w:val="24"/>
        </w:rPr>
        <w:t xml:space="preserve"> и костно-пластической трепанаций. Преподаватель дает характеристику доступов к лобной, теменной, височной и затылочной областям, а также к задней черепной ямке. Опросом одного из студентов уточняются слои височной области.</w:t>
      </w:r>
    </w:p>
    <w:p w:rsidR="00096369" w:rsidRPr="008165E1" w:rsidRDefault="00096369" w:rsidP="00096369">
      <w:pPr>
        <w:pStyle w:val="a7"/>
        <w:ind w:left="0" w:firstLine="720"/>
        <w:rPr>
          <w:sz w:val="24"/>
          <w:szCs w:val="24"/>
        </w:rPr>
      </w:pPr>
      <w:r w:rsidRPr="008165E1">
        <w:rPr>
          <w:sz w:val="24"/>
          <w:szCs w:val="24"/>
        </w:rPr>
        <w:t>Выделенная хирургическая бригада практически выполняет резекционную трепанацию в теменной области. Палочкой с йодной настойкой преподаватель нано</w:t>
      </w:r>
      <w:r w:rsidRPr="008165E1">
        <w:rPr>
          <w:sz w:val="24"/>
          <w:szCs w:val="24"/>
        </w:rPr>
        <w:softHyphen/>
        <w:t>сит линию кожного разреза, студенты отграничивают операционное поле и рассекают мягкие ткани до апоневроза. Отодвиг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>ют мягкие ткани. Один из студентов объясняет, каким образом можно достигнуть профилактики воздушной эмболии, уменьшения кровотечения при рассечении мягких тканей и его окончател</w:t>
      </w:r>
      <w:r w:rsidRPr="008165E1">
        <w:rPr>
          <w:sz w:val="24"/>
          <w:szCs w:val="24"/>
        </w:rPr>
        <w:t>ь</w:t>
      </w:r>
      <w:r w:rsidRPr="008165E1">
        <w:rPr>
          <w:sz w:val="24"/>
          <w:szCs w:val="24"/>
        </w:rPr>
        <w:t xml:space="preserve">ную остановку. </w:t>
      </w:r>
      <w:proofErr w:type="spellStart"/>
      <w:r w:rsidRPr="008165E1">
        <w:rPr>
          <w:sz w:val="24"/>
          <w:szCs w:val="24"/>
        </w:rPr>
        <w:t>Кнутри</w:t>
      </w:r>
      <w:proofErr w:type="spellEnd"/>
      <w:r w:rsidRPr="008165E1">
        <w:rPr>
          <w:sz w:val="24"/>
          <w:szCs w:val="24"/>
        </w:rPr>
        <w:t>, от кожного разреза рассекают апоневроз и надкостницу. После сдвигания последней в обе стороны преподаватель должен продемонстрировать студентам правила польз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 xml:space="preserve">вания ручным коловоротом и наносит одно </w:t>
      </w:r>
      <w:proofErr w:type="spellStart"/>
      <w:r w:rsidRPr="008165E1">
        <w:rPr>
          <w:sz w:val="24"/>
          <w:szCs w:val="24"/>
        </w:rPr>
        <w:t>фрезевое</w:t>
      </w:r>
      <w:proofErr w:type="spellEnd"/>
      <w:r w:rsidRPr="008165E1">
        <w:rPr>
          <w:sz w:val="24"/>
          <w:szCs w:val="24"/>
        </w:rPr>
        <w:t xml:space="preserve"> отверстие вначале остроконечной, а затем </w:t>
      </w:r>
      <w:r w:rsidRPr="008165E1">
        <w:rPr>
          <w:sz w:val="24"/>
          <w:szCs w:val="24"/>
        </w:rPr>
        <w:lastRenderedPageBreak/>
        <w:t>шаровидной фрезой. Острой костной ложечкой удаляет стекловидную пластинку и расширяет о</w:t>
      </w:r>
      <w:r w:rsidRPr="008165E1">
        <w:rPr>
          <w:sz w:val="24"/>
          <w:szCs w:val="24"/>
        </w:rPr>
        <w:t>т</w:t>
      </w:r>
      <w:r w:rsidRPr="008165E1">
        <w:rPr>
          <w:sz w:val="24"/>
          <w:szCs w:val="24"/>
        </w:rPr>
        <w:t>верстие. Преподаватель фиксирует внимание студен</w:t>
      </w:r>
      <w:r w:rsidRPr="008165E1">
        <w:rPr>
          <w:sz w:val="24"/>
          <w:szCs w:val="24"/>
        </w:rPr>
        <w:softHyphen/>
        <w:t>тов на необходимость соблюдения большой осторожности во избежание проваливания фрезы и повреждения головного мозга.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Преподаватель демонстрирует технику проведения пилы </w:t>
      </w:r>
      <w:proofErr w:type="spellStart"/>
      <w:r w:rsidRPr="008165E1">
        <w:rPr>
          <w:sz w:val="24"/>
          <w:szCs w:val="24"/>
        </w:rPr>
        <w:t>Оливекрона</w:t>
      </w:r>
      <w:proofErr w:type="spellEnd"/>
      <w:r w:rsidRPr="008165E1">
        <w:rPr>
          <w:sz w:val="24"/>
          <w:szCs w:val="24"/>
        </w:rPr>
        <w:t xml:space="preserve"> и проводника Пол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 xml:space="preserve">нова. 0дновременно выясняет у студентов преимущества пользования проволочной пилой перед щипцами </w:t>
      </w:r>
      <w:proofErr w:type="spellStart"/>
      <w:r w:rsidRPr="008165E1">
        <w:rPr>
          <w:sz w:val="24"/>
          <w:szCs w:val="24"/>
        </w:rPr>
        <w:t>Дальгрена</w:t>
      </w:r>
      <w:proofErr w:type="spellEnd"/>
      <w:r w:rsidRPr="008165E1">
        <w:rPr>
          <w:sz w:val="24"/>
          <w:szCs w:val="24"/>
        </w:rPr>
        <w:t>.</w:t>
      </w:r>
    </w:p>
    <w:p w:rsidR="00096369" w:rsidRPr="008165E1" w:rsidRDefault="00096369" w:rsidP="00096369">
      <w:pPr>
        <w:pStyle w:val="31"/>
        <w:ind w:left="0"/>
        <w:rPr>
          <w:sz w:val="24"/>
        </w:rPr>
      </w:pPr>
      <w:r w:rsidRPr="008165E1">
        <w:rPr>
          <w:sz w:val="24"/>
        </w:rPr>
        <w:t>Отступя на 0,5-</w:t>
      </w:r>
      <w:smartTag w:uri="urn:schemas-microsoft-com:office:smarttags" w:element="metricconverter">
        <w:smartTagPr>
          <w:attr w:name="ProductID" w:val="1 см"/>
        </w:smartTagPr>
        <w:r w:rsidRPr="008165E1">
          <w:rPr>
            <w:sz w:val="24"/>
          </w:rPr>
          <w:t>1 см</w:t>
        </w:r>
      </w:smartTag>
      <w:r w:rsidRPr="008165E1">
        <w:rPr>
          <w:sz w:val="24"/>
        </w:rPr>
        <w:t xml:space="preserve"> от краев костного отверстия студенты рассекают твердую мозговую оболочку. Указывается на необ</w:t>
      </w:r>
      <w:r w:rsidRPr="008165E1">
        <w:rPr>
          <w:sz w:val="24"/>
        </w:rPr>
        <w:softHyphen/>
        <w:t>ходимость предварительной спинальной пункции для извлечения спинномо</w:t>
      </w:r>
      <w:r w:rsidRPr="008165E1">
        <w:rPr>
          <w:sz w:val="24"/>
        </w:rPr>
        <w:t>з</w:t>
      </w:r>
      <w:r w:rsidRPr="008165E1">
        <w:rPr>
          <w:sz w:val="24"/>
        </w:rPr>
        <w:t>говой жидкости и цель этой манипуляции. Преподава</w:t>
      </w:r>
      <w:r w:rsidRPr="008165E1">
        <w:rPr>
          <w:sz w:val="24"/>
        </w:rPr>
        <w:softHyphen/>
        <w:t>тель фиксирует внимание студентов на сп</w:t>
      </w:r>
      <w:r w:rsidRPr="008165E1">
        <w:rPr>
          <w:sz w:val="24"/>
        </w:rPr>
        <w:t>о</w:t>
      </w:r>
      <w:r w:rsidRPr="008165E1">
        <w:rPr>
          <w:sz w:val="24"/>
        </w:rPr>
        <w:t>собы рассечения и выкраивания лоскута твердой оболочки в зависимости от места операции, ос</w:t>
      </w:r>
      <w:r w:rsidRPr="008165E1">
        <w:rPr>
          <w:sz w:val="24"/>
        </w:rPr>
        <w:t>о</w:t>
      </w:r>
      <w:r w:rsidRPr="008165E1">
        <w:rPr>
          <w:sz w:val="24"/>
        </w:rPr>
        <w:t>бенно вблизи верхнего сагиттального синуса и дает анатомическое обоснование. По таблицам и диапозитивам изучается сущность костнопластической трепанации.</w:t>
      </w:r>
    </w:p>
    <w:p w:rsidR="00096369" w:rsidRPr="008165E1" w:rsidRDefault="00096369" w:rsidP="00096369">
      <w:pPr>
        <w:shd w:val="clear" w:color="auto" w:fill="FFFFFF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 xml:space="preserve">7. Беседа    </w:t>
      </w:r>
    </w:p>
    <w:p w:rsidR="00096369" w:rsidRPr="008165E1" w:rsidRDefault="00096369" w:rsidP="00096369">
      <w:pPr>
        <w:pStyle w:val="31"/>
        <w:ind w:left="0"/>
        <w:rPr>
          <w:sz w:val="24"/>
        </w:rPr>
      </w:pPr>
      <w:r w:rsidRPr="008165E1">
        <w:rPr>
          <w:sz w:val="24"/>
        </w:rPr>
        <w:t>Заслушиваются 1-2 студенческих сообщения о достижениях отечественной нейрохирургии.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 xml:space="preserve">8. Компьютерное тестирование по итогам </w:t>
      </w:r>
      <w:r w:rsidRPr="008165E1">
        <w:rPr>
          <w:sz w:val="24"/>
          <w:szCs w:val="24"/>
          <w:u w:val="single"/>
          <w:lang w:val="en-US"/>
        </w:rPr>
        <w:t>III</w:t>
      </w:r>
      <w:r w:rsidRPr="008165E1">
        <w:rPr>
          <w:sz w:val="24"/>
          <w:szCs w:val="24"/>
          <w:u w:val="single"/>
        </w:rPr>
        <w:t xml:space="preserve"> цикла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Для </w:t>
      </w:r>
      <w:proofErr w:type="spellStart"/>
      <w:r w:rsidRPr="008165E1">
        <w:rPr>
          <w:sz w:val="24"/>
          <w:szCs w:val="24"/>
        </w:rPr>
        <w:t>опеределения</w:t>
      </w:r>
      <w:proofErr w:type="spellEnd"/>
      <w:r w:rsidRPr="008165E1">
        <w:rPr>
          <w:sz w:val="24"/>
          <w:szCs w:val="24"/>
        </w:rPr>
        <w:t xml:space="preserve"> усвоения материала по оперативной хирургии и топографической анатомии к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 xml:space="preserve">нечностей каждому </w:t>
      </w:r>
      <w:proofErr w:type="spellStart"/>
      <w:r w:rsidRPr="008165E1">
        <w:rPr>
          <w:sz w:val="24"/>
          <w:szCs w:val="24"/>
        </w:rPr>
        <w:t>студентупредлагается</w:t>
      </w:r>
      <w:proofErr w:type="spellEnd"/>
      <w:r w:rsidRPr="008165E1">
        <w:rPr>
          <w:sz w:val="24"/>
          <w:szCs w:val="24"/>
        </w:rPr>
        <w:t xml:space="preserve"> ответить на тестовые задания, для чего группа перев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 xml:space="preserve">дится в компьютерную лабораторию. 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369" w:rsidRPr="008165E1" w:rsidRDefault="00096369" w:rsidP="00096369">
      <w:pPr>
        <w:shd w:val="clear" w:color="auto" w:fill="FFFFFF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9. Заключение</w:t>
      </w:r>
    </w:p>
    <w:p w:rsidR="00096369" w:rsidRPr="008165E1" w:rsidRDefault="00096369" w:rsidP="00096369">
      <w:pPr>
        <w:shd w:val="clear" w:color="auto" w:fill="FFFFFF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Преподаватель знакомит студентов с результатами тестирования. Подводит итоги данного  цикла и семестра и оценивает знания студентов в целом. Дает рекомендации к самостоятельному изуч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нию перечисленных ниже вопросов и задачи на осенний семестр.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t xml:space="preserve">ОБЩЕТЕОРЕТИЧЕСКИЕ И ВОСПИТАТЕЛЬНЫЕ 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t>АСПЕКТЫ ЗАНЯТИЯ</w:t>
      </w:r>
    </w:p>
    <w:p w:rsidR="00096369" w:rsidRPr="008165E1" w:rsidRDefault="00096369" w:rsidP="00096369">
      <w:pPr>
        <w:shd w:val="clear" w:color="auto" w:fill="FFFFFF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Воспитательными аспектами данного занятия являются:              1. Используя музей кафедры озн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>комить студентов с выдающи</w:t>
      </w:r>
      <w:r w:rsidRPr="008165E1">
        <w:rPr>
          <w:sz w:val="24"/>
          <w:szCs w:val="24"/>
        </w:rPr>
        <w:softHyphen/>
        <w:t>мися деятелями отечественной нейрохирургии  (</w:t>
      </w:r>
      <w:proofErr w:type="spellStart"/>
      <w:r w:rsidRPr="008165E1">
        <w:rPr>
          <w:sz w:val="24"/>
          <w:szCs w:val="24"/>
        </w:rPr>
        <w:t>Н.Н.Бурденко</w:t>
      </w:r>
      <w:proofErr w:type="spellEnd"/>
      <w:r w:rsidRPr="008165E1">
        <w:rPr>
          <w:sz w:val="24"/>
          <w:szCs w:val="24"/>
        </w:rPr>
        <w:t xml:space="preserve">, А Л. Поленов, В.Н. </w:t>
      </w:r>
      <w:proofErr w:type="spellStart"/>
      <w:r w:rsidRPr="008165E1">
        <w:rPr>
          <w:sz w:val="24"/>
          <w:szCs w:val="24"/>
        </w:rPr>
        <w:t>Шамов</w:t>
      </w:r>
      <w:proofErr w:type="spellEnd"/>
      <w:r w:rsidRPr="008165E1">
        <w:rPr>
          <w:sz w:val="24"/>
          <w:szCs w:val="24"/>
        </w:rPr>
        <w:t>, Б.Г. Егоров, А.И. Арутюнов, Б.М. Угрюмов).</w:t>
      </w:r>
    </w:p>
    <w:p w:rsidR="00096369" w:rsidRPr="008165E1" w:rsidRDefault="00096369" w:rsidP="00096369">
      <w:pPr>
        <w:shd w:val="clear" w:color="auto" w:fill="FFFFFF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2. Отразить успехи и достижения современной нейрохирургии.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t>ОСНАЩЕНИЕ ЗАНЯТИЯ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Pr="008165E1" w:rsidRDefault="00096369" w:rsidP="000963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А. Учебный материал:</w:t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1. Невскрытый труп взрослого</w:t>
      </w:r>
      <w:r w:rsidRPr="008165E1">
        <w:rPr>
          <w:sz w:val="24"/>
          <w:szCs w:val="24"/>
        </w:rPr>
        <w:tab/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2. Невскрытый труп ребенка</w:t>
      </w:r>
      <w:r w:rsidRPr="008165E1">
        <w:rPr>
          <w:sz w:val="24"/>
          <w:szCs w:val="24"/>
        </w:rPr>
        <w:tab/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 xml:space="preserve">Б. </w:t>
      </w:r>
      <w:proofErr w:type="spellStart"/>
      <w:r w:rsidRPr="008165E1">
        <w:rPr>
          <w:sz w:val="24"/>
          <w:szCs w:val="24"/>
          <w:u w:val="single"/>
        </w:rPr>
        <w:t>Топографоанатомические</w:t>
      </w:r>
      <w:proofErr w:type="spellEnd"/>
      <w:r w:rsidRPr="008165E1">
        <w:rPr>
          <w:sz w:val="24"/>
          <w:szCs w:val="24"/>
          <w:u w:val="single"/>
        </w:rPr>
        <w:t xml:space="preserve"> и анатомические препараты:</w:t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1. Крайние формы черепа взрослого и новорожденного</w:t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2. Вены мягких тканей головы и лица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715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3. </w:t>
      </w:r>
      <w:proofErr w:type="spellStart"/>
      <w:r w:rsidRPr="008165E1">
        <w:rPr>
          <w:sz w:val="24"/>
          <w:szCs w:val="24"/>
        </w:rPr>
        <w:t>Диплоические</w:t>
      </w:r>
      <w:proofErr w:type="spellEnd"/>
      <w:r w:rsidRPr="008165E1">
        <w:rPr>
          <w:sz w:val="24"/>
          <w:szCs w:val="24"/>
        </w:rPr>
        <w:t xml:space="preserve"> вены</w:t>
      </w:r>
      <w:r w:rsidRPr="008165E1">
        <w:rPr>
          <w:sz w:val="24"/>
          <w:szCs w:val="24"/>
        </w:rPr>
        <w:tab/>
        <w:t xml:space="preserve">                                   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715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4. Каналы </w:t>
      </w:r>
      <w:proofErr w:type="spellStart"/>
      <w:r w:rsidRPr="008165E1">
        <w:rPr>
          <w:sz w:val="24"/>
          <w:szCs w:val="24"/>
        </w:rPr>
        <w:t>диплоических</w:t>
      </w:r>
      <w:proofErr w:type="spellEnd"/>
      <w:r w:rsidRPr="008165E1">
        <w:rPr>
          <w:sz w:val="24"/>
          <w:szCs w:val="24"/>
        </w:rPr>
        <w:t xml:space="preserve"> вен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715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5. Оболочки головного мозга                                                                   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715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6. Кровеносные сосуды твердой мозговой оболочки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8251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7. Венозные синусы твердой мозговой оболочки</w:t>
      </w:r>
      <w:r w:rsidRPr="008165E1">
        <w:rPr>
          <w:sz w:val="24"/>
          <w:szCs w:val="24"/>
        </w:rPr>
        <w:tab/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8. Поверхностные вены головного мозга</w:t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9. </w:t>
      </w:r>
      <w:proofErr w:type="spellStart"/>
      <w:r w:rsidRPr="008165E1">
        <w:rPr>
          <w:sz w:val="24"/>
          <w:szCs w:val="24"/>
        </w:rPr>
        <w:t>Виллизиев</w:t>
      </w:r>
      <w:proofErr w:type="spellEnd"/>
      <w:r w:rsidRPr="008165E1">
        <w:rPr>
          <w:sz w:val="24"/>
          <w:szCs w:val="24"/>
        </w:rPr>
        <w:t xml:space="preserve"> круг</w:t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10. Глубокие вены головного мозга</w:t>
      </w:r>
    </w:p>
    <w:p w:rsidR="00096369" w:rsidRPr="008165E1" w:rsidRDefault="00096369" w:rsidP="00096369">
      <w:pPr>
        <w:pStyle w:val="a7"/>
        <w:tabs>
          <w:tab w:val="left" w:pos="6300"/>
        </w:tabs>
        <w:ind w:left="0"/>
        <w:rPr>
          <w:sz w:val="24"/>
          <w:szCs w:val="24"/>
        </w:rPr>
      </w:pPr>
      <w:r w:rsidRPr="008165E1">
        <w:rPr>
          <w:sz w:val="24"/>
          <w:szCs w:val="24"/>
        </w:rPr>
        <w:t>11. Боковая область лица:  кровеносные сосуды, ветви тройничного и лицевого нервов, околоу</w:t>
      </w:r>
      <w:r w:rsidRPr="008165E1">
        <w:rPr>
          <w:sz w:val="24"/>
          <w:szCs w:val="24"/>
        </w:rPr>
        <w:t>ш</w:t>
      </w:r>
      <w:r w:rsidRPr="008165E1">
        <w:rPr>
          <w:sz w:val="24"/>
          <w:szCs w:val="24"/>
        </w:rPr>
        <w:t>ная железа и её выводной проток, мимические и жевательные мышцы</w:t>
      </w:r>
    </w:p>
    <w:p w:rsidR="00096369" w:rsidRPr="008165E1" w:rsidRDefault="00096369" w:rsidP="00096369">
      <w:pPr>
        <w:pStyle w:val="a7"/>
        <w:tabs>
          <w:tab w:val="left" w:pos="6300"/>
        </w:tabs>
        <w:ind w:left="0"/>
        <w:rPr>
          <w:sz w:val="24"/>
          <w:szCs w:val="24"/>
        </w:rPr>
      </w:pPr>
      <w:r w:rsidRPr="008165E1">
        <w:rPr>
          <w:sz w:val="24"/>
          <w:szCs w:val="24"/>
        </w:rPr>
        <w:lastRenderedPageBreak/>
        <w:t>12. Глубокая область лица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6617"/>
        </w:tabs>
        <w:jc w:val="both"/>
        <w:rPr>
          <w:sz w:val="24"/>
          <w:szCs w:val="24"/>
        </w:rPr>
      </w:pPr>
      <w:r w:rsidRPr="008165E1">
        <w:rPr>
          <w:sz w:val="24"/>
          <w:szCs w:val="24"/>
        </w:rPr>
        <w:t>13. Фронтальный распил головы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6617"/>
        </w:tabs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14. Головной мозг                                       </w:t>
      </w:r>
      <w:r w:rsidRPr="008165E1">
        <w:rPr>
          <w:sz w:val="24"/>
          <w:szCs w:val="24"/>
        </w:rPr>
        <w:tab/>
        <w:t xml:space="preserve">                                 </w:t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</w:rPr>
        <w:t xml:space="preserve">В. </w:t>
      </w:r>
      <w:r w:rsidRPr="008165E1">
        <w:rPr>
          <w:sz w:val="24"/>
          <w:szCs w:val="24"/>
          <w:u w:val="single"/>
        </w:rPr>
        <w:t>Большие рисунки: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8467"/>
        </w:tabs>
        <w:jc w:val="both"/>
        <w:rPr>
          <w:sz w:val="24"/>
          <w:szCs w:val="24"/>
        </w:rPr>
      </w:pPr>
      <w:r w:rsidRPr="008165E1">
        <w:rPr>
          <w:sz w:val="24"/>
          <w:szCs w:val="24"/>
        </w:rPr>
        <w:t>Набор таблиц по топографической анатомии и оперативной</w:t>
      </w:r>
      <w:r w:rsidRPr="008165E1">
        <w:rPr>
          <w:sz w:val="24"/>
          <w:szCs w:val="24"/>
        </w:rPr>
        <w:br/>
        <w:t>хирургии головы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8467"/>
        </w:tabs>
        <w:jc w:val="both"/>
        <w:rPr>
          <w:sz w:val="24"/>
          <w:szCs w:val="24"/>
        </w:rPr>
      </w:pPr>
    </w:p>
    <w:p w:rsidR="00096369" w:rsidRPr="008165E1" w:rsidRDefault="00096369" w:rsidP="00096369">
      <w:pPr>
        <w:shd w:val="clear" w:color="auto" w:fill="FFFFFF"/>
        <w:tabs>
          <w:tab w:val="left" w:pos="630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</w:t>
      </w:r>
      <w:r w:rsidRPr="008165E1">
        <w:rPr>
          <w:sz w:val="24"/>
          <w:szCs w:val="24"/>
          <w:u w:val="single"/>
        </w:rPr>
        <w:t>. Рентгенограммы: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7085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1. Костей черепа в 3-х проекциях</w:t>
      </w:r>
      <w:r w:rsidRPr="008165E1">
        <w:rPr>
          <w:sz w:val="24"/>
          <w:szCs w:val="24"/>
        </w:rPr>
        <w:tab/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2. Переломы костей свода черепа в 3-х </w:t>
      </w:r>
      <w:proofErr w:type="spellStart"/>
      <w:r w:rsidRPr="008165E1">
        <w:rPr>
          <w:sz w:val="24"/>
          <w:szCs w:val="24"/>
        </w:rPr>
        <w:t>прекциях</w:t>
      </w:r>
      <w:proofErr w:type="spellEnd"/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3. Переломы основания черепа в 2-х проекциях</w:t>
      </w:r>
    </w:p>
    <w:p w:rsidR="00096369" w:rsidRPr="008165E1" w:rsidRDefault="00096369" w:rsidP="00096369">
      <w:pPr>
        <w:pStyle w:val="afa"/>
        <w:ind w:left="0" w:right="0" w:firstLine="0"/>
        <w:rPr>
          <w:szCs w:val="24"/>
        </w:rPr>
      </w:pPr>
      <w:r w:rsidRPr="008165E1">
        <w:rPr>
          <w:szCs w:val="24"/>
        </w:rPr>
        <w:t>4. Вдавленные переломы костей свода черепа у детей в 3-х проекциях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6696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</w:t>
      </w:r>
      <w:r w:rsidRPr="008165E1">
        <w:rPr>
          <w:sz w:val="24"/>
          <w:szCs w:val="24"/>
          <w:u w:val="single"/>
        </w:rPr>
        <w:t>. Инструменты и операционное бельё:</w:t>
      </w:r>
      <w:r w:rsidRPr="008165E1">
        <w:rPr>
          <w:sz w:val="24"/>
          <w:szCs w:val="24"/>
        </w:rPr>
        <w:tab/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1. Общехирургический набор инструментов - 1</w:t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2. Набор глазных инструментов    - 1</w:t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3. Нейрохирургический набор инструментов - 2</w:t>
      </w:r>
    </w:p>
    <w:p w:rsidR="00096369" w:rsidRPr="008165E1" w:rsidRDefault="00096369" w:rsidP="00096369">
      <w:pPr>
        <w:shd w:val="clear" w:color="auto" w:fill="FFFFFF"/>
        <w:tabs>
          <w:tab w:val="left" w:pos="6300"/>
          <w:tab w:val="left" w:pos="7769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4. Простыни - 2</w:t>
      </w:r>
      <w:r w:rsidRPr="008165E1">
        <w:rPr>
          <w:sz w:val="24"/>
          <w:szCs w:val="24"/>
        </w:rPr>
        <w:tab/>
      </w:r>
    </w:p>
    <w:p w:rsidR="00096369" w:rsidRPr="008165E1" w:rsidRDefault="00096369" w:rsidP="00096369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5. Большие салфетки - 8</w:t>
      </w:r>
    </w:p>
    <w:p w:rsidR="00096369" w:rsidRPr="008165E1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Золотко Ю.Л.  - Атлас топографической анатомии человека. Часть I. Голова и шея. М., 1964.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Шевкуненко</w:t>
      </w:r>
      <w:proofErr w:type="spellEnd"/>
      <w:r w:rsidRPr="002A4C38">
        <w:rPr>
          <w:sz w:val="24"/>
          <w:szCs w:val="24"/>
        </w:rPr>
        <w:t xml:space="preserve"> В.Н.- Краткий курс оперативной хирургии и топогра</w:t>
      </w:r>
      <w:r w:rsidRPr="002A4C38">
        <w:rPr>
          <w:sz w:val="24"/>
          <w:szCs w:val="24"/>
        </w:rPr>
        <w:softHyphen/>
        <w:t>фической анатомии. Л., 1951.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В.В.,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- Практическое руководство по топографической анатомии. М., 1967.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Барон М.А., Майорова Н.А. - Функциональная стерео-морфология мозговых оболочек. М., 1982.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Мисюк</w:t>
      </w:r>
      <w:proofErr w:type="spellEnd"/>
      <w:r w:rsidRPr="002A4C38">
        <w:rPr>
          <w:sz w:val="24"/>
          <w:szCs w:val="24"/>
        </w:rPr>
        <w:t xml:space="preserve"> Н.С., </w:t>
      </w:r>
      <w:proofErr w:type="spellStart"/>
      <w:r w:rsidRPr="002A4C38">
        <w:rPr>
          <w:sz w:val="24"/>
          <w:szCs w:val="24"/>
        </w:rPr>
        <w:t>Гурлени</w:t>
      </w:r>
      <w:proofErr w:type="spellEnd"/>
      <w:r w:rsidRPr="002A4C38">
        <w:rPr>
          <w:sz w:val="24"/>
          <w:szCs w:val="24"/>
        </w:rPr>
        <w:t xml:space="preserve"> А.М. - Анатомо- клинический атлас по невропатологии. Минск, 1973.</w:t>
      </w:r>
    </w:p>
    <w:p w:rsidR="00096369" w:rsidRPr="002A4C38" w:rsidRDefault="00096369" w:rsidP="0009636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Беков Д.Б., Михайлов С.С. - Атлас артерий и вен головного мозга человека.</w:t>
      </w:r>
    </w:p>
    <w:p w:rsidR="00096369" w:rsidRDefault="00096369" w:rsidP="00096369">
      <w:pPr>
        <w:pStyle w:val="a5"/>
        <w:spacing w:after="0"/>
        <w:ind w:firstLine="567"/>
      </w:pPr>
      <w:r w:rsidRPr="002A4C38">
        <w:t xml:space="preserve">А.Н. </w:t>
      </w:r>
      <w:proofErr w:type="spellStart"/>
      <w:r w:rsidRPr="002A4C38">
        <w:t>Колтовер</w:t>
      </w:r>
      <w:proofErr w:type="spellEnd"/>
      <w:r w:rsidRPr="002A4C38">
        <w:t xml:space="preserve"> с соавторами. - Патологическая анатомия нарушений мозгового кровообр</w:t>
      </w:r>
      <w:r w:rsidRPr="002A4C38">
        <w:t>а</w:t>
      </w:r>
      <w:r w:rsidRPr="002A4C38">
        <w:t>щения. М., 1975.</w:t>
      </w:r>
    </w:p>
    <w:p w:rsidR="00096369" w:rsidRPr="002A4C38" w:rsidRDefault="00096369" w:rsidP="00096369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096369" w:rsidRPr="002A4C38" w:rsidRDefault="00096369" w:rsidP="00096369">
      <w:pPr>
        <w:pStyle w:val="a5"/>
        <w:spacing w:after="0"/>
        <w:ind w:firstLine="567"/>
      </w:pPr>
    </w:p>
    <w:p w:rsidR="00096369" w:rsidRPr="008A49A3" w:rsidRDefault="00096369" w:rsidP="00096369">
      <w:pPr>
        <w:pStyle w:val="a5"/>
        <w:spacing w:after="0"/>
        <w:ind w:firstLine="567"/>
      </w:pPr>
    </w:p>
    <w:p w:rsidR="00096369" w:rsidRDefault="00096369" w:rsidP="00096369">
      <w:pPr>
        <w:pStyle w:val="a5"/>
        <w:spacing w:after="0"/>
        <w:ind w:firstLine="567"/>
      </w:pPr>
    </w:p>
    <w:p w:rsidR="00096369" w:rsidRDefault="00096369" w:rsidP="00096369">
      <w:pPr>
        <w:pStyle w:val="a5"/>
        <w:spacing w:after="0"/>
        <w:ind w:firstLine="567"/>
      </w:pPr>
    </w:p>
    <w:p w:rsidR="00096369" w:rsidRPr="008A49A3" w:rsidRDefault="00096369" w:rsidP="00096369">
      <w:pPr>
        <w:pStyle w:val="a5"/>
        <w:spacing w:after="0"/>
        <w:ind w:firstLine="567"/>
      </w:pPr>
    </w:p>
    <w:p w:rsidR="00096369" w:rsidRDefault="00096369" w:rsidP="00096369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ПРАКТИЧЕСКО</w:t>
      </w:r>
      <w:r>
        <w:rPr>
          <w:b/>
          <w:sz w:val="24"/>
          <w:szCs w:val="24"/>
        </w:rPr>
        <w:t>Е</w:t>
      </w:r>
      <w:r w:rsidRPr="002A4C38">
        <w:rPr>
          <w:b/>
          <w:sz w:val="24"/>
          <w:szCs w:val="24"/>
        </w:rPr>
        <w:t xml:space="preserve"> ЗАНЯТИ</w:t>
      </w:r>
      <w:r>
        <w:rPr>
          <w:b/>
          <w:sz w:val="24"/>
          <w:szCs w:val="24"/>
        </w:rPr>
        <w:t>Е</w:t>
      </w:r>
      <w:r w:rsidRPr="002A4C38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8</w:t>
      </w:r>
    </w:p>
    <w:p w:rsidR="00096369" w:rsidRPr="00443150" w:rsidRDefault="00096369" w:rsidP="00096369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7"/>
        <w:gridCol w:w="1619"/>
        <w:gridCol w:w="6155"/>
      </w:tblGrid>
      <w:tr w:rsidR="00096369" w:rsidRPr="00344302" w:rsidTr="009E6181">
        <w:trPr>
          <w:trHeight w:val="617"/>
        </w:trPr>
        <w:tc>
          <w:tcPr>
            <w:tcW w:w="1597" w:type="dxa"/>
          </w:tcPr>
          <w:p w:rsidR="00096369" w:rsidRPr="00344302" w:rsidRDefault="00096369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19" w:type="dxa"/>
          </w:tcPr>
          <w:p w:rsidR="00096369" w:rsidRPr="00344302" w:rsidRDefault="00096369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6155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096369" w:rsidRPr="00344302" w:rsidTr="009E6181">
        <w:trPr>
          <w:trHeight w:val="1801"/>
        </w:trPr>
        <w:tc>
          <w:tcPr>
            <w:tcW w:w="1597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</w:t>
            </w:r>
          </w:p>
        </w:tc>
        <w:tc>
          <w:tcPr>
            <w:tcW w:w="1619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6155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аргу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веде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</w:t>
            </w:r>
            <w:r w:rsidRPr="00344302">
              <w:rPr>
                <w:color w:val="000000"/>
                <w:sz w:val="24"/>
                <w:szCs w:val="24"/>
              </w:rPr>
              <w:t>о</w:t>
            </w:r>
            <w:r w:rsidRPr="00344302">
              <w:rPr>
                <w:color w:val="000000"/>
                <w:sz w:val="24"/>
                <w:szCs w:val="24"/>
              </w:rPr>
              <w:t>фессионального содержания, к осуществле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воспит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тельной и педагогической деятельности,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</w:t>
            </w:r>
            <w:r w:rsidRPr="00344302">
              <w:rPr>
                <w:color w:val="000000"/>
                <w:sz w:val="24"/>
                <w:szCs w:val="24"/>
              </w:rPr>
              <w:t>е</w:t>
            </w:r>
            <w:r w:rsidRPr="00344302">
              <w:rPr>
                <w:color w:val="000000"/>
                <w:sz w:val="24"/>
                <w:szCs w:val="24"/>
              </w:rPr>
              <w:t>ству и разрешению конфликтов,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096369" w:rsidRPr="00344302" w:rsidTr="009E6181">
        <w:trPr>
          <w:trHeight w:val="1789"/>
        </w:trPr>
        <w:tc>
          <w:tcPr>
            <w:tcW w:w="1597" w:type="dxa"/>
            <w:vMerge w:val="restart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1619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6155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</w:t>
            </w:r>
            <w:r w:rsidRPr="00344302">
              <w:rPr>
                <w:color w:val="000000"/>
                <w:sz w:val="24"/>
                <w:szCs w:val="24"/>
              </w:rPr>
              <w:t>а</w:t>
            </w:r>
            <w:r w:rsidRPr="00344302">
              <w:rPr>
                <w:color w:val="000000"/>
                <w:sz w:val="24"/>
                <w:szCs w:val="24"/>
              </w:rPr>
              <w:t>нием теоретических знаний и практиче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лях совершенствования профессио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096369" w:rsidRPr="00344302" w:rsidTr="009E6181">
        <w:trPr>
          <w:trHeight w:val="1129"/>
        </w:trPr>
        <w:tc>
          <w:tcPr>
            <w:tcW w:w="1597" w:type="dxa"/>
            <w:vMerge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6155" w:type="dxa"/>
          </w:tcPr>
          <w:p w:rsidR="00096369" w:rsidRPr="00344302" w:rsidRDefault="00096369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медицин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</w:t>
            </w:r>
            <w:r w:rsidRPr="00344302">
              <w:rPr>
                <w:color w:val="000000"/>
                <w:sz w:val="24"/>
                <w:szCs w:val="24"/>
              </w:rPr>
              <w:t>е</w:t>
            </w:r>
            <w:r w:rsidRPr="00344302">
              <w:rPr>
                <w:color w:val="000000"/>
                <w:sz w:val="24"/>
                <w:szCs w:val="24"/>
              </w:rPr>
              <w:t>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дицинских о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t>р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096369" w:rsidRPr="002A4C38" w:rsidRDefault="00096369" w:rsidP="00096369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096369" w:rsidRPr="002A4C38" w:rsidRDefault="00096369" w:rsidP="00096369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  ТОПОГРАФИЧЕСКАЯ АНАТОМИЯ ШЕИ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</w:t>
      </w:r>
      <w:r w:rsidRPr="002A4C38">
        <w:rPr>
          <w:sz w:val="24"/>
          <w:szCs w:val="24"/>
        </w:rPr>
        <w:t>: Деление на области и треугольники. Фасции и клетчаточные простра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ства шеи и их клиническое значение.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Топографическая анатомия сонного, лопаточно-трахейного и лопаточно-ключичного тр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угольников шеи. Топография лимфатических узлов шеи.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Хирургическая анатомия щитовидной железы, глотки, гортани и шейного отдела трахеи.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Научить студентов умению разбираться в наружных ориентирах шеи, определять прое</w:t>
      </w:r>
      <w:r w:rsidRPr="002A4C38">
        <w:rPr>
          <w:sz w:val="24"/>
          <w:szCs w:val="24"/>
        </w:rPr>
        <w:t>к</w:t>
      </w:r>
      <w:r w:rsidRPr="002A4C38">
        <w:rPr>
          <w:sz w:val="24"/>
          <w:szCs w:val="24"/>
        </w:rPr>
        <w:t>цию органов и сосудисто-нервных пучков шеи.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Добиться усвоения на уровне воспроизведения по па</w:t>
      </w:r>
      <w:r w:rsidRPr="002A4C38">
        <w:rPr>
          <w:sz w:val="24"/>
          <w:szCs w:val="24"/>
        </w:rPr>
        <w:softHyphen/>
        <w:t>мяти топографической анатомии в рассматриваемых треугольниках шеи.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Сформировать у студентов понятие о топографии фас</w:t>
      </w:r>
      <w:r w:rsidRPr="002A4C38">
        <w:rPr>
          <w:sz w:val="24"/>
          <w:szCs w:val="24"/>
        </w:rPr>
        <w:softHyphen/>
        <w:t>ций и клетчаточных пространств шеи и их клиничес</w:t>
      </w:r>
      <w:r w:rsidRPr="002A4C38">
        <w:rPr>
          <w:sz w:val="24"/>
          <w:szCs w:val="24"/>
        </w:rPr>
        <w:softHyphen/>
        <w:t>ком значении.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Создать у студентов представление об индивидуаль</w:t>
      </w:r>
      <w:r w:rsidRPr="002A4C38">
        <w:rPr>
          <w:sz w:val="24"/>
          <w:szCs w:val="24"/>
        </w:rPr>
        <w:softHyphen/>
        <w:t>ных и возрастных различиях строения и топографии органов и сосудисто-нервных образований шеи.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Усвоить хирургическую анатомию щитовидной железы, гортани с шейным отделом тр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хеи и глотки с шейным отделом пищевода.</w:t>
      </w:r>
    </w:p>
    <w:p w:rsidR="00096369" w:rsidRDefault="00096369" w:rsidP="00096369">
      <w:pPr>
        <w:shd w:val="clear" w:color="auto" w:fill="FFFFFF"/>
        <w:ind w:firstLine="567"/>
        <w:jc w:val="both"/>
        <w:rPr>
          <w:w w:val="86"/>
          <w:sz w:val="24"/>
          <w:szCs w:val="24"/>
        </w:rPr>
      </w:pPr>
      <w:r w:rsidRPr="002A4C38">
        <w:rPr>
          <w:sz w:val="24"/>
          <w:szCs w:val="24"/>
        </w:rPr>
        <w:t>6. Научить студентов самостоятельно обосновывать пути распространения гематом и фле</w:t>
      </w:r>
      <w:r w:rsidRPr="002A4C38">
        <w:rPr>
          <w:sz w:val="24"/>
          <w:szCs w:val="24"/>
        </w:rPr>
        <w:t>г</w:t>
      </w:r>
      <w:r w:rsidRPr="002A4C38">
        <w:rPr>
          <w:sz w:val="24"/>
          <w:szCs w:val="24"/>
        </w:rPr>
        <w:t>мон на шее</w:t>
      </w:r>
      <w:r w:rsidRPr="002A4C38">
        <w:rPr>
          <w:w w:val="86"/>
          <w:sz w:val="24"/>
          <w:szCs w:val="24"/>
        </w:rPr>
        <w:t>.</w:t>
      </w:r>
    </w:p>
    <w:p w:rsidR="00096369" w:rsidRPr="002824A3" w:rsidRDefault="00096369" w:rsidP="00096369">
      <w:pPr>
        <w:shd w:val="clear" w:color="auto" w:fill="FFFFFF"/>
        <w:ind w:firstLine="567"/>
        <w:jc w:val="both"/>
        <w:rPr>
          <w:w w:val="86"/>
          <w:sz w:val="24"/>
          <w:szCs w:val="24"/>
        </w:rPr>
      </w:pPr>
    </w:p>
    <w:p w:rsidR="00096369" w:rsidRPr="002824A3" w:rsidRDefault="00096369" w:rsidP="00096369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824A3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2824A3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2824A3">
        <w:rPr>
          <w:rFonts w:ascii="Times New Roman" w:hAnsi="Times New Roman"/>
          <w:sz w:val="24"/>
          <w:szCs w:val="24"/>
        </w:rPr>
        <w:t xml:space="preserve"> занятия</w:t>
      </w:r>
    </w:p>
    <w:p w:rsidR="00096369" w:rsidRPr="002824A3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809"/>
        <w:gridCol w:w="1447"/>
        <w:gridCol w:w="1502"/>
        <w:gridCol w:w="1210"/>
        <w:gridCol w:w="1151"/>
      </w:tblGrid>
      <w:tr w:rsidR="00096369" w:rsidRPr="002824A3" w:rsidTr="009E6181">
        <w:trPr>
          <w:trHeight w:val="150"/>
          <w:jc w:val="center"/>
        </w:trPr>
        <w:tc>
          <w:tcPr>
            <w:tcW w:w="658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№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п/п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Продол</w:t>
            </w:r>
            <w:proofErr w:type="spellEnd"/>
            <w:r w:rsidRPr="002824A3">
              <w:rPr>
                <w:sz w:val="24"/>
                <w:szCs w:val="24"/>
              </w:rPr>
              <w:t>-житель-</w:t>
            </w:r>
            <w:proofErr w:type="spellStart"/>
            <w:r w:rsidRPr="002824A3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препар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опраш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</w:tr>
      <w:tr w:rsidR="00096369" w:rsidRPr="002824A3" w:rsidTr="009E6181">
        <w:trPr>
          <w:trHeight w:val="150"/>
          <w:jc w:val="center"/>
        </w:trPr>
        <w:tc>
          <w:tcPr>
            <w:tcW w:w="658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1.</w:t>
            </w:r>
          </w:p>
        </w:tc>
        <w:tc>
          <w:tcPr>
            <w:tcW w:w="3809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47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2824A3" w:rsidTr="009E6181">
        <w:trPr>
          <w:trHeight w:val="150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Карточный контроль исходного уровня знаний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Заполнение контр. карт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Все ст</w:t>
            </w:r>
            <w:r w:rsidRPr="002824A3">
              <w:rPr>
                <w:sz w:val="24"/>
                <w:szCs w:val="24"/>
              </w:rPr>
              <w:t>у</w:t>
            </w:r>
            <w:r w:rsidRPr="002824A3">
              <w:rPr>
                <w:sz w:val="24"/>
                <w:szCs w:val="24"/>
              </w:rPr>
              <w:t>денты</w:t>
            </w:r>
          </w:p>
        </w:tc>
      </w:tr>
      <w:tr w:rsidR="00096369" w:rsidRPr="002824A3" w:rsidTr="009E6181">
        <w:trPr>
          <w:trHeight w:val="150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поверхностных образ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 xml:space="preserve">ваний шеи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096369" w:rsidRPr="002824A3" w:rsidTr="009E6181">
        <w:trPr>
          <w:trHeight w:val="150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поднижнечелюстного тр</w:t>
            </w:r>
            <w:r w:rsidRPr="002824A3">
              <w:rPr>
                <w:sz w:val="24"/>
                <w:szCs w:val="24"/>
              </w:rPr>
              <w:t>е</w:t>
            </w:r>
            <w:r w:rsidRPr="002824A3">
              <w:rPr>
                <w:sz w:val="24"/>
                <w:szCs w:val="24"/>
              </w:rPr>
              <w:t>угольника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096369" w:rsidRPr="002824A3" w:rsidTr="009E6181">
        <w:trPr>
          <w:trHeight w:val="150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сонного треугольника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</w:t>
            </w:r>
          </w:p>
        </w:tc>
      </w:tr>
      <w:tr w:rsidR="00096369" w:rsidRPr="002824A3" w:rsidTr="009E6181">
        <w:trPr>
          <w:trHeight w:val="1151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лопаточно-трахейного тр</w:t>
            </w:r>
            <w:r w:rsidRPr="002824A3">
              <w:rPr>
                <w:sz w:val="24"/>
                <w:szCs w:val="24"/>
              </w:rPr>
              <w:t>е</w:t>
            </w:r>
            <w:r w:rsidRPr="002824A3">
              <w:rPr>
                <w:sz w:val="24"/>
                <w:szCs w:val="24"/>
              </w:rPr>
              <w:t>угольника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2 - 3</w:t>
            </w:r>
          </w:p>
        </w:tc>
      </w:tr>
      <w:tr w:rsidR="00096369" w:rsidRPr="002824A3" w:rsidTr="009E6181">
        <w:trPr>
          <w:cantSplit/>
          <w:trHeight w:val="288"/>
          <w:jc w:val="center"/>
        </w:trPr>
        <w:tc>
          <w:tcPr>
            <w:tcW w:w="9776" w:type="dxa"/>
            <w:gridSpan w:val="6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Перерыв 15 минут</w:t>
            </w:r>
          </w:p>
        </w:tc>
      </w:tr>
      <w:tr w:rsidR="00096369" w:rsidRPr="002824A3" w:rsidTr="009E6181">
        <w:trPr>
          <w:trHeight w:val="738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щитовидной железы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096369" w:rsidRPr="002824A3" w:rsidTr="009E6181">
        <w:trPr>
          <w:trHeight w:val="533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8.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глотки и шейного отдела п</w:t>
            </w:r>
            <w:r w:rsidRPr="002824A3">
              <w:rPr>
                <w:sz w:val="24"/>
                <w:szCs w:val="24"/>
              </w:rPr>
              <w:t>и</w:t>
            </w:r>
            <w:r w:rsidRPr="002824A3">
              <w:rPr>
                <w:sz w:val="24"/>
                <w:szCs w:val="24"/>
              </w:rPr>
              <w:t>щевода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096369" w:rsidRPr="002824A3" w:rsidTr="009E6181">
        <w:trPr>
          <w:trHeight w:val="526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9.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гортани и шейного отдела трахеи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096369" w:rsidRPr="002824A3" w:rsidTr="009E6181">
        <w:trPr>
          <w:trHeight w:val="689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лопаточно-ключичного треугольника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 и препарир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вание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3 - 4</w:t>
            </w:r>
          </w:p>
        </w:tc>
      </w:tr>
      <w:tr w:rsidR="00096369" w:rsidRPr="002824A3" w:rsidTr="009E6181">
        <w:trPr>
          <w:trHeight w:val="555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11.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топографии лимфатич</w:t>
            </w:r>
            <w:r w:rsidRPr="002824A3">
              <w:rPr>
                <w:sz w:val="24"/>
                <w:szCs w:val="24"/>
              </w:rPr>
              <w:t>е</w:t>
            </w:r>
            <w:r w:rsidRPr="002824A3">
              <w:rPr>
                <w:sz w:val="24"/>
                <w:szCs w:val="24"/>
              </w:rPr>
              <w:t>ских узлов шеи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</w:t>
            </w:r>
          </w:p>
        </w:tc>
      </w:tr>
      <w:tr w:rsidR="00096369" w:rsidRPr="002824A3" w:rsidTr="009E6181">
        <w:trPr>
          <w:trHeight w:val="366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12.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096369" w:rsidRPr="002824A3" w:rsidTr="009E6181">
        <w:trPr>
          <w:trHeight w:val="362"/>
          <w:jc w:val="center"/>
        </w:trPr>
        <w:tc>
          <w:tcPr>
            <w:tcW w:w="658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13.</w:t>
            </w:r>
          </w:p>
        </w:tc>
        <w:tc>
          <w:tcPr>
            <w:tcW w:w="3809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47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210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6369" w:rsidRPr="002824A3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6369" w:rsidRDefault="00096369" w:rsidP="00096369">
      <w:pPr>
        <w:shd w:val="clear" w:color="auto" w:fill="FFFFFF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096369" w:rsidRPr="002A4C38" w:rsidRDefault="00096369" w:rsidP="00096369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096369" w:rsidRPr="002A4C38" w:rsidRDefault="00096369" w:rsidP="00096369">
      <w:pPr>
        <w:shd w:val="clear" w:color="auto" w:fill="FFFFFF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                         1. </w:t>
      </w:r>
      <w:r w:rsidRPr="002A4C38">
        <w:rPr>
          <w:sz w:val="24"/>
          <w:szCs w:val="24"/>
          <w:u w:val="single"/>
        </w:rPr>
        <w:t>Вводная беседа</w:t>
      </w:r>
    </w:p>
    <w:p w:rsidR="00096369" w:rsidRPr="002A4C38" w:rsidRDefault="00096369" w:rsidP="00096369">
      <w:pPr>
        <w:shd w:val="clear" w:color="auto" w:fill="FFFFFF"/>
        <w:tabs>
          <w:tab w:val="left" w:pos="6307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После проверки присутствия студентов и выяснения причин отсутствия преподаватель зн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комит их с планом проведения занятия и его целями. Обращает внимание на важность значения топографической анатомии образований шей для целей гнойной, сосудистой хирургии, экстре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ных хирургических вмешательств в реанимационной практике. Отвечает на вопросы студентов, воз</w:t>
      </w:r>
      <w:r w:rsidRPr="002A4C38">
        <w:rPr>
          <w:sz w:val="24"/>
          <w:szCs w:val="24"/>
        </w:rPr>
        <w:softHyphen/>
        <w:t>никшие при подготовке к занятию.</w:t>
      </w:r>
      <w:r w:rsidRPr="002A4C38">
        <w:rPr>
          <w:sz w:val="24"/>
          <w:szCs w:val="24"/>
        </w:rPr>
        <w:tab/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          2. </w:t>
      </w:r>
      <w:r w:rsidRPr="002A4C38">
        <w:rPr>
          <w:sz w:val="24"/>
          <w:szCs w:val="24"/>
          <w:u w:val="single"/>
        </w:rPr>
        <w:t>Карточный контроль исходного уровня знаний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      В начале занятий для проверки исходного уровня знаний каждый студент заполняет 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ну из следующих контрольных карт: №53. Фасции шей</w:t>
      </w:r>
    </w:p>
    <w:p w:rsidR="00096369" w:rsidRDefault="00096369" w:rsidP="00096369">
      <w:pPr>
        <w:shd w:val="clear" w:color="auto" w:fill="FFFFFF"/>
        <w:tabs>
          <w:tab w:val="left" w:pos="7250"/>
        </w:tabs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№51. Поверхностные образования шеи</w:t>
      </w:r>
      <w:r w:rsidRPr="002A4C38">
        <w:rPr>
          <w:sz w:val="24"/>
          <w:szCs w:val="24"/>
        </w:rPr>
        <w:tab/>
        <w:t xml:space="preserve">                   </w:t>
      </w:r>
    </w:p>
    <w:p w:rsidR="00096369" w:rsidRPr="002A4C38" w:rsidRDefault="00096369" w:rsidP="00096369">
      <w:pPr>
        <w:shd w:val="clear" w:color="auto" w:fill="FFFFFF"/>
        <w:tabs>
          <w:tab w:val="left" w:pos="7250"/>
        </w:tabs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 xml:space="preserve">№58. Ветви наружной сонной артерия                        </w:t>
      </w:r>
      <w:r w:rsidRPr="002A4C38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Pr="002A4C38">
        <w:rPr>
          <w:sz w:val="24"/>
          <w:szCs w:val="24"/>
        </w:rPr>
        <w:t xml:space="preserve">№61. Ветви подключичной артерии                    </w:t>
      </w:r>
      <w:r w:rsidRPr="002A4C38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2A4C38">
        <w:rPr>
          <w:sz w:val="24"/>
          <w:szCs w:val="24"/>
        </w:rPr>
        <w:t>№62. Строение плечевого сплетения</w:t>
      </w:r>
      <w:r w:rsidRPr="002A4C38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2A4C38">
        <w:rPr>
          <w:sz w:val="24"/>
          <w:szCs w:val="24"/>
        </w:rPr>
        <w:t>№61. Топография лимфоузлов шеи и головы</w:t>
      </w:r>
    </w:p>
    <w:p w:rsidR="00096369" w:rsidRPr="002A4C38" w:rsidRDefault="00096369" w:rsidP="00096369">
      <w:pPr>
        <w:shd w:val="clear" w:color="auto" w:fill="FFFFFF"/>
        <w:tabs>
          <w:tab w:val="left" w:pos="7682"/>
        </w:tabs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 xml:space="preserve">Проверка правильности заполнения карт, объявление </w:t>
      </w:r>
      <w:proofErr w:type="spellStart"/>
      <w:r w:rsidRPr="002A4C38">
        <w:rPr>
          <w:sz w:val="24"/>
          <w:szCs w:val="24"/>
        </w:rPr>
        <w:t>оцен</w:t>
      </w:r>
      <w:proofErr w:type="spellEnd"/>
      <w:r w:rsidRPr="002A4C38">
        <w:rPr>
          <w:sz w:val="24"/>
          <w:szCs w:val="24"/>
        </w:rPr>
        <w:t>-</w:t>
      </w:r>
      <w:r w:rsidRPr="002A4C38">
        <w:rPr>
          <w:sz w:val="24"/>
          <w:szCs w:val="24"/>
        </w:rPr>
        <w:softHyphen/>
      </w:r>
      <w:r w:rsidRPr="002A4C38">
        <w:rPr>
          <w:sz w:val="24"/>
          <w:szCs w:val="24"/>
        </w:rPr>
        <w:br/>
      </w:r>
      <w:proofErr w:type="spellStart"/>
      <w:r w:rsidRPr="002A4C38">
        <w:rPr>
          <w:sz w:val="24"/>
          <w:szCs w:val="24"/>
        </w:rPr>
        <w:t>ки</w:t>
      </w:r>
      <w:proofErr w:type="spellEnd"/>
      <w:r w:rsidRPr="002A4C38">
        <w:rPr>
          <w:sz w:val="24"/>
          <w:szCs w:val="24"/>
        </w:rPr>
        <w:t xml:space="preserve"> с проставлением ее в учебный журнал.                                                      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3. </w:t>
      </w:r>
      <w:r w:rsidRPr="002A4C38">
        <w:rPr>
          <w:sz w:val="24"/>
          <w:szCs w:val="24"/>
          <w:u w:val="single"/>
        </w:rPr>
        <w:t>Изучение поверхностных образований шеи</w:t>
      </w:r>
      <w:r w:rsidRPr="002A4C38">
        <w:rPr>
          <w:sz w:val="24"/>
          <w:szCs w:val="24"/>
        </w:rPr>
        <w:t xml:space="preserve"> 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Путем опроса рассматриваются границы, области, треуголь</w:t>
      </w:r>
      <w:r w:rsidRPr="002A4C38">
        <w:rPr>
          <w:sz w:val="24"/>
          <w:szCs w:val="24"/>
        </w:rPr>
        <w:softHyphen/>
        <w:t>ники, наружные ориентиры,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верхностные образования, фасции и клетчаточные пространства шеи с использованием трупа, пре- </w:t>
      </w:r>
      <w:proofErr w:type="spellStart"/>
      <w:r w:rsidRPr="002A4C38">
        <w:rPr>
          <w:sz w:val="24"/>
          <w:szCs w:val="24"/>
        </w:rPr>
        <w:t>паратов</w:t>
      </w:r>
      <w:proofErr w:type="spellEnd"/>
      <w:r w:rsidRPr="002A4C38">
        <w:rPr>
          <w:sz w:val="24"/>
          <w:szCs w:val="24"/>
        </w:rPr>
        <w:t xml:space="preserve">, скелета и таблиц. Подчеркиваются особенности и </w:t>
      </w:r>
      <w:proofErr w:type="spellStart"/>
      <w:r w:rsidRPr="002A4C38">
        <w:rPr>
          <w:sz w:val="24"/>
          <w:szCs w:val="24"/>
        </w:rPr>
        <w:t>прак</w:t>
      </w:r>
      <w:proofErr w:type="spellEnd"/>
      <w:r w:rsidRPr="002A4C38">
        <w:rPr>
          <w:sz w:val="24"/>
          <w:szCs w:val="24"/>
        </w:rPr>
        <w:t xml:space="preserve">- </w:t>
      </w:r>
      <w:proofErr w:type="spellStart"/>
      <w:r w:rsidRPr="002A4C38">
        <w:rPr>
          <w:sz w:val="24"/>
          <w:szCs w:val="24"/>
        </w:rPr>
        <w:t>тическое</w:t>
      </w:r>
      <w:proofErr w:type="spellEnd"/>
      <w:r w:rsidRPr="002A4C38">
        <w:rPr>
          <w:sz w:val="24"/>
          <w:szCs w:val="24"/>
        </w:rPr>
        <w:t xml:space="preserve"> значение наиболее ва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>ных вопросов темы.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4. </w:t>
      </w:r>
      <w:r w:rsidRPr="002A4C38">
        <w:rPr>
          <w:sz w:val="24"/>
          <w:szCs w:val="24"/>
          <w:u w:val="single"/>
        </w:rPr>
        <w:t>Изучение топографической анатомии сонного</w:t>
      </w:r>
      <w:r w:rsidRPr="002A4C38">
        <w:rPr>
          <w:sz w:val="24"/>
          <w:szCs w:val="24"/>
        </w:rPr>
        <w:t xml:space="preserve"> </w:t>
      </w:r>
      <w:r w:rsidRPr="002A4C38">
        <w:rPr>
          <w:sz w:val="24"/>
          <w:szCs w:val="24"/>
          <w:u w:val="single"/>
        </w:rPr>
        <w:t>треугольника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Назначаются 2 хирургические бригады для послойного пре</w:t>
      </w:r>
      <w:r w:rsidRPr="002A4C38">
        <w:rPr>
          <w:sz w:val="24"/>
          <w:szCs w:val="24"/>
        </w:rPr>
        <w:softHyphen/>
        <w:t>парирования очерченного йодной настойкой поднижнечелюстного треугольника. Хирург и ассистент выкраивают конный лоскут по краю нижней челюсти и грудино-ключично-сосцевидной мышцы основанием к средней линии шеи. Рассматриваются особенности; строения кожи, подкожной жировой клетчатки. Обращается внимание на направление краевой ветви лицевого нерва и на возможность ее повреждения при оперативных доступах к поднижнечелюстной железе лицевой артерии и лимфатическим узлам, при неправильном удержании нижней челюсти наркотизатором во вре</w:t>
      </w:r>
      <w:r w:rsidRPr="002A4C38">
        <w:rPr>
          <w:sz w:val="24"/>
          <w:szCs w:val="24"/>
        </w:rPr>
        <w:softHyphen/>
        <w:t>мя операции.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Выделяется и рассматривается поверхностная фасция шеи и подкожная мышца шеи. Разб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рается функция поверхностной фасции.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Выделяется и изучается поверхностный листок собственной фасции. Преподаватель обращ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ет внимание студентов на сраще</w:t>
      </w:r>
      <w:r w:rsidRPr="002A4C38">
        <w:rPr>
          <w:sz w:val="24"/>
          <w:szCs w:val="24"/>
        </w:rPr>
        <w:softHyphen/>
        <w:t>ние II и IV фасций в пределах треугольника, что может быть предпосылкой для случайного повреждения подлежащих сосу</w:t>
      </w:r>
      <w:r w:rsidRPr="002A4C38">
        <w:rPr>
          <w:sz w:val="24"/>
          <w:szCs w:val="24"/>
        </w:rPr>
        <w:softHyphen/>
        <w:t>дов во время операций. После сн</w:t>
      </w:r>
      <w:r w:rsidRPr="002A4C38">
        <w:rPr>
          <w:sz w:val="24"/>
          <w:szCs w:val="24"/>
        </w:rPr>
        <w:t>я</w:t>
      </w:r>
      <w:r w:rsidRPr="002A4C38">
        <w:rPr>
          <w:sz w:val="24"/>
          <w:szCs w:val="24"/>
        </w:rPr>
        <w:t>тия II фасции выделяется и рассматривается топография общей лицевой вены и ее притоков. В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lastRenderedPageBreak/>
        <w:t>деляется и рассматривается сосудисто-нервный пучок шеи, топография его элементов, их отнош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к IV фасции шеи. Разбираются индивидуальные различия в уровнях бифуркации общей со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ной артерии и топография ветвей наружной сонной артерии. Выделяется нисходящая ветвь под</w:t>
      </w:r>
      <w:r w:rsidRPr="002A4C38">
        <w:rPr>
          <w:sz w:val="24"/>
          <w:szCs w:val="24"/>
        </w:rPr>
        <w:t>ъ</w:t>
      </w:r>
      <w:r w:rsidRPr="002A4C38">
        <w:rPr>
          <w:sz w:val="24"/>
          <w:szCs w:val="24"/>
        </w:rPr>
        <w:t>язычного нерва. На трупах студенты прощупывают передний бугорок поперечного отростка IV шейного позвонка (сонный бугорок). Рассматривается воз</w:t>
      </w:r>
      <w:r w:rsidRPr="002A4C38">
        <w:rPr>
          <w:sz w:val="24"/>
          <w:szCs w:val="24"/>
        </w:rPr>
        <w:softHyphen/>
        <w:t>можность прижатия к нему общей со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ной артерии при кровотечении из её ветвей.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Обращается внимание студентов на наличие общего фасциального футляра для всех элеме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тов сосудисто-нервного пучка. Преподаватель подчеркивает, что наличие общего футляра позво</w:t>
      </w:r>
      <w:r w:rsidRPr="002A4C38">
        <w:rPr>
          <w:sz w:val="24"/>
          <w:szCs w:val="24"/>
        </w:rPr>
        <w:softHyphen/>
        <w:t>ляет отличить во время операции блуждающий нерв от погранич</w:t>
      </w:r>
      <w:r w:rsidRPr="002A4C38">
        <w:rPr>
          <w:sz w:val="24"/>
          <w:szCs w:val="24"/>
        </w:rPr>
        <w:softHyphen/>
        <w:t>ного симпатического ствола.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секается V фасция. Рассматри</w:t>
      </w:r>
      <w:r w:rsidRPr="002A4C38">
        <w:rPr>
          <w:sz w:val="24"/>
          <w:szCs w:val="24"/>
        </w:rPr>
        <w:softHyphen/>
        <w:t xml:space="preserve">вается топография и строение пограничного симпатического ствола. Изучаются и рассматриваются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соотношения верхнего шейного симпат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ческого узла и блуждаю</w:t>
      </w:r>
      <w:r w:rsidRPr="002A4C38">
        <w:rPr>
          <w:sz w:val="24"/>
          <w:szCs w:val="24"/>
        </w:rPr>
        <w:softHyphen/>
        <w:t>щего нерва. Преподаватель обращает внимание студентов на то, что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 xml:space="preserve">положение верхнего шейного симпатического узла кпереди от пятой фасции и его близость здесь к блуждающему нерву представляет </w:t>
      </w:r>
      <w:proofErr w:type="spellStart"/>
      <w:r w:rsidRPr="002A4C38">
        <w:rPr>
          <w:sz w:val="24"/>
          <w:szCs w:val="24"/>
        </w:rPr>
        <w:t>топографоанатомическую</w:t>
      </w:r>
      <w:proofErr w:type="spellEnd"/>
      <w:r w:rsidRPr="002A4C38">
        <w:rPr>
          <w:sz w:val="24"/>
          <w:szCs w:val="24"/>
        </w:rPr>
        <w:t xml:space="preserve"> основу </w:t>
      </w:r>
      <w:proofErr w:type="spellStart"/>
      <w:r w:rsidRPr="002A4C38">
        <w:rPr>
          <w:sz w:val="24"/>
          <w:szCs w:val="24"/>
        </w:rPr>
        <w:t>ваго</w:t>
      </w:r>
      <w:proofErr w:type="spellEnd"/>
      <w:r w:rsidRPr="002A4C38">
        <w:rPr>
          <w:sz w:val="24"/>
          <w:szCs w:val="24"/>
        </w:rPr>
        <w:t xml:space="preserve">-симпатической блокады по </w:t>
      </w:r>
      <w:proofErr w:type="spellStart"/>
      <w:r w:rsidRPr="002A4C38">
        <w:rPr>
          <w:sz w:val="24"/>
          <w:szCs w:val="24"/>
        </w:rPr>
        <w:t>А.В.Вишневскому</w:t>
      </w:r>
      <w:proofErr w:type="spellEnd"/>
      <w:r w:rsidRPr="002A4C38">
        <w:rPr>
          <w:sz w:val="24"/>
          <w:szCs w:val="24"/>
        </w:rPr>
        <w:t>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Разбираются пути распространения гноя и гематом при огнестрельных ранениях шеи в обл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сти сонного треугольника. Производится смена препарирующих бригад.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5. </w:t>
      </w:r>
      <w:r w:rsidRPr="002A4C38">
        <w:rPr>
          <w:sz w:val="24"/>
          <w:szCs w:val="24"/>
          <w:u w:val="single"/>
        </w:rPr>
        <w:t>Изучение топографической анатомии лопаточно-трахейного треугольника шеи</w:t>
      </w:r>
    </w:p>
    <w:p w:rsidR="00096369" w:rsidRPr="002A4C38" w:rsidRDefault="00096369" w:rsidP="00096369">
      <w:pPr>
        <w:shd w:val="clear" w:color="auto" w:fill="FFFFFF"/>
        <w:tabs>
          <w:tab w:val="left" w:pos="2628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Вновь назначенные бригады послойно препарируют лопаточно-трахейный треугольник.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сматривается строение и топография глубокого листка собственной фасции шеи. Студенты вы</w:t>
      </w:r>
      <w:r w:rsidRPr="002A4C38">
        <w:rPr>
          <w:sz w:val="24"/>
          <w:szCs w:val="24"/>
        </w:rPr>
        <w:softHyphen/>
        <w:t xml:space="preserve">деляют переднее брюшко лопаточно-подъязычной мышцы, оттягивают кпереди и </w:t>
      </w:r>
      <w:proofErr w:type="spellStart"/>
      <w:r w:rsidRPr="002A4C38">
        <w:rPr>
          <w:sz w:val="24"/>
          <w:szCs w:val="24"/>
        </w:rPr>
        <w:t>латерально</w:t>
      </w:r>
      <w:proofErr w:type="spellEnd"/>
      <w:r w:rsidRPr="002A4C38">
        <w:rPr>
          <w:sz w:val="24"/>
          <w:szCs w:val="24"/>
        </w:rPr>
        <w:t xml:space="preserve"> вт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рую фасцию, изучается и рассматривается </w:t>
      </w:r>
      <w:proofErr w:type="spellStart"/>
      <w:r w:rsidRPr="002A4C38">
        <w:rPr>
          <w:sz w:val="24"/>
          <w:szCs w:val="24"/>
        </w:rPr>
        <w:t>надгрудинное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межапоневротическое</w:t>
      </w:r>
      <w:proofErr w:type="spellEnd"/>
      <w:r w:rsidRPr="002A4C38">
        <w:rPr>
          <w:sz w:val="24"/>
          <w:szCs w:val="24"/>
        </w:rPr>
        <w:t xml:space="preserve"> клетчаточное 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странство и его клиническое значение, выделяется и изучают слепой мешок Груббера, преподав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тель обращает внимание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 xml:space="preserve">на необходимость дренирования указанного мешка при флегмонах </w:t>
      </w:r>
      <w:proofErr w:type="spellStart"/>
      <w:r w:rsidRPr="002A4C38">
        <w:rPr>
          <w:sz w:val="24"/>
          <w:szCs w:val="24"/>
        </w:rPr>
        <w:t>надг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удинного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межапоневротического</w:t>
      </w:r>
      <w:proofErr w:type="spellEnd"/>
      <w:r w:rsidRPr="002A4C38">
        <w:rPr>
          <w:sz w:val="24"/>
          <w:szCs w:val="24"/>
        </w:rPr>
        <w:t xml:space="preserve"> клетчаточного прост</w:t>
      </w:r>
      <w:r w:rsidRPr="002A4C38">
        <w:rPr>
          <w:sz w:val="24"/>
          <w:szCs w:val="24"/>
        </w:rPr>
        <w:softHyphen/>
        <w:t>ранства.</w:t>
      </w:r>
      <w:r w:rsidRPr="002A4C38">
        <w:rPr>
          <w:sz w:val="24"/>
          <w:szCs w:val="24"/>
        </w:rPr>
        <w:tab/>
      </w:r>
    </w:p>
    <w:p w:rsidR="00096369" w:rsidRPr="002A4C38" w:rsidRDefault="00096369" w:rsidP="00096369">
      <w:pPr>
        <w:shd w:val="clear" w:color="auto" w:fill="FFFFFF"/>
        <w:tabs>
          <w:tab w:val="left" w:pos="8539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 трупах и препаратах изучаются грудино-подъязычные, грудино-щитовидные и </w:t>
      </w:r>
      <w:proofErr w:type="spellStart"/>
      <w:r w:rsidRPr="002A4C38">
        <w:rPr>
          <w:sz w:val="24"/>
          <w:szCs w:val="24"/>
        </w:rPr>
        <w:t>щито</w:t>
      </w:r>
      <w:proofErr w:type="spellEnd"/>
      <w:r w:rsidRPr="002A4C38">
        <w:rPr>
          <w:sz w:val="24"/>
          <w:szCs w:val="24"/>
        </w:rPr>
        <w:t xml:space="preserve">-подъязычные мышцы, </w:t>
      </w:r>
      <w:proofErr w:type="spellStart"/>
      <w:r w:rsidRPr="002A4C38">
        <w:rPr>
          <w:sz w:val="24"/>
          <w:szCs w:val="24"/>
        </w:rPr>
        <w:t>подчеркивается,что</w:t>
      </w:r>
      <w:proofErr w:type="spellEnd"/>
      <w:r w:rsidRPr="002A4C38">
        <w:rPr>
          <w:sz w:val="24"/>
          <w:szCs w:val="24"/>
        </w:rPr>
        <w:t xml:space="preserve"> при верхней </w:t>
      </w:r>
      <w:proofErr w:type="spellStart"/>
      <w:r w:rsidRPr="002A4C38">
        <w:rPr>
          <w:sz w:val="24"/>
          <w:szCs w:val="24"/>
        </w:rPr>
        <w:t>трахеостомии</w:t>
      </w:r>
      <w:proofErr w:type="spellEnd"/>
      <w:r w:rsidRPr="002A4C38">
        <w:rPr>
          <w:sz w:val="24"/>
          <w:szCs w:val="24"/>
        </w:rPr>
        <w:t xml:space="preserve"> к ране прилежат края, гр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 xml:space="preserve">дино-подъязычных; а при нижней - края грудино-щитовидных мышц. III фасция рассекается по белой линии шеи, изучается париетальный листок IV фасции шеи, который затем </w:t>
      </w:r>
      <w:proofErr w:type="spellStart"/>
      <w:r w:rsidRPr="002A4C38">
        <w:rPr>
          <w:sz w:val="24"/>
          <w:szCs w:val="24"/>
        </w:rPr>
        <w:t>рассекается,края</w:t>
      </w:r>
      <w:proofErr w:type="spellEnd"/>
      <w:r w:rsidRPr="002A4C38">
        <w:rPr>
          <w:sz w:val="24"/>
          <w:szCs w:val="24"/>
        </w:rPr>
        <w:t xml:space="preserve"> фасции оттягиваются в стороны.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подчеркивает опасность венозного крово</w:t>
      </w:r>
      <w:r w:rsidRPr="002A4C38">
        <w:rPr>
          <w:sz w:val="24"/>
          <w:szCs w:val="24"/>
        </w:rPr>
        <w:softHyphen/>
        <w:t xml:space="preserve">течения из щитовидного венозного сплетения и артериального – из непарной щитовидной артерии при выполнении </w:t>
      </w:r>
      <w:proofErr w:type="spellStart"/>
      <w:r w:rsidRPr="002A4C38">
        <w:rPr>
          <w:sz w:val="24"/>
          <w:szCs w:val="24"/>
        </w:rPr>
        <w:t>трахеостомии</w:t>
      </w:r>
      <w:proofErr w:type="spellEnd"/>
      <w:r w:rsidRPr="002A4C38">
        <w:rPr>
          <w:sz w:val="24"/>
          <w:szCs w:val="24"/>
        </w:rPr>
        <w:t xml:space="preserve"> и других оперативных вмешательств. На препарате студенты изучают топографию содержимого </w:t>
      </w:r>
      <w:proofErr w:type="spellStart"/>
      <w:r w:rsidRPr="002A4C38">
        <w:rPr>
          <w:sz w:val="24"/>
          <w:szCs w:val="24"/>
        </w:rPr>
        <w:t>превисцерального</w:t>
      </w:r>
      <w:proofErr w:type="spellEnd"/>
      <w:r w:rsidRPr="002A4C38">
        <w:rPr>
          <w:sz w:val="24"/>
          <w:szCs w:val="24"/>
        </w:rPr>
        <w:t xml:space="preserve"> пространства при расположении в нем края плечеголовной вены. Подчеркива</w:t>
      </w:r>
      <w:r w:rsidRPr="002A4C38">
        <w:rPr>
          <w:sz w:val="24"/>
          <w:szCs w:val="24"/>
        </w:rPr>
        <w:softHyphen/>
        <w:t>ется опасность повреждения указанной вены во время операции и возможные при этом осложн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ния. На трупах, поперечных сре</w:t>
      </w:r>
      <w:r w:rsidRPr="002A4C38">
        <w:rPr>
          <w:sz w:val="24"/>
          <w:szCs w:val="24"/>
        </w:rPr>
        <w:softHyphen/>
        <w:t xml:space="preserve">зах шеи и таблицах изучаются связи </w:t>
      </w:r>
      <w:proofErr w:type="spellStart"/>
      <w:r w:rsidRPr="002A4C38">
        <w:rPr>
          <w:sz w:val="24"/>
          <w:szCs w:val="24"/>
        </w:rPr>
        <w:t>превисцерального</w:t>
      </w:r>
      <w:proofErr w:type="spellEnd"/>
      <w:r w:rsidRPr="002A4C38">
        <w:rPr>
          <w:sz w:val="24"/>
          <w:szCs w:val="24"/>
        </w:rPr>
        <w:t xml:space="preserve"> простра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ст</w:t>
      </w:r>
      <w:r w:rsidRPr="002A4C38">
        <w:rPr>
          <w:sz w:val="24"/>
          <w:szCs w:val="24"/>
        </w:rPr>
        <w:softHyphen/>
        <w:t>ва с передним средостением, топография позади органного клетчаточного пространства с за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ним средостением. Изучаются и разбираются пути распространения гноя и гематом по ходу фас-</w:t>
      </w:r>
      <w:proofErr w:type="spellStart"/>
      <w:r w:rsidRPr="002A4C38">
        <w:rPr>
          <w:sz w:val="24"/>
          <w:szCs w:val="24"/>
        </w:rPr>
        <w:t>циального</w:t>
      </w:r>
      <w:proofErr w:type="spellEnd"/>
      <w:r w:rsidRPr="002A4C38">
        <w:rPr>
          <w:sz w:val="24"/>
          <w:szCs w:val="24"/>
        </w:rPr>
        <w:t xml:space="preserve"> футляра сосудисто-нервного пучка шеи и грудино-ключично-сосцевидной мышцы, </w:t>
      </w:r>
      <w:proofErr w:type="spellStart"/>
      <w:r w:rsidRPr="002A4C38">
        <w:rPr>
          <w:sz w:val="24"/>
          <w:szCs w:val="24"/>
        </w:rPr>
        <w:t>надгрудиного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межапоневротического</w:t>
      </w:r>
      <w:proofErr w:type="spellEnd"/>
      <w:r w:rsidRPr="002A4C38">
        <w:rPr>
          <w:sz w:val="24"/>
          <w:szCs w:val="24"/>
        </w:rPr>
        <w:t xml:space="preserve"> пространства и слепого мешка </w:t>
      </w:r>
      <w:proofErr w:type="spellStart"/>
      <w:r w:rsidRPr="002A4C38">
        <w:rPr>
          <w:sz w:val="24"/>
          <w:szCs w:val="24"/>
        </w:rPr>
        <w:t>Грубера</w:t>
      </w:r>
      <w:proofErr w:type="spellEnd"/>
      <w:r w:rsidRPr="002A4C38">
        <w:rPr>
          <w:sz w:val="24"/>
          <w:szCs w:val="24"/>
        </w:rPr>
        <w:t xml:space="preserve">.   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  <w:vertAlign w:val="superscript"/>
        </w:rPr>
      </w:pPr>
      <w:r w:rsidRPr="002A4C38">
        <w:rPr>
          <w:sz w:val="24"/>
          <w:szCs w:val="24"/>
        </w:rPr>
        <w:t xml:space="preserve">Оценка качества препарирования. Смена препарирующих бригад. Туалет операционного стола.    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6. </w:t>
      </w:r>
      <w:r w:rsidRPr="002A4C38">
        <w:rPr>
          <w:sz w:val="24"/>
          <w:szCs w:val="24"/>
          <w:u w:val="single"/>
        </w:rPr>
        <w:t>Изучение хирургической анатомии щитовидной железы.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Препарирующие студенты пересекают грудино-подъязычную и </w:t>
      </w:r>
      <w:proofErr w:type="spellStart"/>
      <w:r w:rsidRPr="002A4C38">
        <w:rPr>
          <w:sz w:val="24"/>
          <w:szCs w:val="24"/>
        </w:rPr>
        <w:t>грудиио</w:t>
      </w:r>
      <w:proofErr w:type="spellEnd"/>
      <w:r w:rsidRPr="002A4C38">
        <w:rPr>
          <w:sz w:val="24"/>
          <w:szCs w:val="24"/>
        </w:rPr>
        <w:t>-щитовидную мышцы в поперечном направлении и оттягивают их концы крючками. На трупах, препаратах и таблицах рассматривается топография и индивидуальные различия в строении щитовидной жел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зы. Преподаватель обращает внима</w:t>
      </w:r>
      <w:r w:rsidRPr="002A4C38">
        <w:rPr>
          <w:sz w:val="24"/>
          <w:szCs w:val="24"/>
        </w:rPr>
        <w:softHyphen/>
        <w:t xml:space="preserve">ние студентов на возможность постнатального существования </w:t>
      </w:r>
      <w:proofErr w:type="spellStart"/>
      <w:r w:rsidRPr="002A4C38">
        <w:rPr>
          <w:sz w:val="24"/>
          <w:szCs w:val="24"/>
        </w:rPr>
        <w:t>щито</w:t>
      </w:r>
      <w:proofErr w:type="spellEnd"/>
      <w:r w:rsidRPr="002A4C38">
        <w:rPr>
          <w:sz w:val="24"/>
          <w:szCs w:val="24"/>
        </w:rPr>
        <w:t>-шейного протока. Рассматривается его топография, раз</w:t>
      </w:r>
      <w:r w:rsidRPr="002A4C38">
        <w:rPr>
          <w:sz w:val="24"/>
          <w:szCs w:val="24"/>
        </w:rPr>
        <w:softHyphen/>
        <w:t>бирается анатомическое обоснование развитая срединных кист и свищей кист из остатков протока. Дается анатомическое обоснование дисфагиям и затруднениям дыхания при наличии зоба. На препаратах, трупах и таблицах рассма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ривается строе</w:t>
      </w:r>
      <w:r w:rsidRPr="002A4C38">
        <w:rPr>
          <w:sz w:val="24"/>
          <w:szCs w:val="24"/>
        </w:rPr>
        <w:softHyphen/>
        <w:t>ние фасциальной и собственной капсул железы и их функцио</w:t>
      </w:r>
      <w:r w:rsidRPr="002A4C38">
        <w:rPr>
          <w:sz w:val="24"/>
          <w:szCs w:val="24"/>
        </w:rPr>
        <w:softHyphen/>
        <w:t>нальное значение. Преподаватель обращает внимание студентов на роль фасциальной капсулы в фиксации железы. На трупе вы</w:t>
      </w:r>
      <w:r w:rsidRPr="002A4C38">
        <w:rPr>
          <w:sz w:val="24"/>
          <w:szCs w:val="24"/>
        </w:rPr>
        <w:softHyphen/>
        <w:t>деляется подвешивающая связка перешейка железы. Разбирается её функциональное значение. На препаратах изучаются и раз</w:t>
      </w:r>
      <w:r w:rsidRPr="002A4C38">
        <w:rPr>
          <w:sz w:val="24"/>
          <w:szCs w:val="24"/>
        </w:rPr>
        <w:softHyphen/>
        <w:t xml:space="preserve">бираются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взаимоотношения </w:t>
      </w:r>
      <w:r w:rsidRPr="002A4C38">
        <w:rPr>
          <w:sz w:val="24"/>
          <w:szCs w:val="24"/>
        </w:rPr>
        <w:lastRenderedPageBreak/>
        <w:t xml:space="preserve">щитовидной железы с </w:t>
      </w:r>
      <w:proofErr w:type="spellStart"/>
      <w:r w:rsidRPr="002A4C38">
        <w:rPr>
          <w:sz w:val="24"/>
          <w:szCs w:val="24"/>
        </w:rPr>
        <w:t>паращитовидньми</w:t>
      </w:r>
      <w:proofErr w:type="spellEnd"/>
      <w:r w:rsidRPr="002A4C38">
        <w:rPr>
          <w:sz w:val="24"/>
          <w:szCs w:val="24"/>
        </w:rPr>
        <w:t xml:space="preserve"> железами. Преподаватель обращает внимание студентов на необходимость сохранения </w:t>
      </w:r>
      <w:proofErr w:type="spellStart"/>
      <w:r w:rsidRPr="002A4C38">
        <w:rPr>
          <w:sz w:val="24"/>
          <w:szCs w:val="24"/>
        </w:rPr>
        <w:t>эадненижних</w:t>
      </w:r>
      <w:proofErr w:type="spellEnd"/>
      <w:r w:rsidRPr="002A4C38">
        <w:rPr>
          <w:sz w:val="24"/>
          <w:szCs w:val="24"/>
        </w:rPr>
        <w:t xml:space="preserve"> отделов щитовидной железы ("запретная зона") при </w:t>
      </w:r>
      <w:proofErr w:type="spellStart"/>
      <w:r w:rsidRPr="002A4C38">
        <w:rPr>
          <w:sz w:val="24"/>
          <w:szCs w:val="24"/>
        </w:rPr>
        <w:t>струмэктомиях</w:t>
      </w:r>
      <w:proofErr w:type="spellEnd"/>
      <w:r w:rsidRPr="002A4C38">
        <w:rPr>
          <w:sz w:val="24"/>
          <w:szCs w:val="24"/>
        </w:rPr>
        <w:t xml:space="preserve"> для предотвращения постоперационной тетании. На таблицах, диапозитивах и препаратах изучаются артерии и вены</w:t>
      </w:r>
      <w:r w:rsidRPr="002A4C38">
        <w:rPr>
          <w:sz w:val="24"/>
          <w:szCs w:val="24"/>
          <w:vertAlign w:val="superscript"/>
        </w:rPr>
        <w:t xml:space="preserve"> </w:t>
      </w:r>
      <w:r w:rsidRPr="002A4C38">
        <w:rPr>
          <w:sz w:val="24"/>
          <w:szCs w:val="24"/>
        </w:rPr>
        <w:t xml:space="preserve">железы. Студенты выделяют </w:t>
      </w:r>
      <w:proofErr w:type="spellStart"/>
      <w:r w:rsidRPr="002A4C38">
        <w:rPr>
          <w:sz w:val="24"/>
          <w:szCs w:val="24"/>
        </w:rPr>
        <w:t>верхне</w:t>
      </w:r>
      <w:proofErr w:type="spellEnd"/>
      <w:r w:rsidRPr="002A4C38">
        <w:rPr>
          <w:sz w:val="24"/>
          <w:szCs w:val="24"/>
        </w:rPr>
        <w:t xml:space="preserve"> щитовидные артерии. Рассматриваются их соотношения с верхним полюсом железы. В ходе препарирования нижних щитовидных артерий, обращается внимание студентов на их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соотнош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с нижними паращитовидными артериями. Преподаватель подчерки</w:t>
      </w:r>
      <w:r w:rsidRPr="002A4C38">
        <w:rPr>
          <w:sz w:val="24"/>
          <w:szCs w:val="24"/>
        </w:rPr>
        <w:softHyphen/>
        <w:t>вает, что уровень деления нижней щитовидной артерии является ориентиром для обнаружения нижней паращитовидной же</w:t>
      </w:r>
      <w:r w:rsidRPr="002A4C38">
        <w:rPr>
          <w:sz w:val="24"/>
          <w:szCs w:val="24"/>
        </w:rPr>
        <w:softHyphen/>
        <w:t>лезы. На таблицах, диапозитивах и препаратах изучается не парная щитовидная артерия, рассма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 xml:space="preserve">риваются её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соотношения с венозным щитовидным сплетением и инд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видуальные различия в формировании её ствола. Препода</w:t>
      </w:r>
      <w:r w:rsidRPr="002A4C38">
        <w:rPr>
          <w:sz w:val="24"/>
          <w:szCs w:val="24"/>
        </w:rPr>
        <w:softHyphen/>
        <w:t xml:space="preserve">ватель подчеркивает, что венозное русло железы преобладает, что при развитии </w:t>
      </w:r>
      <w:proofErr w:type="spellStart"/>
      <w:r w:rsidRPr="002A4C38">
        <w:rPr>
          <w:sz w:val="24"/>
          <w:szCs w:val="24"/>
        </w:rPr>
        <w:t>эоба</w:t>
      </w:r>
      <w:proofErr w:type="spellEnd"/>
      <w:r w:rsidRPr="002A4C38">
        <w:rPr>
          <w:sz w:val="24"/>
          <w:szCs w:val="24"/>
        </w:rPr>
        <w:t xml:space="preserve"> происходит формирование дополнительных вен и это необходимо учитывать при выполнении </w:t>
      </w:r>
      <w:proofErr w:type="spellStart"/>
      <w:r w:rsidRPr="002A4C38">
        <w:rPr>
          <w:sz w:val="24"/>
          <w:szCs w:val="24"/>
        </w:rPr>
        <w:t>струмэктомии</w:t>
      </w:r>
      <w:proofErr w:type="spellEnd"/>
      <w:r w:rsidRPr="002A4C38">
        <w:rPr>
          <w:sz w:val="24"/>
          <w:szCs w:val="24"/>
        </w:rPr>
        <w:t xml:space="preserve">. Препарирующие студенты выделяют </w:t>
      </w:r>
      <w:proofErr w:type="spellStart"/>
      <w:r w:rsidRPr="002A4C38">
        <w:rPr>
          <w:sz w:val="24"/>
          <w:szCs w:val="24"/>
        </w:rPr>
        <w:t>ни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>негортанные</w:t>
      </w:r>
      <w:proofErr w:type="spellEnd"/>
      <w:r w:rsidRPr="002A4C38">
        <w:rPr>
          <w:sz w:val="24"/>
          <w:szCs w:val="24"/>
        </w:rPr>
        <w:t xml:space="preserve"> нервы. Разбирается их взаимоотношение с нижними щитовидными артериями на 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вой и правой стороне. Преподаватель подчеркивает, что пе</w:t>
      </w:r>
      <w:r w:rsidRPr="002A4C38">
        <w:rPr>
          <w:sz w:val="24"/>
          <w:szCs w:val="24"/>
        </w:rPr>
        <w:softHyphen/>
        <w:t>ресечение или вовлечение в лигатуру указанных нервов при</w:t>
      </w:r>
      <w:r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струмэктомии</w:t>
      </w:r>
      <w:proofErr w:type="spellEnd"/>
      <w:r w:rsidRPr="002A4C38">
        <w:rPr>
          <w:sz w:val="24"/>
          <w:szCs w:val="24"/>
        </w:rPr>
        <w:t xml:space="preserve"> приводит к потере голоса и затруднению дыха</w:t>
      </w:r>
      <w:r w:rsidRPr="002A4C38">
        <w:rPr>
          <w:sz w:val="24"/>
          <w:szCs w:val="24"/>
        </w:rPr>
        <w:softHyphen/>
        <w:t>ния вследствие того, что указанный нерв иннервирует мышцы гортани. С целью предотвращения этого осложн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необходи</w:t>
      </w:r>
      <w:r w:rsidRPr="002A4C38">
        <w:rPr>
          <w:sz w:val="24"/>
          <w:szCs w:val="24"/>
        </w:rPr>
        <w:softHyphen/>
        <w:t>мо при операции перевязывать артерию ближе к капсуле желе</w:t>
      </w:r>
      <w:r w:rsidRPr="002A4C38">
        <w:rPr>
          <w:sz w:val="24"/>
          <w:szCs w:val="24"/>
        </w:rPr>
        <w:softHyphen/>
        <w:t>зы или производить перевязку нижних щитовидных артерий на их протяжении. На таблицах и диапозитивах рассма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 xml:space="preserve">риваются пути </w:t>
      </w:r>
      <w:proofErr w:type="spellStart"/>
      <w:r w:rsidRPr="002A4C38">
        <w:rPr>
          <w:sz w:val="24"/>
          <w:szCs w:val="24"/>
        </w:rPr>
        <w:t>лимфооттока</w:t>
      </w:r>
      <w:proofErr w:type="spellEnd"/>
      <w:r w:rsidRPr="002A4C38">
        <w:rPr>
          <w:sz w:val="24"/>
          <w:szCs w:val="24"/>
        </w:rPr>
        <w:t xml:space="preserve"> от железы.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Оценка качества препарирования. Смена препарирующих бригад. Туалет операционного стола.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7.   </w:t>
      </w:r>
      <w:r w:rsidRPr="002A4C38">
        <w:rPr>
          <w:sz w:val="24"/>
          <w:szCs w:val="24"/>
          <w:u w:val="single"/>
        </w:rPr>
        <w:t>Изучение хирурги ческой анатомии глотки и шейной части пищевода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рассмотрении этого вопроса преподаватель опрашива</w:t>
      </w:r>
      <w:r w:rsidRPr="002A4C38">
        <w:rPr>
          <w:sz w:val="24"/>
          <w:szCs w:val="24"/>
        </w:rPr>
        <w:softHyphen/>
        <w:t>ет одного или двух студентов, 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торые разбирают </w:t>
      </w:r>
      <w:proofErr w:type="spellStart"/>
      <w:r w:rsidRPr="002A4C38">
        <w:rPr>
          <w:sz w:val="24"/>
          <w:szCs w:val="24"/>
        </w:rPr>
        <w:t>скелетотопию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синтопию</w:t>
      </w:r>
      <w:proofErr w:type="spellEnd"/>
      <w:r w:rsidRPr="002A4C38">
        <w:rPr>
          <w:sz w:val="24"/>
          <w:szCs w:val="24"/>
        </w:rPr>
        <w:t xml:space="preserve"> и анатомическое строение глотки и шейного от</w:t>
      </w:r>
      <w:r w:rsidRPr="002A4C38">
        <w:rPr>
          <w:sz w:val="24"/>
          <w:szCs w:val="24"/>
        </w:rPr>
        <w:softHyphen/>
        <w:t xml:space="preserve">дела пищевода, используя таблицы, диапозитивы, препараты. Рассматриваются их сообщения, </w:t>
      </w:r>
      <w:proofErr w:type="spellStart"/>
      <w:r w:rsidRPr="002A4C38">
        <w:rPr>
          <w:sz w:val="24"/>
          <w:szCs w:val="24"/>
        </w:rPr>
        <w:t>параф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рингеальное</w:t>
      </w:r>
      <w:proofErr w:type="spellEnd"/>
      <w:r w:rsidRPr="002A4C38">
        <w:rPr>
          <w:sz w:val="24"/>
          <w:szCs w:val="24"/>
        </w:rPr>
        <w:t xml:space="preserve"> пространство, грушевидный карман в гортанном отделе. Обращается внимание ст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дентов на то, что в стенках носоглотки и ротовой части глотки содержится лимфоидная ткань, 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торая имеет клиничес</w:t>
      </w:r>
      <w:r w:rsidRPr="002A4C38">
        <w:rPr>
          <w:sz w:val="24"/>
          <w:szCs w:val="24"/>
        </w:rPr>
        <w:softHyphen/>
        <w:t xml:space="preserve">кое значение. Далее рассматриваются вопросы кровоснабжения, иннервации, </w:t>
      </w:r>
      <w:proofErr w:type="spellStart"/>
      <w:r w:rsidRPr="002A4C38">
        <w:rPr>
          <w:sz w:val="24"/>
          <w:szCs w:val="24"/>
        </w:rPr>
        <w:t>лимфоотток</w:t>
      </w:r>
      <w:proofErr w:type="spellEnd"/>
      <w:r w:rsidRPr="002A4C38">
        <w:rPr>
          <w:sz w:val="24"/>
          <w:szCs w:val="24"/>
        </w:rPr>
        <w:t xml:space="preserve"> от разбираемых образований.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</w:t>
      </w:r>
      <w:r w:rsidRPr="002A4C38">
        <w:rPr>
          <w:sz w:val="24"/>
          <w:szCs w:val="24"/>
          <w:u w:val="single"/>
        </w:rPr>
        <w:t>Изучение хирургической анатомии гортани и шейного отдела трахеи</w:t>
      </w:r>
      <w:r w:rsidRPr="002A4C38">
        <w:rPr>
          <w:sz w:val="24"/>
          <w:szCs w:val="24"/>
        </w:rPr>
        <w:t xml:space="preserve">   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 препаратах, таблицах и диапозитивах разбирается </w:t>
      </w:r>
      <w:proofErr w:type="spellStart"/>
      <w:r w:rsidRPr="002A4C38">
        <w:rPr>
          <w:sz w:val="24"/>
          <w:szCs w:val="24"/>
        </w:rPr>
        <w:t>скелетотопия</w:t>
      </w:r>
      <w:proofErr w:type="spellEnd"/>
      <w:r w:rsidRPr="002A4C38">
        <w:rPr>
          <w:sz w:val="24"/>
          <w:szCs w:val="24"/>
        </w:rPr>
        <w:t xml:space="preserve"> и </w:t>
      </w:r>
      <w:proofErr w:type="spellStart"/>
      <w:r w:rsidRPr="002A4C38">
        <w:rPr>
          <w:sz w:val="24"/>
          <w:szCs w:val="24"/>
        </w:rPr>
        <w:t>синтопия</w:t>
      </w:r>
      <w:proofErr w:type="spellEnd"/>
      <w:r w:rsidRPr="002A4C38">
        <w:rPr>
          <w:sz w:val="24"/>
          <w:szCs w:val="24"/>
        </w:rPr>
        <w:t xml:space="preserve"> гортани.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сматривается формирова</w:t>
      </w:r>
      <w:r w:rsidRPr="002A4C38">
        <w:rPr>
          <w:sz w:val="24"/>
          <w:szCs w:val="24"/>
        </w:rPr>
        <w:softHyphen/>
        <w:t>ние гортани, анатомическое строение перстневидного и щито</w:t>
      </w:r>
      <w:r w:rsidRPr="002A4C38">
        <w:rPr>
          <w:sz w:val="24"/>
          <w:szCs w:val="24"/>
        </w:rPr>
        <w:softHyphen/>
        <w:t xml:space="preserve">видного хрящей, полости гортани. Преподаватель подчеркивает значение рыхлого подслизистого слоя в </w:t>
      </w:r>
      <w:proofErr w:type="spellStart"/>
      <w:r w:rsidRPr="002A4C38">
        <w:rPr>
          <w:sz w:val="24"/>
          <w:szCs w:val="24"/>
        </w:rPr>
        <w:t>подсвязочноь</w:t>
      </w:r>
      <w:proofErr w:type="spellEnd"/>
      <w:r w:rsidRPr="002A4C38">
        <w:rPr>
          <w:sz w:val="24"/>
          <w:szCs w:val="24"/>
        </w:rPr>
        <w:t xml:space="preserve"> пространст</w:t>
      </w:r>
      <w:r w:rsidRPr="002A4C38">
        <w:rPr>
          <w:sz w:val="24"/>
          <w:szCs w:val="24"/>
        </w:rPr>
        <w:softHyphen/>
        <w:t>ве в развитии отека при воспалительных процессах. На препа</w:t>
      </w:r>
      <w:r w:rsidRPr="002A4C38">
        <w:rPr>
          <w:sz w:val="24"/>
          <w:szCs w:val="24"/>
        </w:rPr>
        <w:softHyphen/>
        <w:t>ратах и диапозитивах разбираются строение и топография арте</w:t>
      </w:r>
      <w:r w:rsidRPr="002A4C38">
        <w:rPr>
          <w:sz w:val="24"/>
          <w:szCs w:val="24"/>
        </w:rPr>
        <w:softHyphen/>
        <w:t xml:space="preserve">рий и вен гортани, пути </w:t>
      </w:r>
      <w:proofErr w:type="spellStart"/>
      <w:r w:rsidRPr="002A4C38">
        <w:rPr>
          <w:sz w:val="24"/>
          <w:szCs w:val="24"/>
        </w:rPr>
        <w:t>лимфооттока</w:t>
      </w:r>
      <w:proofErr w:type="spellEnd"/>
      <w:r w:rsidRPr="002A4C38">
        <w:rPr>
          <w:sz w:val="24"/>
          <w:szCs w:val="24"/>
        </w:rPr>
        <w:t xml:space="preserve"> от верхнего и нижнего от</w:t>
      </w:r>
      <w:r w:rsidRPr="002A4C38">
        <w:rPr>
          <w:sz w:val="24"/>
          <w:szCs w:val="24"/>
        </w:rPr>
        <w:softHyphen/>
        <w:t>делов гортани. Преподаватель подчеркивает значение знания пу</w:t>
      </w:r>
      <w:r w:rsidRPr="002A4C38">
        <w:rPr>
          <w:sz w:val="24"/>
          <w:szCs w:val="24"/>
        </w:rPr>
        <w:softHyphen/>
        <w:t>тей оттока лимфы от гортани при выполнении операций по поводу рака гортани.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 препаратах и </w:t>
      </w:r>
      <w:proofErr w:type="spellStart"/>
      <w:r w:rsidRPr="002A4C38">
        <w:rPr>
          <w:sz w:val="24"/>
          <w:szCs w:val="24"/>
        </w:rPr>
        <w:t>диаповитивах</w:t>
      </w:r>
      <w:proofErr w:type="spellEnd"/>
      <w:r w:rsidRPr="002A4C38">
        <w:rPr>
          <w:sz w:val="24"/>
          <w:szCs w:val="24"/>
        </w:rPr>
        <w:t xml:space="preserve"> изучается иннервация горта</w:t>
      </w:r>
      <w:r w:rsidRPr="002A4C38">
        <w:rPr>
          <w:sz w:val="24"/>
          <w:szCs w:val="24"/>
        </w:rPr>
        <w:softHyphen/>
        <w:t>ни, подчеркивается значение нижнего возвратного нерва в иннервации гортани.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трупах, таблицах и диапозитивах изучается и разби</w:t>
      </w:r>
      <w:r w:rsidRPr="002A4C38">
        <w:rPr>
          <w:sz w:val="24"/>
          <w:szCs w:val="24"/>
        </w:rPr>
        <w:softHyphen/>
        <w:t xml:space="preserve">рается </w:t>
      </w:r>
      <w:proofErr w:type="spellStart"/>
      <w:r w:rsidRPr="002A4C38">
        <w:rPr>
          <w:sz w:val="24"/>
          <w:szCs w:val="24"/>
        </w:rPr>
        <w:t>скелетотопня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синтопия</w:t>
      </w:r>
      <w:proofErr w:type="spellEnd"/>
      <w:r w:rsidRPr="002A4C38">
        <w:rPr>
          <w:sz w:val="24"/>
          <w:szCs w:val="24"/>
        </w:rPr>
        <w:t>, тр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 xml:space="preserve">хеи, особенности её </w:t>
      </w:r>
      <w:proofErr w:type="spellStart"/>
      <w:r w:rsidRPr="002A4C38">
        <w:rPr>
          <w:sz w:val="24"/>
          <w:szCs w:val="24"/>
        </w:rPr>
        <w:t>топографоанатомического</w:t>
      </w:r>
      <w:proofErr w:type="spellEnd"/>
      <w:r w:rsidRPr="002A4C38">
        <w:rPr>
          <w:sz w:val="24"/>
          <w:szCs w:val="24"/>
        </w:rPr>
        <w:t xml:space="preserve"> строения, кровоснабжение, </w:t>
      </w:r>
      <w:proofErr w:type="spellStart"/>
      <w:r w:rsidRPr="002A4C38">
        <w:rPr>
          <w:sz w:val="24"/>
          <w:szCs w:val="24"/>
        </w:rPr>
        <w:t>лимфоотток</w:t>
      </w:r>
      <w:proofErr w:type="spellEnd"/>
      <w:r w:rsidRPr="002A4C38">
        <w:rPr>
          <w:sz w:val="24"/>
          <w:szCs w:val="24"/>
        </w:rPr>
        <w:t xml:space="preserve"> и иннерв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ция трахеи.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9. Изучение топографической анатомии лопаточно-ключичного треугольника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трупе, таблицах и диапозитивах разбирается послой</w:t>
      </w:r>
      <w:r w:rsidRPr="002A4C38">
        <w:rPr>
          <w:sz w:val="24"/>
          <w:szCs w:val="24"/>
        </w:rPr>
        <w:softHyphen/>
        <w:t>ная топография препарируемой обл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сти.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Рассматриваются особенности строения кожи, </w:t>
      </w:r>
      <w:proofErr w:type="spellStart"/>
      <w:r w:rsidRPr="002A4C38">
        <w:rPr>
          <w:sz w:val="24"/>
          <w:szCs w:val="24"/>
        </w:rPr>
        <w:t>подкожножировой</w:t>
      </w:r>
      <w:proofErr w:type="spellEnd"/>
      <w:r w:rsidRPr="002A4C38">
        <w:rPr>
          <w:sz w:val="24"/>
          <w:szCs w:val="24"/>
        </w:rPr>
        <w:t xml:space="preserve"> клетчатки, фасций и кле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чаточных пространств изуча</w:t>
      </w:r>
      <w:r w:rsidRPr="002A4C38">
        <w:rPr>
          <w:sz w:val="24"/>
          <w:szCs w:val="24"/>
        </w:rPr>
        <w:softHyphen/>
        <w:t>емого треугольника. В клетчатке между III и V фасциями   находят надключичные лимфатические узлы, имеющие практическое значение в клинике при метастазир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вании опухолей.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Назначенные бригады препарирующих продолжают разрез по ключице и выделяют подкл</w:t>
      </w:r>
      <w:r w:rsidRPr="002A4C38">
        <w:rPr>
          <w:sz w:val="24"/>
          <w:szCs w:val="24"/>
        </w:rPr>
        <w:t>ю</w:t>
      </w:r>
      <w:r w:rsidRPr="002A4C38">
        <w:rPr>
          <w:sz w:val="24"/>
          <w:szCs w:val="24"/>
        </w:rPr>
        <w:t>чичную артерию и плечевое сплетение. Обращается внимание студентов на то, что эти образов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ния вы</w:t>
      </w:r>
      <w:r w:rsidRPr="002A4C38">
        <w:rPr>
          <w:sz w:val="24"/>
          <w:szCs w:val="24"/>
        </w:rPr>
        <w:softHyphen/>
        <w:t xml:space="preserve">ходят через </w:t>
      </w:r>
      <w:proofErr w:type="spellStart"/>
      <w:r w:rsidRPr="002A4C38">
        <w:rPr>
          <w:sz w:val="24"/>
          <w:szCs w:val="24"/>
        </w:rPr>
        <w:t>межлестничный</w:t>
      </w:r>
      <w:proofErr w:type="spellEnd"/>
      <w:r w:rsidRPr="002A4C38">
        <w:rPr>
          <w:sz w:val="24"/>
          <w:szCs w:val="24"/>
        </w:rPr>
        <w:t xml:space="preserve"> промежуток. Плечевое сплетение располагается здесь выше и кнаружи, а подключичная артерия ниже и </w:t>
      </w:r>
      <w:proofErr w:type="spellStart"/>
      <w:r w:rsidRPr="002A4C38">
        <w:rPr>
          <w:sz w:val="24"/>
          <w:szCs w:val="24"/>
        </w:rPr>
        <w:t>кнутри</w:t>
      </w:r>
      <w:proofErr w:type="spellEnd"/>
      <w:r w:rsidRPr="002A4C38">
        <w:rPr>
          <w:sz w:val="24"/>
          <w:szCs w:val="24"/>
        </w:rPr>
        <w:t xml:space="preserve">. Они окружены рыхлой жировой клетчаткой, в </w:t>
      </w:r>
      <w:r w:rsidRPr="002A4C38">
        <w:rPr>
          <w:sz w:val="24"/>
          <w:szCs w:val="24"/>
        </w:rPr>
        <w:lastRenderedPageBreak/>
        <w:t>которой располагаются лимфатические узелки. При рассмотрении топографии подключичной а</w:t>
      </w:r>
      <w:r w:rsidRPr="002A4C38">
        <w:rPr>
          <w:sz w:val="24"/>
          <w:szCs w:val="24"/>
        </w:rPr>
        <w:t>р</w:t>
      </w:r>
      <w:r w:rsidRPr="002A4C38">
        <w:rPr>
          <w:sz w:val="24"/>
          <w:szCs w:val="24"/>
        </w:rPr>
        <w:t>терии указывается на то, что различают три её отдела. Выделяет все три её отдела и ветви отход</w:t>
      </w:r>
      <w:r w:rsidRPr="002A4C38">
        <w:rPr>
          <w:sz w:val="24"/>
          <w:szCs w:val="24"/>
        </w:rPr>
        <w:t>я</w:t>
      </w:r>
      <w:r w:rsidRPr="002A4C38">
        <w:rPr>
          <w:sz w:val="24"/>
          <w:szCs w:val="24"/>
        </w:rPr>
        <w:t>щие в каждом из них.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 таблицам к диапозитивам уточняются ветви подключичной артерии, их ход и деление.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Топографически впереди правой подключичной артерии отыскивают венозный угол, а ме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 xml:space="preserve">ду ними блуждающий и диафрагмальный нервы, по </w:t>
      </w:r>
      <w:proofErr w:type="spellStart"/>
      <w:r w:rsidRPr="002A4C38">
        <w:rPr>
          <w:sz w:val="24"/>
          <w:szCs w:val="24"/>
        </w:rPr>
        <w:t>зади</w:t>
      </w:r>
      <w:proofErr w:type="spellEnd"/>
      <w:r w:rsidRPr="002A4C38">
        <w:rPr>
          <w:sz w:val="24"/>
          <w:szCs w:val="24"/>
        </w:rPr>
        <w:t xml:space="preserve"> артерии - петлю правого нерва, </w:t>
      </w:r>
      <w:proofErr w:type="spellStart"/>
      <w:r w:rsidRPr="002A4C38">
        <w:rPr>
          <w:sz w:val="24"/>
          <w:szCs w:val="24"/>
        </w:rPr>
        <w:t>кнутри</w:t>
      </w:r>
      <w:proofErr w:type="spellEnd"/>
      <w:r w:rsidRPr="002A4C38">
        <w:rPr>
          <w:sz w:val="24"/>
          <w:szCs w:val="24"/>
        </w:rPr>
        <w:t xml:space="preserve"> - общую сонную артерию. Впереди левой подключичной артерии находят внутреннюю яремную вену и начало левой плечеголовной вены. Между этими образованиями вдоль стенки артерии, а не поперечно как справа находят диафрагмальный и блуждающий нервы.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Кнаружи от подключичной артерии и выше препарируется плечевое сплетение. Рассматр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вается его формирование, топо</w:t>
      </w:r>
      <w:r w:rsidRPr="002A4C38">
        <w:rPr>
          <w:sz w:val="24"/>
          <w:szCs w:val="24"/>
        </w:rPr>
        <w:softHyphen/>
        <w:t>графия, короткие и длинные ветви. Для закрепления материала преподаватель чертит на доске схему формирования плечевого сплетения и дает к ней пояснения.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Туалет операционного стола.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10. </w:t>
      </w:r>
      <w:r w:rsidRPr="002A4C38">
        <w:rPr>
          <w:sz w:val="24"/>
          <w:szCs w:val="24"/>
          <w:u w:val="single"/>
        </w:rPr>
        <w:t>Изучение топографии лимфатических узлов  шеи и путей распространения гнойников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Используя большие таблицы и диапозитивы, рассматрива</w:t>
      </w:r>
      <w:r w:rsidRPr="002A4C38">
        <w:rPr>
          <w:sz w:val="24"/>
          <w:szCs w:val="24"/>
        </w:rPr>
        <w:softHyphen/>
        <w:t xml:space="preserve">ется топография лимфатических узлов шеи, суммируются данные по </w:t>
      </w:r>
      <w:proofErr w:type="spellStart"/>
      <w:r w:rsidRPr="002A4C38">
        <w:rPr>
          <w:sz w:val="24"/>
          <w:szCs w:val="24"/>
        </w:rPr>
        <w:t>рассматривавшимся</w:t>
      </w:r>
      <w:proofErr w:type="spellEnd"/>
      <w:r w:rsidRPr="002A4C38">
        <w:rPr>
          <w:sz w:val="24"/>
          <w:szCs w:val="24"/>
        </w:rPr>
        <w:t xml:space="preserve"> ранее путям </w:t>
      </w:r>
      <w:proofErr w:type="spellStart"/>
      <w:r w:rsidRPr="002A4C38">
        <w:rPr>
          <w:sz w:val="24"/>
          <w:szCs w:val="24"/>
        </w:rPr>
        <w:t>лимфооттока</w:t>
      </w:r>
      <w:proofErr w:type="spellEnd"/>
      <w:r w:rsidRPr="002A4C38">
        <w:rPr>
          <w:sz w:val="24"/>
          <w:szCs w:val="24"/>
        </w:rPr>
        <w:t xml:space="preserve"> от органов шеи. Преподаватель обращает внимание на значение знания путей </w:t>
      </w:r>
      <w:proofErr w:type="spellStart"/>
      <w:r w:rsidRPr="002A4C38">
        <w:rPr>
          <w:sz w:val="24"/>
          <w:szCs w:val="24"/>
        </w:rPr>
        <w:t>лимфооттока</w:t>
      </w:r>
      <w:proofErr w:type="spellEnd"/>
      <w:r w:rsidRPr="002A4C38">
        <w:rPr>
          <w:sz w:val="24"/>
          <w:szCs w:val="24"/>
        </w:rPr>
        <w:t xml:space="preserve"> для понимания направления метастазирования опухолей и распространения </w:t>
      </w:r>
      <w:proofErr w:type="spellStart"/>
      <w:r w:rsidRPr="002A4C38">
        <w:rPr>
          <w:sz w:val="24"/>
          <w:szCs w:val="24"/>
        </w:rPr>
        <w:t>лимфогенным</w:t>
      </w:r>
      <w:proofErr w:type="spellEnd"/>
      <w:r w:rsidRPr="002A4C38">
        <w:rPr>
          <w:sz w:val="24"/>
          <w:szCs w:val="24"/>
        </w:rPr>
        <w:t xml:space="preserve"> путем инфекции.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схемах, препаратах, таблицах устно разбирается рас</w:t>
      </w:r>
      <w:r w:rsidRPr="002A4C38">
        <w:rPr>
          <w:sz w:val="24"/>
          <w:szCs w:val="24"/>
        </w:rPr>
        <w:softHyphen/>
        <w:t>положение абсцессов и флегмон шеи и пути распространения гнойных процессов. Дается их анатомо-</w:t>
      </w:r>
      <w:proofErr w:type="spellStart"/>
      <w:r w:rsidRPr="002A4C38">
        <w:rPr>
          <w:sz w:val="24"/>
          <w:szCs w:val="24"/>
        </w:rPr>
        <w:t>фиэиологическое</w:t>
      </w:r>
      <w:proofErr w:type="spellEnd"/>
      <w:r w:rsidRPr="002A4C38">
        <w:rPr>
          <w:sz w:val="24"/>
          <w:szCs w:val="24"/>
        </w:rPr>
        <w:t xml:space="preserve"> и анатомо-функциональное обоснование, указывается клиническая значимость, возможные последствия и осложнения.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11. </w:t>
      </w:r>
      <w:r w:rsidRPr="002A4C38">
        <w:rPr>
          <w:sz w:val="24"/>
          <w:szCs w:val="24"/>
          <w:u w:val="single"/>
        </w:rPr>
        <w:t>Беседа (или УИРС)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связи с изучаемым материалом преподаватель проводит беседу "Значение вагосимпатич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ской блокады по </w:t>
      </w:r>
      <w:proofErr w:type="spellStart"/>
      <w:r w:rsidRPr="002A4C38">
        <w:rPr>
          <w:sz w:val="24"/>
          <w:szCs w:val="24"/>
        </w:rPr>
        <w:t>А.В.Вишневскому</w:t>
      </w:r>
      <w:proofErr w:type="spellEnd"/>
      <w:r w:rsidRPr="002A4C38">
        <w:rPr>
          <w:sz w:val="24"/>
          <w:szCs w:val="24"/>
        </w:rPr>
        <w:t xml:space="preserve"> в профилактике плевропульмонального шока у раненых" или 1-2 студента делают сообщение по учебно-исследовательской тематике.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Вопросы для самостоятельного изучения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обращает внимание студентов на вопросы, имеющиеся в экзаменационной программе, но не вынесенные на практическое занятие:</w:t>
      </w:r>
    </w:p>
    <w:p w:rsidR="00096369" w:rsidRPr="002A4C38" w:rsidRDefault="00096369" w:rsidP="00096369">
      <w:pPr>
        <w:numPr>
          <w:ilvl w:val="0"/>
          <w:numId w:val="17"/>
        </w:numPr>
        <w:shd w:val="clear" w:color="auto" w:fill="FFFFFF"/>
        <w:tabs>
          <w:tab w:val="clear" w:pos="720"/>
          <w:tab w:val="num" w:pos="900"/>
        </w:tabs>
        <w:ind w:left="0"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Топографическая анатомия поднижнечелюстного треугольника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Топографическая анатомия грудино-ключично-сосцевидной области.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дает общий обзор этих вопросов и акценти</w:t>
      </w:r>
      <w:r w:rsidRPr="002A4C38">
        <w:rPr>
          <w:sz w:val="24"/>
          <w:szCs w:val="24"/>
        </w:rPr>
        <w:softHyphen/>
        <w:t>рует внимание студентов на о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дельных моментах этого материала.</w:t>
      </w:r>
    </w:p>
    <w:p w:rsidR="00096369" w:rsidRPr="002A4C38" w:rsidRDefault="00096369" w:rsidP="00096369">
      <w:pPr>
        <w:shd w:val="clear" w:color="auto" w:fill="FFFFFF"/>
        <w:tabs>
          <w:tab w:val="left" w:pos="6422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12. </w:t>
      </w:r>
      <w:r w:rsidRPr="002A4C38">
        <w:rPr>
          <w:sz w:val="24"/>
          <w:szCs w:val="24"/>
          <w:u w:val="single"/>
        </w:rPr>
        <w:t>Заключение</w:t>
      </w:r>
      <w:r w:rsidRPr="002A4C38">
        <w:rPr>
          <w:sz w:val="24"/>
          <w:szCs w:val="24"/>
        </w:rPr>
        <w:tab/>
        <w:t xml:space="preserve">                               </w:t>
      </w:r>
    </w:p>
    <w:p w:rsidR="00096369" w:rsidRPr="002A4C38" w:rsidRDefault="00096369" w:rsidP="00096369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Преподаватель подводит итоги занятия, анализирует работу препарирующих студентов, к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чество исходного уровня знаний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>студентов и освоение ими материала занятия.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shd w:val="clear" w:color="auto" w:fill="FFFFFF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 xml:space="preserve">МЕТОДОЛОГИЧЕСКИЕ УСТАНОВКИ И ВОСПИТАТЕЛЬНЫЕ </w:t>
      </w:r>
    </w:p>
    <w:p w:rsidR="00096369" w:rsidRPr="002A4C38" w:rsidRDefault="00096369" w:rsidP="00096369">
      <w:pPr>
        <w:shd w:val="clear" w:color="auto" w:fill="FFFFFF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АСПЕКТЫ ЗАНЯТИЯ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процессе занятия необходимо: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Продемонстрировать студентам прикладное значение знаний по топографической анат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мий для целей практической хирургии трахеи, пищевода, щитовидной железы, гнойной и сосуд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стой хирургии.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Обратить внимание студентов на ведущую роль отечествен</w:t>
      </w:r>
      <w:r w:rsidRPr="002A4C38">
        <w:rPr>
          <w:sz w:val="24"/>
          <w:szCs w:val="24"/>
        </w:rPr>
        <w:softHyphen/>
        <w:t>ной топографо-анатомической школы в вопросе разработки классификации фасций шеи (</w:t>
      </w:r>
      <w:proofErr w:type="spellStart"/>
      <w:r w:rsidRPr="002A4C38">
        <w:rPr>
          <w:sz w:val="24"/>
          <w:szCs w:val="24"/>
        </w:rPr>
        <w:t>Н.И.Пирогов</w:t>
      </w:r>
      <w:proofErr w:type="spellEnd"/>
      <w:r w:rsidRPr="002A4C38">
        <w:rPr>
          <w:sz w:val="24"/>
          <w:szCs w:val="24"/>
        </w:rPr>
        <w:t xml:space="preserve">» </w:t>
      </w:r>
      <w:proofErr w:type="spellStart"/>
      <w:r w:rsidRPr="002A4C38">
        <w:rPr>
          <w:sz w:val="24"/>
          <w:szCs w:val="24"/>
        </w:rPr>
        <w:t>В.Н.Шевкуненко</w:t>
      </w:r>
      <w:proofErr w:type="spellEnd"/>
      <w:r w:rsidRPr="002A4C38">
        <w:rPr>
          <w:sz w:val="24"/>
          <w:szCs w:val="24"/>
        </w:rPr>
        <w:t>).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Учебный материал: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Труп невскрытый взрослого - I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Труп невскрытый детский     - I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Б.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препараты: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Поперечные срезы шеи на различных уровнях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Музейные препараты органов шеи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Большие рисунки:</w:t>
      </w:r>
      <w:r w:rsidRPr="002A4C38">
        <w:rPr>
          <w:sz w:val="24"/>
          <w:szCs w:val="24"/>
        </w:rPr>
        <w:t xml:space="preserve"> 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Набор таблиц по топографической анатомии шеи №9 (педфак)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Рентгенограммы: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        Набор № 7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Инструменты и операционный материал: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инструментарий - I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Набор глазных инструментов - I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Простыни - 2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</w:t>
      </w:r>
      <w:proofErr w:type="spellStart"/>
      <w:r w:rsidRPr="002A4C38">
        <w:rPr>
          <w:sz w:val="24"/>
          <w:szCs w:val="24"/>
        </w:rPr>
        <w:t>Полупростыни</w:t>
      </w:r>
      <w:proofErr w:type="spellEnd"/>
      <w:r w:rsidRPr="002A4C38">
        <w:rPr>
          <w:sz w:val="24"/>
          <w:szCs w:val="24"/>
        </w:rPr>
        <w:t xml:space="preserve"> - 2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Салфетки большие – 6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                             ЛИТЕРАТУРА:</w:t>
      </w:r>
    </w:p>
    <w:p w:rsidR="00096369" w:rsidRPr="002A4C38" w:rsidRDefault="00096369" w:rsidP="00096369">
      <w:pPr>
        <w:shd w:val="clear" w:color="auto" w:fill="FFFFFF"/>
        <w:tabs>
          <w:tab w:val="left" w:pos="2362"/>
        </w:tabs>
        <w:ind w:firstLine="567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Лубоцкий</w:t>
      </w:r>
      <w:proofErr w:type="spellEnd"/>
      <w:r w:rsidRPr="002A4C38">
        <w:rPr>
          <w:sz w:val="24"/>
          <w:szCs w:val="24"/>
        </w:rPr>
        <w:t xml:space="preserve"> О.Н.     - Основы топографической анатомии. М., 1953.</w:t>
      </w:r>
      <w:r w:rsidRPr="002A4C38">
        <w:rPr>
          <w:sz w:val="24"/>
          <w:szCs w:val="24"/>
        </w:rPr>
        <w:br/>
        <w:t>Огнев Б.В.</w:t>
      </w:r>
      <w:r w:rsidRPr="002A4C38">
        <w:rPr>
          <w:sz w:val="24"/>
          <w:szCs w:val="24"/>
        </w:rPr>
        <w:tab/>
        <w:t>- Топографическая и клиническая анатомия.</w:t>
      </w:r>
    </w:p>
    <w:p w:rsidR="00096369" w:rsidRPr="002A4C38" w:rsidRDefault="00096369" w:rsidP="00096369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М., 1960.</w:t>
      </w:r>
    </w:p>
    <w:p w:rsidR="00096369" w:rsidRPr="002A4C38" w:rsidRDefault="00096369" w:rsidP="00096369">
      <w:pPr>
        <w:shd w:val="clear" w:color="auto" w:fill="FFFFFF"/>
        <w:tabs>
          <w:tab w:val="left" w:pos="2686"/>
        </w:tabs>
        <w:ind w:firstLine="567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 - Практическое руководство по топографической  анатомии. М., 1967.</w:t>
      </w:r>
    </w:p>
    <w:p w:rsidR="00096369" w:rsidRPr="002A4C38" w:rsidRDefault="00096369" w:rsidP="00096369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Золотко Ю.Л.       - Атлас топографической анатомии. М.,1964.</w:t>
      </w:r>
    </w:p>
    <w:p w:rsidR="00096369" w:rsidRPr="002A4C38" w:rsidRDefault="00096369" w:rsidP="00096369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т. 1.</w:t>
      </w:r>
    </w:p>
    <w:p w:rsidR="00096369" w:rsidRPr="002A4C38" w:rsidRDefault="00096369" w:rsidP="00096369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 xml:space="preserve">Матюшин И.Ф.(ред.) - Клинические аспекты оперативной </w:t>
      </w:r>
      <w:proofErr w:type="spellStart"/>
      <w:r w:rsidRPr="002A4C38">
        <w:rPr>
          <w:sz w:val="24"/>
          <w:szCs w:val="24"/>
        </w:rPr>
        <w:t>хирур</w:t>
      </w:r>
      <w:proofErr w:type="spellEnd"/>
      <w:r w:rsidRPr="002A4C38">
        <w:rPr>
          <w:sz w:val="24"/>
          <w:szCs w:val="24"/>
        </w:rPr>
        <w:t>-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гии</w:t>
      </w:r>
      <w:proofErr w:type="spellEnd"/>
      <w:r w:rsidRPr="002A4C38">
        <w:rPr>
          <w:sz w:val="24"/>
          <w:szCs w:val="24"/>
        </w:rPr>
        <w:t xml:space="preserve"> и топографической анатомии. Горький, 1978, в. 2.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Короткевич Н.С. - Хирургическая анатомия шеи. Л., 1978.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Фраучи</w:t>
      </w:r>
      <w:proofErr w:type="spellEnd"/>
      <w:r w:rsidRPr="002A4C38">
        <w:rPr>
          <w:sz w:val="24"/>
          <w:szCs w:val="24"/>
        </w:rPr>
        <w:t xml:space="preserve"> В.Х.         - Курс топографической анатомии и оперативной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хирургии. Казань,  1976.</w:t>
      </w: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Войно-Ясенецкий</w:t>
      </w:r>
      <w:proofErr w:type="spellEnd"/>
      <w:r w:rsidRPr="002A4C38">
        <w:rPr>
          <w:sz w:val="24"/>
          <w:szCs w:val="24"/>
        </w:rPr>
        <w:t xml:space="preserve"> В.Ф.- Очерки гнойной хирургии. Л., 1956, изд. 3.</w:t>
      </w:r>
    </w:p>
    <w:p w:rsidR="00096369" w:rsidRPr="002A4C38" w:rsidRDefault="00096369" w:rsidP="00096369">
      <w:pPr>
        <w:shd w:val="clear" w:color="auto" w:fill="FFFFFF"/>
        <w:tabs>
          <w:tab w:val="left" w:pos="2340"/>
          <w:tab w:val="left" w:pos="2635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Исаков Ю.Ф.</w:t>
      </w:r>
      <w:r w:rsidRPr="002A4C38">
        <w:rPr>
          <w:sz w:val="24"/>
          <w:szCs w:val="24"/>
        </w:rPr>
        <w:tab/>
        <w:t>-</w:t>
      </w:r>
      <w:r w:rsidRPr="002A4C38">
        <w:rPr>
          <w:sz w:val="24"/>
          <w:szCs w:val="24"/>
        </w:rPr>
        <w:tab/>
        <w:t>Оперативная хирургия с топографической</w:t>
      </w:r>
    </w:p>
    <w:p w:rsidR="00096369" w:rsidRPr="002A4C38" w:rsidRDefault="00096369" w:rsidP="00096369">
      <w:pPr>
        <w:shd w:val="clear" w:color="auto" w:fill="FFFFFF"/>
        <w:tabs>
          <w:tab w:val="left" w:pos="2340"/>
          <w:tab w:val="left" w:pos="2635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Лопухин Ю.Н.</w:t>
      </w:r>
      <w:r w:rsidRPr="002A4C38">
        <w:rPr>
          <w:sz w:val="24"/>
          <w:szCs w:val="24"/>
        </w:rPr>
        <w:tab/>
        <w:t>анатомией детского возраста. М., 1977.</w:t>
      </w:r>
    </w:p>
    <w:p w:rsidR="00096369" w:rsidRPr="002A4C38" w:rsidRDefault="00096369" w:rsidP="00096369">
      <w:pPr>
        <w:shd w:val="clear" w:color="auto" w:fill="FFFFFF"/>
        <w:tabs>
          <w:tab w:val="left" w:pos="2340"/>
          <w:tab w:val="left" w:pos="2635"/>
        </w:tabs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Маргорин</w:t>
      </w:r>
      <w:proofErr w:type="spellEnd"/>
      <w:r w:rsidRPr="002A4C38">
        <w:rPr>
          <w:sz w:val="24"/>
          <w:szCs w:val="24"/>
        </w:rPr>
        <w:t xml:space="preserve"> Е.М.</w:t>
      </w:r>
      <w:r w:rsidRPr="002A4C38">
        <w:rPr>
          <w:sz w:val="24"/>
          <w:szCs w:val="24"/>
        </w:rPr>
        <w:tab/>
        <w:t>-</w:t>
      </w:r>
      <w:r w:rsidRPr="002A4C38">
        <w:rPr>
          <w:sz w:val="24"/>
          <w:szCs w:val="24"/>
        </w:rPr>
        <w:tab/>
        <w:t>Оперативная хирургия детского возраста</w:t>
      </w:r>
    </w:p>
    <w:p w:rsidR="00096369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Маргорин</w:t>
      </w:r>
      <w:proofErr w:type="spellEnd"/>
      <w:r w:rsidRPr="002A4C38">
        <w:rPr>
          <w:sz w:val="24"/>
          <w:szCs w:val="24"/>
        </w:rPr>
        <w:t xml:space="preserve"> Е.М-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особенности ново</w:t>
      </w:r>
      <w:r w:rsidRPr="002A4C38">
        <w:rPr>
          <w:sz w:val="24"/>
          <w:szCs w:val="24"/>
        </w:rPr>
        <w:softHyphen/>
        <w:t>рожденного. Л., 1977.</w:t>
      </w:r>
    </w:p>
    <w:p w:rsidR="00096369" w:rsidRPr="002A4C38" w:rsidRDefault="00096369" w:rsidP="00096369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096369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96369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96369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eastAsia="MS Mincho" w:hAnsi="Times New Roman" w:cs="Times New Roman"/>
          <w:b/>
          <w:sz w:val="24"/>
          <w:szCs w:val="24"/>
        </w:rPr>
        <w:t>9</w:t>
      </w:r>
    </w:p>
    <w:p w:rsidR="00096369" w:rsidRPr="00443150" w:rsidRDefault="00096369" w:rsidP="00096369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7"/>
        <w:gridCol w:w="1588"/>
        <w:gridCol w:w="5745"/>
      </w:tblGrid>
      <w:tr w:rsidR="00096369" w:rsidRPr="00344302" w:rsidTr="009E6181">
        <w:trPr>
          <w:trHeight w:val="613"/>
        </w:trPr>
        <w:tc>
          <w:tcPr>
            <w:tcW w:w="1857" w:type="dxa"/>
          </w:tcPr>
          <w:p w:rsidR="00096369" w:rsidRPr="00344302" w:rsidRDefault="00096369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588" w:type="dxa"/>
          </w:tcPr>
          <w:p w:rsidR="00096369" w:rsidRPr="00344302" w:rsidRDefault="00096369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745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096369" w:rsidRPr="00344302" w:rsidTr="009E6181">
        <w:trPr>
          <w:trHeight w:val="1788"/>
        </w:trPr>
        <w:tc>
          <w:tcPr>
            <w:tcW w:w="1857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</w:t>
            </w:r>
          </w:p>
        </w:tc>
        <w:tc>
          <w:tcPr>
            <w:tcW w:w="1588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745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аргу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вед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осуществл</w:t>
            </w:r>
            <w:r w:rsidRPr="00344302">
              <w:rPr>
                <w:color w:val="000000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нию воспитательной и педагогической деятельности,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конфликтов, к тол</w:t>
            </w:r>
            <w:r w:rsidRPr="00344302">
              <w:rPr>
                <w:color w:val="000000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096369" w:rsidRPr="00344302" w:rsidTr="009E6181">
        <w:trPr>
          <w:trHeight w:val="1776"/>
        </w:trPr>
        <w:tc>
          <w:tcPr>
            <w:tcW w:w="1857" w:type="dxa"/>
            <w:vMerge w:val="restart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588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745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практиче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профессио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096369" w:rsidRPr="00344302" w:rsidTr="009E6181">
        <w:trPr>
          <w:trHeight w:val="1121"/>
        </w:trPr>
        <w:tc>
          <w:tcPr>
            <w:tcW w:w="1857" w:type="dxa"/>
            <w:vMerge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745" w:type="dxa"/>
          </w:tcPr>
          <w:p w:rsidR="00096369" w:rsidRPr="00344302" w:rsidRDefault="00096369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медицин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096369" w:rsidRPr="00443150" w:rsidRDefault="00096369" w:rsidP="00096369"/>
    <w:p w:rsidR="00096369" w:rsidRPr="002A4C38" w:rsidRDefault="00096369" w:rsidP="00096369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Операции на шее (на животных)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Интубация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 детей. Вагосимпатическая блокада по А.В. Вишневскому. Обнажение и перевязка общей, наружной и внутренней сонных артерий. Пути ко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латерального кровообращения.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Привить студентам навыки оперирования на живых тканях.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Познакомить студентов с принципами экстренных  вмешательств на шее.</w:t>
      </w:r>
    </w:p>
    <w:p w:rsidR="00096369" w:rsidRDefault="00096369" w:rsidP="00096369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  <w:r w:rsidRPr="002A4C38">
        <w:rPr>
          <w:rFonts w:eastAsia="MS Mincho"/>
          <w:sz w:val="24"/>
          <w:szCs w:val="24"/>
        </w:rPr>
        <w:t>3. Сформировать у студентов представления об основных  оперативных вмешательств на о</w:t>
      </w:r>
      <w:r w:rsidRPr="002A4C38">
        <w:rPr>
          <w:rFonts w:eastAsia="MS Mincho"/>
          <w:sz w:val="24"/>
          <w:szCs w:val="24"/>
        </w:rPr>
        <w:t>р</w:t>
      </w:r>
      <w:r w:rsidRPr="002A4C38">
        <w:rPr>
          <w:rFonts w:eastAsia="MS Mincho"/>
          <w:sz w:val="24"/>
          <w:szCs w:val="24"/>
        </w:rPr>
        <w:t>ганах, сосудах и нервах шеи.</w:t>
      </w:r>
    </w:p>
    <w:p w:rsidR="00096369" w:rsidRPr="002824A3" w:rsidRDefault="00096369" w:rsidP="00096369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096369" w:rsidRPr="002824A3" w:rsidRDefault="00096369" w:rsidP="00096369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824A3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2824A3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2824A3">
        <w:rPr>
          <w:rFonts w:ascii="Times New Roman" w:hAnsi="Times New Roman"/>
          <w:sz w:val="24"/>
          <w:szCs w:val="24"/>
        </w:rPr>
        <w:t xml:space="preserve"> занятия </w:t>
      </w:r>
    </w:p>
    <w:p w:rsidR="00096369" w:rsidRPr="002824A3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762"/>
        <w:gridCol w:w="1429"/>
        <w:gridCol w:w="1483"/>
        <w:gridCol w:w="1195"/>
        <w:gridCol w:w="1136"/>
      </w:tblGrid>
      <w:tr w:rsidR="00096369" w:rsidRPr="002824A3" w:rsidTr="009E6181">
        <w:trPr>
          <w:trHeight w:val="143"/>
        </w:trPr>
        <w:tc>
          <w:tcPr>
            <w:tcW w:w="650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№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п/п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Продол</w:t>
            </w:r>
            <w:proofErr w:type="spellEnd"/>
            <w:r w:rsidRPr="002824A3">
              <w:rPr>
                <w:sz w:val="24"/>
                <w:szCs w:val="24"/>
              </w:rPr>
              <w:t>-житель-</w:t>
            </w:r>
            <w:proofErr w:type="spellStart"/>
            <w:r w:rsidRPr="002824A3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препар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опраш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</w:tr>
      <w:tr w:rsidR="00096369" w:rsidRPr="002824A3" w:rsidTr="009E6181">
        <w:trPr>
          <w:trHeight w:val="143"/>
        </w:trPr>
        <w:tc>
          <w:tcPr>
            <w:tcW w:w="650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29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2824A3" w:rsidTr="009E6181">
        <w:trPr>
          <w:trHeight w:val="143"/>
        </w:trPr>
        <w:tc>
          <w:tcPr>
            <w:tcW w:w="65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Подготовка к операции. </w:t>
            </w:r>
            <w:proofErr w:type="spellStart"/>
            <w:r w:rsidRPr="002824A3">
              <w:rPr>
                <w:sz w:val="24"/>
                <w:szCs w:val="24"/>
              </w:rPr>
              <w:t>Наркот</w:t>
            </w:r>
            <w:r w:rsidRPr="002824A3">
              <w:rPr>
                <w:sz w:val="24"/>
                <w:szCs w:val="24"/>
              </w:rPr>
              <w:t>и</w:t>
            </w:r>
            <w:r w:rsidRPr="002824A3">
              <w:rPr>
                <w:sz w:val="24"/>
                <w:szCs w:val="24"/>
              </w:rPr>
              <w:t>зирование</w:t>
            </w:r>
            <w:proofErr w:type="spellEnd"/>
            <w:r w:rsidRPr="002824A3">
              <w:rPr>
                <w:sz w:val="24"/>
                <w:szCs w:val="24"/>
              </w:rPr>
              <w:t xml:space="preserve"> животного 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20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Опериро-вание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Вся группа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1 -24</w:t>
            </w:r>
          </w:p>
        </w:tc>
      </w:tr>
      <w:tr w:rsidR="00096369" w:rsidRPr="002824A3" w:rsidTr="009E6181">
        <w:trPr>
          <w:trHeight w:val="820"/>
        </w:trPr>
        <w:tc>
          <w:tcPr>
            <w:tcW w:w="65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Вагосимпатическая блокада по </w:t>
            </w:r>
            <w:proofErr w:type="spellStart"/>
            <w:r w:rsidRPr="002824A3">
              <w:rPr>
                <w:sz w:val="24"/>
                <w:szCs w:val="24"/>
              </w:rPr>
              <w:t>А.В.Вишневскому</w:t>
            </w:r>
            <w:proofErr w:type="spellEnd"/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Опериро-вание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</w:t>
            </w:r>
          </w:p>
        </w:tc>
      </w:tr>
      <w:tr w:rsidR="00096369" w:rsidRPr="002824A3" w:rsidTr="009E6181">
        <w:trPr>
          <w:trHeight w:val="903"/>
        </w:trPr>
        <w:tc>
          <w:tcPr>
            <w:tcW w:w="65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Трахеостомия</w:t>
            </w:r>
            <w:proofErr w:type="spellEnd"/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824A3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 и опери-</w:t>
            </w:r>
            <w:proofErr w:type="spellStart"/>
            <w:r w:rsidRPr="002824A3">
              <w:rPr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2 - 3</w:t>
            </w:r>
          </w:p>
        </w:tc>
      </w:tr>
      <w:tr w:rsidR="00096369" w:rsidRPr="002824A3" w:rsidTr="009E6181">
        <w:trPr>
          <w:trHeight w:val="933"/>
        </w:trPr>
        <w:tc>
          <w:tcPr>
            <w:tcW w:w="65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Обнажение сосудисто-нервного пучка, перевязка общей сонной артерии и блокада блуждающего нерва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824A3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Опериро-вание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2 - 3</w:t>
            </w:r>
          </w:p>
        </w:tc>
      </w:tr>
      <w:tr w:rsidR="00096369" w:rsidRPr="002824A3" w:rsidTr="009E6181">
        <w:trPr>
          <w:trHeight w:val="688"/>
        </w:trPr>
        <w:tc>
          <w:tcPr>
            <w:tcW w:w="65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Обнажение и шов пищевода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Опериро-вание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– 2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2824A3" w:rsidTr="009E6181">
        <w:trPr>
          <w:trHeight w:val="547"/>
        </w:trPr>
        <w:tc>
          <w:tcPr>
            <w:tcW w:w="65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824A3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2824A3" w:rsidTr="009E6181">
        <w:trPr>
          <w:trHeight w:val="832"/>
        </w:trPr>
        <w:tc>
          <w:tcPr>
            <w:tcW w:w="650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824A3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Подведение итогов занятия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6369" w:rsidRPr="002A4C38" w:rsidRDefault="00096369" w:rsidP="00096369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начале занятия преподаватель проводит перекличку студентов, отвечает на неясные 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просы, напоминает студентам правила поведения в операционной, распределяет их по хирургич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ским бригадам, назначает наркотизаторов.    </w:t>
      </w: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2. Подготовка к операции.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Наркотизирование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животного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Все студенты переводятся в операционное отделение, надевают бахилы, обрабатывают руки 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первомуре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надевают стерильные халаты. Бригада анестезиологов дает животному наркоз, заполняет и ведет карту операции.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lastRenderedPageBreak/>
        <w:t>3. Вагосимпатическая блокада по А.В. Вишневскому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Ассистент первой хирургической бригады рассказывает о показаниях и технике вагоси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патической блокада. Хирург после обработки операционного поля выполняет блокаду практич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ски. Разбираются признаки наступившей вагосимпатической блокады.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Трахеостомия</w:t>
      </w:r>
      <w:proofErr w:type="spellEnd"/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Вторая хирургическая бригада дополнительно обрабатывает операционное поле йодной настойкой и обкладывает стерильной простыней. Разбирают показания к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: дифтерия, отек надгортанника и слизистой входа в гортань, опухоли, язвы и рубцовые изменения гортани, инородные тела, травматические повреждения гортани, а также как предварительный этап при других операциях.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таблицам и диапозитивам рассматриваются виды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их преимущества и недостатки в зависимости от возраста и особенностей строения гортани. Далее преподаватель ук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зывает, что выполнение этой операции начинается с тщательного ощупывания среднего отдела шеи, начиная от подъязычной кости книзу до яремной вырезки.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 строго по средней линий рассекает кожу от середины щитовидного хряща длиной 5-</w:t>
      </w:r>
      <w:smartTag w:uri="urn:schemas-microsoft-com:office:smarttags" w:element="metricconverter">
        <w:smartTagPr>
          <w:attr w:name="ProductID" w:val="6 см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6 см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>. Производят гемостаз и обкладывание раны стерильными салфетками. На протяжении ко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ного разреза. рассекают белую линию шеи. При рассечении последней следует остерегаться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вредить идущие под ней две продольные вены. Между этими венами тупым путем по средней 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нии раздвигаются грудино-подъязычные и грудино-щитовидные мышцы, оттягивая их крючками в стороны обнажают перстневидный хрящ. Отмечают, что у взрослых людей осторожным попере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ным разрезом пересекают фасцию, фиксирующую перешеек и специальным крючком оттягивают щитовидную железу книзу. При наличии сильно выраженного пирамидального отростка щит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видной железы, пересекают его между двумя лигатурами.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рассечения IV фасции перешеек оттягивают вверх и обнажают кольца трахеи, 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торые захватывают двумя острыми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однозубными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крючками. При этом следует указать, что крю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ками прокалывают межхрящевые промежутки и затем, поворачивая их под кольца, выводят 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хею из глубины раны вверх. Между крючками осторожным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вколом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скальпеля пересекают 2-3 кольца трахеи, в зависимости от диаметра применяемой канюли. В разрез трахеи вставляют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хеорасширитель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Труссо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а затем канюлю, постепенно вводя её в просвет и поворачивая щиток.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демонстрирует как разбирается и собирается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трахеостомическая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канюля, как фиксируют щиток к шее и разбирает опасные моменты и возможные в ходе операция технич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ские ошибки:  отслаивание слизистой оболочки трахеи, рассечение задней стенки трахеи и пищ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вода, подкожная эмфизема, некроз хрящей трахеи, повреждение нижних щитовидных сосудов и др.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Рана ушивается послойно.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Обнажение сосудисто-нервного пучка, перевязка общей сонной артерии и блокада блу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дающего нерва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Третья хирургическая бригада из послойного разреза слева от трахеи обнажает сосудисто-нервный пучок шеи. Тупым путем выделяется блуждающий нерв и под него подводят резиновую держалку. Преподаватель указывает на правильное положение иглы для производства блокады по Н.Н. Бурденко. Хирург вводит 1 мл 2% раствора новокаина под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эпиневрий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создавая вокруг нерва новокаиновый футляр. Разбираются осложнения, которые могут возникнуть при блокаде блужд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ющего нерва: остановка дыхания,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афагия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парез кишечника и смерть, в результате сердечного 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ка.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Затем выделяется общая сонная артерия, под которую иглой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Дешана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со стороны вены подводят лигатуры. Для лучшего выделения элементов сосудисто-нервного пучка в его фасциал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ное влагалище вводят 5-10 мл 0,5% раствора новокаина ("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гидропрепарирование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"), производят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ревязку артерии. Смена хирургических бригад.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Беседа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"О значении интубации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как экстренной операции для спасения жизни людей".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Заключение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Оценка работы анестезиологов и хирургических бригад. Ответы на вопросы, возникшие в ходе операции. Рекомендации по подготовке к следующему занятию.</w:t>
      </w: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Общетеоретическими и воспитательными аспектами данного занятия является выработка у студентов представления об обязанности врача в совершенстве владеть и уметь произвести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хеостомию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 любых ситуациях для спасения жизни больного.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Учебный материал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Животные: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I собака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Инструментарий: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- I набор</w:t>
      </w:r>
    </w:p>
    <w:p w:rsidR="00096369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Инструменты для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I набор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eastAsia="MS Mincho" w:hAnsi="Times New Roman" w:cs="Times New Roman"/>
          <w:b/>
          <w:sz w:val="24"/>
          <w:szCs w:val="24"/>
        </w:rPr>
        <w:t>10</w:t>
      </w:r>
    </w:p>
    <w:p w:rsidR="00096369" w:rsidRPr="00443150" w:rsidRDefault="00096369" w:rsidP="00096369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1"/>
        <w:gridCol w:w="1557"/>
        <w:gridCol w:w="5633"/>
      </w:tblGrid>
      <w:tr w:rsidR="00096369" w:rsidRPr="00344302" w:rsidTr="009E6181">
        <w:trPr>
          <w:trHeight w:val="623"/>
        </w:trPr>
        <w:tc>
          <w:tcPr>
            <w:tcW w:w="1821" w:type="dxa"/>
          </w:tcPr>
          <w:p w:rsidR="00096369" w:rsidRPr="00344302" w:rsidRDefault="00096369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557" w:type="dxa"/>
          </w:tcPr>
          <w:p w:rsidR="00096369" w:rsidRPr="00344302" w:rsidRDefault="00096369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633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096369" w:rsidRPr="00344302" w:rsidTr="009E6181">
        <w:trPr>
          <w:trHeight w:val="1817"/>
        </w:trPr>
        <w:tc>
          <w:tcPr>
            <w:tcW w:w="1821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</w:t>
            </w:r>
          </w:p>
        </w:tc>
        <w:tc>
          <w:tcPr>
            <w:tcW w:w="1557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633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аргу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вед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осуществл</w:t>
            </w:r>
            <w:r w:rsidRPr="00344302">
              <w:rPr>
                <w:color w:val="000000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нию воспитательной и педагогической деятельности,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конфликтов, к т</w:t>
            </w:r>
            <w:r w:rsidRPr="00344302">
              <w:rPr>
                <w:color w:val="000000"/>
                <w:sz w:val="24"/>
                <w:szCs w:val="24"/>
              </w:rPr>
              <w:t>о</w:t>
            </w:r>
            <w:r w:rsidRPr="00344302">
              <w:rPr>
                <w:color w:val="000000"/>
                <w:sz w:val="24"/>
                <w:szCs w:val="24"/>
              </w:rPr>
              <w:t>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096369" w:rsidRPr="00344302" w:rsidTr="009E6181">
        <w:trPr>
          <w:trHeight w:val="1805"/>
        </w:trPr>
        <w:tc>
          <w:tcPr>
            <w:tcW w:w="1821" w:type="dxa"/>
            <w:vMerge w:val="restart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557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633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практиче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профессио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096369" w:rsidRPr="00344302" w:rsidTr="009E6181">
        <w:trPr>
          <w:trHeight w:val="1139"/>
        </w:trPr>
        <w:tc>
          <w:tcPr>
            <w:tcW w:w="1821" w:type="dxa"/>
            <w:vMerge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633" w:type="dxa"/>
          </w:tcPr>
          <w:p w:rsidR="00096369" w:rsidRPr="00344302" w:rsidRDefault="00096369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096369" w:rsidRPr="00443150" w:rsidRDefault="00096369" w:rsidP="00096369"/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96369" w:rsidRDefault="00096369" w:rsidP="00096369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и оперативная хирургия </w:t>
      </w:r>
    </w:p>
    <w:p w:rsidR="00096369" w:rsidRPr="002A4C38" w:rsidRDefault="00096369" w:rsidP="00096369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грудной стенки, плевры и легких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Границы и области груди. Особенности грудной клетки у детей. 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пографическая анатомия грудной стенки. Хирургическая анатомия молочной железы.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Хирургическая анатомия плевры и легких. Плевральная полость и плевральные синусы. Топография корня легкого. Сегментарное строение легких. Хирургическая анатомия диафрагмы.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Операции при гнойном мастите. Пункция плевры. </w:t>
      </w:r>
    </w:p>
    <w:p w:rsidR="00096369" w:rsidRPr="002A4C38" w:rsidRDefault="00096369" w:rsidP="00096369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Добиться усвоения студентами на уровне воспроизведения по памяти топографических взаимоотношений анатомических образований грудной стенки, плевры, легких и молочной жел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зы.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2. Выработать у студентов умение разбираться в анатомическом обосновании путей распр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странения гнойных затеков в пределах изучаемой области.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Дать студентам анатомическое обоснование разрезам для вскрытия гнойных маститов.</w:t>
      </w:r>
    </w:p>
    <w:p w:rsidR="00096369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Практически освоить технику пункции плевры.</w:t>
      </w:r>
    </w:p>
    <w:p w:rsidR="00096369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824A3" w:rsidRDefault="00096369" w:rsidP="00096369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824A3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2824A3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2824A3">
        <w:rPr>
          <w:rFonts w:ascii="Times New Roman" w:hAnsi="Times New Roman"/>
          <w:sz w:val="24"/>
          <w:szCs w:val="24"/>
        </w:rPr>
        <w:t xml:space="preserve"> занятия </w:t>
      </w:r>
    </w:p>
    <w:p w:rsidR="00096369" w:rsidRPr="002824A3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706"/>
        <w:gridCol w:w="1408"/>
        <w:gridCol w:w="1462"/>
        <w:gridCol w:w="1178"/>
        <w:gridCol w:w="1120"/>
      </w:tblGrid>
      <w:tr w:rsidR="00096369" w:rsidRPr="002824A3" w:rsidTr="009E6181">
        <w:trPr>
          <w:trHeight w:val="1400"/>
          <w:jc w:val="center"/>
        </w:trPr>
        <w:tc>
          <w:tcPr>
            <w:tcW w:w="641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№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п/п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Продол</w:t>
            </w:r>
            <w:proofErr w:type="spellEnd"/>
            <w:r w:rsidRPr="002824A3">
              <w:rPr>
                <w:sz w:val="24"/>
                <w:szCs w:val="24"/>
              </w:rPr>
              <w:t>-житель-</w:t>
            </w:r>
            <w:proofErr w:type="spellStart"/>
            <w:r w:rsidRPr="002824A3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препар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опраш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</w:tr>
      <w:tr w:rsidR="00096369" w:rsidRPr="002824A3" w:rsidTr="009E6181">
        <w:trPr>
          <w:trHeight w:val="280"/>
          <w:jc w:val="center"/>
        </w:trPr>
        <w:tc>
          <w:tcPr>
            <w:tcW w:w="641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08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2824A3" w:rsidTr="009E6181">
        <w:trPr>
          <w:trHeight w:val="754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грудной клетки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Заполнение к. карт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</w:t>
            </w:r>
          </w:p>
        </w:tc>
      </w:tr>
      <w:tr w:rsidR="00096369" w:rsidRPr="002824A3" w:rsidTr="009E6181">
        <w:trPr>
          <w:trHeight w:val="851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</w:t>
            </w:r>
            <w:proofErr w:type="spellStart"/>
            <w:r w:rsidRPr="002824A3">
              <w:rPr>
                <w:sz w:val="24"/>
                <w:szCs w:val="24"/>
              </w:rPr>
              <w:t>топанатомии</w:t>
            </w:r>
            <w:proofErr w:type="spellEnd"/>
            <w:r w:rsidRPr="002824A3">
              <w:rPr>
                <w:sz w:val="24"/>
                <w:szCs w:val="24"/>
              </w:rPr>
              <w:t xml:space="preserve"> </w:t>
            </w:r>
            <w:proofErr w:type="spellStart"/>
            <w:r w:rsidRPr="002824A3">
              <w:rPr>
                <w:sz w:val="24"/>
                <w:szCs w:val="24"/>
              </w:rPr>
              <w:t>передне</w:t>
            </w:r>
            <w:proofErr w:type="spellEnd"/>
            <w:r w:rsidRPr="002824A3">
              <w:rPr>
                <w:sz w:val="24"/>
                <w:szCs w:val="24"/>
              </w:rPr>
              <w:t>-верхней области груди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25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</w:tr>
      <w:tr w:rsidR="00096369" w:rsidRPr="002824A3" w:rsidTr="009E6181">
        <w:trPr>
          <w:trHeight w:val="825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молочной железы и разрезов при гнойных маститах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</w:tr>
      <w:tr w:rsidR="00096369" w:rsidRPr="002824A3" w:rsidTr="009E6181">
        <w:trPr>
          <w:trHeight w:val="44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диафрагмы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</w:t>
            </w:r>
          </w:p>
        </w:tc>
      </w:tr>
      <w:tr w:rsidR="00096369" w:rsidRPr="002824A3" w:rsidTr="009E6181">
        <w:trPr>
          <w:trHeight w:val="966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плевры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096369" w:rsidRPr="002824A3" w:rsidTr="009E6181">
        <w:trPr>
          <w:cantSplit/>
          <w:trHeight w:val="280"/>
          <w:jc w:val="center"/>
        </w:trPr>
        <w:tc>
          <w:tcPr>
            <w:tcW w:w="9513" w:type="dxa"/>
            <w:gridSpan w:val="6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Перерыв 15 минут</w:t>
            </w:r>
          </w:p>
        </w:tc>
      </w:tr>
      <w:tr w:rsidR="00096369" w:rsidRPr="002824A3" w:rsidTr="009E6181">
        <w:trPr>
          <w:trHeight w:val="1120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Пункция  плевры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 и опери-</w:t>
            </w:r>
            <w:proofErr w:type="spellStart"/>
            <w:r w:rsidRPr="002824A3">
              <w:rPr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Все ст</w:t>
            </w:r>
            <w:r w:rsidRPr="002824A3">
              <w:rPr>
                <w:sz w:val="24"/>
                <w:szCs w:val="24"/>
              </w:rPr>
              <w:t>у</w:t>
            </w:r>
            <w:r w:rsidRPr="002824A3">
              <w:rPr>
                <w:sz w:val="24"/>
                <w:szCs w:val="24"/>
              </w:rPr>
              <w:t>денты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</w:t>
            </w:r>
          </w:p>
        </w:tc>
      </w:tr>
      <w:tr w:rsidR="00096369" w:rsidRPr="002824A3" w:rsidTr="009E6181">
        <w:trPr>
          <w:trHeight w:val="968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8.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легких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</w:tr>
      <w:tr w:rsidR="00096369" w:rsidRPr="002824A3" w:rsidTr="009E6181">
        <w:trPr>
          <w:trHeight w:val="721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9.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Заполнение карт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Все ст</w:t>
            </w:r>
            <w:r w:rsidRPr="002824A3">
              <w:rPr>
                <w:sz w:val="24"/>
                <w:szCs w:val="24"/>
              </w:rPr>
              <w:t>у</w:t>
            </w:r>
            <w:r w:rsidRPr="002824A3">
              <w:rPr>
                <w:sz w:val="24"/>
                <w:szCs w:val="24"/>
              </w:rPr>
              <w:t>денты</w:t>
            </w:r>
          </w:p>
        </w:tc>
      </w:tr>
      <w:tr w:rsidR="00096369" w:rsidRPr="002824A3" w:rsidTr="009E6181">
        <w:trPr>
          <w:trHeight w:val="560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096369" w:rsidRPr="002824A3" w:rsidTr="009E6181">
        <w:trPr>
          <w:trHeight w:val="572"/>
          <w:jc w:val="center"/>
        </w:trPr>
        <w:tc>
          <w:tcPr>
            <w:tcW w:w="641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11.</w:t>
            </w:r>
          </w:p>
        </w:tc>
        <w:tc>
          <w:tcPr>
            <w:tcW w:w="3706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08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178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6369" w:rsidRPr="002824A3" w:rsidRDefault="00096369" w:rsidP="0009636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 вводной части преподаватель проверяет посещаемость занятия, делает необходимые зам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чания при несоблюдении формы одежды, выясняет причины пропусков занятий  (если они им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лись) и несвоевременности отработки занятий,  знакомит студентов с целями занятия, объемом предстоящей работы, выясняет непонятные вопросы, возникшие во время самостоятельной подг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товки к занятию и дает на них ответы.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Изучение топографической анатомия грудной клетки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Задается группе вопрос, назначается отвечающий студент и разбираются границы и области груди. При этом используется скелет, большие таблицы, изображающие границы областей чел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веческого тела и труп. Преподаватель обращает внимание студентов на несоответствие границ грудной клетки и грудной полости. Коротко останавливаются на форме грудной клетки, возрас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ных и половых особенностях её, изменениях её формы при различных заболеваниях (рахит, эмф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зема, туберкулез и т.д.). Пальпируют костные элементы - ключицу, ребра, вырезку грудины. При пальпации межреберных промежутков необходимо указать, что они постепенно расширяются книзу до V ребра, а затем снова суживаются. При пальпации грудины обращается внимание 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дентов на отсутствие мышечного покрова на ее передней поверхности, что облегчает пункцию грудины. При пальпации мягких тканей следует обращать внимание на то, что кожа более тонка и подвижна спереди, что мышцы грудной стенки развиты неравномерно и это необходимо учит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ы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вать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 грудной клетки по поводу открытого пневмоторакса различной локализ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ции.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3. Изучение топографической анатомии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-верхней области груди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Производится послойное препарирование в пределах анатомических границ области. Преподаватель йодной настойкой очерчивает лоскут размером 10x15 см    основанием кнаружи. Затем, пользуясь большими таблицами, начинается разбор границ области, особенностей строения кожи, подкожной клетчатки, поверхностной фасции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подфасциальных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образований. После чего бригады хирургов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отсепаровывают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кожный лоскут подкожной клетчатки в обозначенных гран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цах. В подкожной клетчатке показать подкожные сосуды и нервы, наружную артерию грудной железы и указать на значение ее при пластических операциях.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При разборе и препарировании собственной фасции груди обратить внимание на ее те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ную связь с мышцами груди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надкостницой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ребер в нижних отделах груди. Рассекают поперек поверхностный листок собственной фасции и большую грудную мышцу. Осматривают повер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ностное и глубокое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субпекторальные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клетчаточные пространства и передние отделы межреберных промежутков. Обращается внимание студентов на сообщения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субпекторальных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клетчаточных пространств с соседними областями и значение их в распространении гноя.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изучения топографии межреберных промежутков, межреберного сосудисто-нервного пучка и внутренней грудной артерии наружная межреберная мышца отсекается от вышележащего ребра и смещается вниз. Рассматривают ход и направление мышечных пучков внутренней межр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берной мышцы и межреберного сосудисто-нервного пучка. Обращают внимание на взаимоотн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шение элементов межреберного сосудисто-нервного пучка, топографию его в разных частях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реберья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место деления, что важно учитывать при производстве пункции плевры. Осторожно рассекают внутреннюю межреберную мышцу во II или III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межреберье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 края грудины, отыскив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ют внутреннюю грудную артерию и сопровождающие ее вены расположенные позади грудной фасции. По ходу вен показывают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парастернальные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лимфатические узелки и указывают на их роль в метастазировании рака молочной железы. Обращают внимание на анастомозы между ветвями межреберных артерий и внутренней грудной артерии.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осмотра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предплевральной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параплевральной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клетчатки и париетальной плевры надсекают внутригрудную фасцию. Указывают на рыхлую связь последней с плеврой и плотную фиксацию к надкостнице ребер и внутренним межреберным мышцам.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Изучение хирургической анатомии молочной железы и разрезов при гнойных маститах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диапозитивам, большим рисункам и препаратам разбирают хирургическую анатомию молочной железы. При этом обращают внимание на наличие фасциальной капсулы железы, фи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сирующей ее к ключице, соединительно-тканевые перемычки, идущие от капсулы вглубь между дольками и протоками и значение их при гнойных маститах. Отмечают радиальное направление дольковых протоков молочной железы, локализацию молочных синусов и молочных протоков в зоне соска, необходимость знания их при проведении разрезов по поводу гнойных маститов.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сматривают особенности хирургической анатомии молочной железы у новорожденных и грудных детей (небольшие размеры  (0,5x1,5 см) тонкость и рыхлость капсулы, расширение выводных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токов).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На схеме разбираются клетчаточные пространства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субареолярные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премаммарные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терстициальные, паренхиматозные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ретромаммарные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молочной железы, возможность локализ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ции в них гнойных процессов и методы их дренирования.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Разбирается кровоснабжение и иннервация железы, подробно рассматривается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ток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молочной железы и связанные с ним возможные пути метастазирования злокачественных кровообразований.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Изучение хирургической анатомии диафрагмы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таблицам, диапозитивам и муляжам разбирают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хирур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гическую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анатомию диафрагмы. Обращают внимание на неоднородность анатомических образований диафрагмы, высоту стояния купола диафрагмы в зависимости от формы грудной клетки и возраста. Подробно рассматриваю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ся все отверстия диафрагмы и проходящие через них сосудисто-нервные образования, слабые 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ста диафрагмы и их клиническое значение. По таблицам рассматривается кровоснабжение и 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нервация диафрагмы.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Изучение хирургической анатомии плевры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Изучение плевры начинается с контрольного вопроса студентам. По скелету, таблицам и диапозитивам разбираются границы и отделы плевры. Обращают внимание студентов на прое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цию диафрагмы, органов брюшной полости и забрюшинного пространства на грудную стенку и возможность их ранения при повреждениях груди.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Вскрывают плевральную полость кожно-мышечно-костным лоскутом размером 10х10 см основанием наружу. Нижняя граница лоскута проводится по IV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межреберью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верхняя - по II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реберью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внутренняя -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парастернальной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линии. При выкраивании лоскута необходимо сохр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нить неповрежденной реберную и средостенную плевру.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Через образованное окно в грудной полости рассматривают топографию париетальной плевры, плевральных синусов и купола плевры. Обращают внимание студентов на величину 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берно-диафрагмальных синусов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незаполнение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их даже при максимальном вдохе. Отыскивают на месте перехода париетальной плевры в висцеральную легочную связку, указывают на ее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рефле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согенность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значение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пневмонэктомии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рисунках и диапозитивах разбирают анатомо-физиологические и возрастные особе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ности строения разных отделов плевры, ее кровоснабжение, иннервацию,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стотопографию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Пункция плевры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рисункам и диапозитивам разбирают показания, технику и возможные осложнения пункции плевры. Производят пункцию плевры в VIII или IX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межреберье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между лопаточной и средне-подмышечной линиями. Пункцию плевры предлагают сделать всем студентам группы. Для наглядности операции желательно предварительно ввести в плевральную полость окрашенную жидкость.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Во время пункции обращают внимание студентов на положение больного во время опер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ции и необходимость сдвигания кожи в сторону для создания косого хода раневого канала.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8. Изучение хирургической анатомии легких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Изучение легких начинается с разбора по таблицам, диапозитивам и скелету проекций легких, их долей и зон на грудную стенку. Затем на препарате и трупе отыскивают корни легких и начинают препарирование составляющих их элементов. При этом обращают внимание студентов на различную топографию,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скелетотопию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элементов правого и левого корней легких. В конце препарирования удаляют по одному легкому на каждом трупе и по препаратам и рису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кам изучают проекцию долей, внешнее и сегментарное строение легких, топографию прикорневых лимфатических узлов и бронхопульмональных сплетений, особенности кровоснабжения легких.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9. Программированный контроль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После вводной беседы для проверки исходного уровня знаний каждый студент группы 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полняет одну из следующих контрольных карточек: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№65. Топография лопаточной и дельтовидной областей.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№66. Слой грудной стенки 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-верхней области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№67.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молочной железы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№68. Топография межреберного сосудисто-нервного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пучка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№69. Топография диафрагмы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№72. Сегменты легкого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Проверка контрольных карт и объявление результатов.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10. Беседа или УИРС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"Советские хирурги - лауреаты Ленинской премии за разработку легочной хирургии"  (у стенда музея) обращается внимание на приоритет отечественных ученых (Ф. Киевский, С.Н.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сокукоцикий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П.А. Куприянов и др.) в разработке вопросов легочной хирургии и сшивающих 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паратов (УКБ, УТЛ, УКЛ, и др.)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Заключение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Подведение итогов занятия и выставление оценок. Рекомендации студентам по подгото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ке к следующему занятию.</w:t>
      </w:r>
    </w:p>
    <w:p w:rsidR="00096369" w:rsidRPr="002A4C38" w:rsidRDefault="00096369" w:rsidP="00096369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Общетеоретическими и воспитательными аспектами данного занятия являются: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Значение анатомических знаний для хирурга - на примере лимфатической системы моло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железы.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Показ студентам на примере операций на легких принципа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щажения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органа в современной хирургии.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Вклад русских и советских хирургов в разработку вопросов грудной хирургии.</w:t>
      </w: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Труп невскрытый взрослый - 1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Подключичная область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Топография молочной железы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Топография правого корня легкого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Топография левого корня легкого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Коррозионные препараты сосудов и бронхов  легких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Поперечные распилы грудной клетки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7. Влажный препарат грудины с внутренними грудными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артериями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Органы грудной полости (вид сзади)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9. Органы грудной полости (вид спереди)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10. Органы грудной полости (вид справа)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11. Органы грудной полости (вид слева)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12. Проекционная анатомия легких (муляжи)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13. Скелет взрослого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14. Диафрагма (муляж)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Большие рисунки: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Набор таблиц по топографической анатомии грудной стенки и органов грудной полости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Рентгенограммы: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Грудная клетка в норме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Бронхиальное дерево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Ангиограмма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межреберных и внутренней грудной артерии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Набор по легочной патологии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Инструменты и операционный материал: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 I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Набор глазных инструментов - I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- 2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Салфетки большие – 8</w:t>
      </w: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1</w:t>
      </w:r>
    </w:p>
    <w:p w:rsidR="00096369" w:rsidRPr="00443150" w:rsidRDefault="00096369" w:rsidP="00096369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1653"/>
        <w:gridCol w:w="5594"/>
      </w:tblGrid>
      <w:tr w:rsidR="00096369" w:rsidRPr="00344302" w:rsidTr="009E6181">
        <w:trPr>
          <w:trHeight w:val="609"/>
        </w:trPr>
        <w:tc>
          <w:tcPr>
            <w:tcW w:w="1933" w:type="dxa"/>
          </w:tcPr>
          <w:p w:rsidR="00096369" w:rsidRPr="00344302" w:rsidRDefault="00096369" w:rsidP="009E618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44302">
              <w:rPr>
                <w:color w:val="000000"/>
                <w:spacing w:val="-6"/>
                <w:sz w:val="24"/>
                <w:szCs w:val="24"/>
              </w:rPr>
              <w:t xml:space="preserve">Шифр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5"/>
                <w:sz w:val="24"/>
                <w:szCs w:val="24"/>
              </w:rPr>
              <w:t>компетенции</w:t>
            </w:r>
          </w:p>
        </w:tc>
        <w:tc>
          <w:tcPr>
            <w:tcW w:w="1653" w:type="dxa"/>
          </w:tcPr>
          <w:p w:rsidR="00096369" w:rsidRPr="00344302" w:rsidRDefault="00096369" w:rsidP="009E6181">
            <w:pPr>
              <w:jc w:val="center"/>
              <w:rPr>
                <w:color w:val="000000"/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 xml:space="preserve">№ </w:t>
            </w:r>
          </w:p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5594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color w:val="000000"/>
                <w:spacing w:val="-3"/>
                <w:sz w:val="24"/>
                <w:szCs w:val="24"/>
              </w:rPr>
              <w:t>Элементы компетенции</w:t>
            </w:r>
          </w:p>
        </w:tc>
      </w:tr>
      <w:tr w:rsidR="00096369" w:rsidRPr="00344302" w:rsidTr="009E6181">
        <w:trPr>
          <w:trHeight w:val="1777"/>
        </w:trPr>
        <w:tc>
          <w:tcPr>
            <w:tcW w:w="1933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</w:t>
            </w:r>
          </w:p>
        </w:tc>
        <w:tc>
          <w:tcPr>
            <w:tcW w:w="1653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ОК-5</w:t>
            </w:r>
          </w:p>
        </w:tc>
        <w:tc>
          <w:tcPr>
            <w:tcW w:w="5594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логическому и а</w:t>
            </w:r>
            <w:r w:rsidRPr="00344302">
              <w:rPr>
                <w:color w:val="000000"/>
                <w:sz w:val="24"/>
                <w:szCs w:val="24"/>
              </w:rPr>
              <w:t>р</w:t>
            </w:r>
            <w:r w:rsidRPr="00344302">
              <w:rPr>
                <w:color w:val="000000"/>
                <w:sz w:val="24"/>
                <w:szCs w:val="24"/>
              </w:rPr>
              <w:t>гу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2"/>
                <w:sz w:val="24"/>
                <w:szCs w:val="24"/>
              </w:rPr>
              <w:t>ментированному анализу, к публичной речи, в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е</w:t>
            </w:r>
            <w:r w:rsidRPr="00344302">
              <w:rPr>
                <w:color w:val="000000"/>
                <w:spacing w:val="2"/>
                <w:sz w:val="24"/>
                <w:szCs w:val="24"/>
              </w:rPr>
              <w:t>де</w:t>
            </w:r>
            <w:r w:rsidRPr="00344302">
              <w:rPr>
                <w:color w:val="000000"/>
                <w:sz w:val="24"/>
                <w:szCs w:val="24"/>
              </w:rPr>
              <w:t>нию дискуссии и полемики, к редактированию тек</w:t>
            </w:r>
            <w:r w:rsidRPr="00344302">
              <w:rPr>
                <w:color w:val="000000"/>
                <w:sz w:val="24"/>
                <w:szCs w:val="24"/>
              </w:rPr>
              <w:softHyphen/>
              <w:t>стов профессионального содержания, к ос</w:t>
            </w:r>
            <w:r w:rsidRPr="00344302">
              <w:rPr>
                <w:color w:val="000000"/>
                <w:sz w:val="24"/>
                <w:szCs w:val="24"/>
              </w:rPr>
              <w:t>у</w:t>
            </w:r>
            <w:r w:rsidRPr="00344302">
              <w:rPr>
                <w:color w:val="000000"/>
                <w:sz w:val="24"/>
                <w:szCs w:val="24"/>
              </w:rPr>
              <w:t>ществле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нию воспитательной и педагогической де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t xml:space="preserve">тельности, </w:t>
            </w:r>
            <w:r w:rsidRPr="00344302">
              <w:rPr>
                <w:color w:val="000000"/>
                <w:sz w:val="24"/>
                <w:szCs w:val="24"/>
              </w:rPr>
              <w:t>к сотрудничеству и разрешению ко</w:t>
            </w:r>
            <w:r w:rsidRPr="00344302">
              <w:rPr>
                <w:color w:val="000000"/>
                <w:sz w:val="24"/>
                <w:szCs w:val="24"/>
              </w:rPr>
              <w:t>н</w:t>
            </w:r>
            <w:r w:rsidRPr="00344302">
              <w:rPr>
                <w:color w:val="000000"/>
                <w:sz w:val="24"/>
                <w:szCs w:val="24"/>
              </w:rPr>
              <w:t>фликтов, к толе</w:t>
            </w:r>
            <w:r w:rsidRPr="00344302">
              <w:rPr>
                <w:color w:val="000000"/>
                <w:spacing w:val="-4"/>
                <w:sz w:val="24"/>
                <w:szCs w:val="24"/>
              </w:rPr>
              <w:t>рантности.</w:t>
            </w:r>
          </w:p>
        </w:tc>
      </w:tr>
      <w:tr w:rsidR="00096369" w:rsidRPr="00344302" w:rsidTr="009E6181">
        <w:trPr>
          <w:trHeight w:val="1765"/>
        </w:trPr>
        <w:tc>
          <w:tcPr>
            <w:tcW w:w="1933" w:type="dxa"/>
            <w:vMerge w:val="restart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</w:t>
            </w:r>
          </w:p>
        </w:tc>
        <w:tc>
          <w:tcPr>
            <w:tcW w:w="1653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ПК-3</w:t>
            </w:r>
          </w:p>
        </w:tc>
        <w:tc>
          <w:tcPr>
            <w:tcW w:w="5594" w:type="dxa"/>
          </w:tcPr>
          <w:p w:rsidR="00096369" w:rsidRPr="00344302" w:rsidRDefault="00096369" w:rsidP="009E6181">
            <w:pPr>
              <w:jc w:val="both"/>
              <w:rPr>
                <w:sz w:val="24"/>
                <w:szCs w:val="24"/>
              </w:rPr>
            </w:pPr>
            <w:r w:rsidRPr="00344302">
              <w:rPr>
                <w:color w:val="000000"/>
                <w:sz w:val="24"/>
                <w:szCs w:val="24"/>
              </w:rPr>
              <w:t>Способностью и готовностью к формированию сис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>темного подхода к анализу медицинской информа</w:t>
            </w:r>
            <w:r w:rsidRPr="0034430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ции, опираясь на всеобъемлющие принципы доказа</w:t>
            </w:r>
            <w:r w:rsidRPr="00344302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тельной медицины, основанной на поиске решений с </w:t>
            </w:r>
            <w:r w:rsidRPr="00344302">
              <w:rPr>
                <w:color w:val="000000"/>
                <w:sz w:val="24"/>
                <w:szCs w:val="24"/>
              </w:rPr>
              <w:t>использованием теоретических знаний и практ</w:t>
            </w:r>
            <w:r w:rsidRPr="00344302">
              <w:rPr>
                <w:color w:val="000000"/>
                <w:sz w:val="24"/>
                <w:szCs w:val="24"/>
              </w:rPr>
              <w:t>и</w:t>
            </w:r>
            <w:r w:rsidRPr="00344302">
              <w:rPr>
                <w:color w:val="000000"/>
                <w:sz w:val="24"/>
                <w:szCs w:val="24"/>
              </w:rPr>
              <w:t>че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ских умений в целях совершенствования профе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сио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-1"/>
                <w:sz w:val="24"/>
                <w:szCs w:val="24"/>
              </w:rPr>
              <w:t>нальной деятельности.</w:t>
            </w:r>
          </w:p>
        </w:tc>
      </w:tr>
      <w:tr w:rsidR="00096369" w:rsidRPr="00344302" w:rsidTr="009E6181">
        <w:trPr>
          <w:trHeight w:val="1114"/>
        </w:trPr>
        <w:tc>
          <w:tcPr>
            <w:tcW w:w="1933" w:type="dxa"/>
            <w:vMerge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096369" w:rsidRPr="00344302" w:rsidRDefault="00096369" w:rsidP="009E6181">
            <w:pPr>
              <w:jc w:val="center"/>
              <w:rPr>
                <w:sz w:val="24"/>
                <w:szCs w:val="24"/>
              </w:rPr>
            </w:pPr>
            <w:r w:rsidRPr="00344302">
              <w:rPr>
                <w:sz w:val="24"/>
                <w:szCs w:val="24"/>
              </w:rPr>
              <w:t>ПК-7</w:t>
            </w:r>
          </w:p>
        </w:tc>
        <w:tc>
          <w:tcPr>
            <w:tcW w:w="5594" w:type="dxa"/>
          </w:tcPr>
          <w:p w:rsidR="00096369" w:rsidRPr="00344302" w:rsidRDefault="00096369" w:rsidP="009E6181">
            <w:pPr>
              <w:rPr>
                <w:sz w:val="24"/>
                <w:szCs w:val="24"/>
              </w:rPr>
            </w:pPr>
            <w:r w:rsidRPr="00344302">
              <w:rPr>
                <w:color w:val="000000"/>
                <w:spacing w:val="-2"/>
                <w:sz w:val="24"/>
                <w:szCs w:val="24"/>
              </w:rPr>
              <w:t>Способностью и готовностью использовать мед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t>цин</w:t>
            </w:r>
            <w:r w:rsidRPr="0034430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44302">
              <w:rPr>
                <w:color w:val="000000"/>
                <w:sz w:val="24"/>
                <w:szCs w:val="24"/>
              </w:rPr>
              <w:t>ский инструментарий, проводить санитарную обра</w:t>
            </w:r>
            <w:r w:rsidRPr="00344302">
              <w:rPr>
                <w:color w:val="000000"/>
                <w:sz w:val="24"/>
                <w:szCs w:val="24"/>
              </w:rPr>
              <w:softHyphen/>
              <w:t>ботку лечебных и диагностических помещений ме</w:t>
            </w:r>
            <w:r w:rsidRPr="00344302">
              <w:rPr>
                <w:color w:val="000000"/>
                <w:sz w:val="24"/>
                <w:szCs w:val="24"/>
              </w:rPr>
              <w:softHyphen/>
            </w:r>
            <w:r w:rsidRPr="00344302">
              <w:rPr>
                <w:color w:val="000000"/>
                <w:spacing w:val="1"/>
                <w:sz w:val="24"/>
                <w:szCs w:val="24"/>
              </w:rPr>
              <w:t xml:space="preserve">дицинских организаций, владеть техникой ухода за </w:t>
            </w:r>
            <w:r w:rsidRPr="00344302">
              <w:rPr>
                <w:color w:val="000000"/>
                <w:spacing w:val="-3"/>
                <w:sz w:val="24"/>
                <w:szCs w:val="24"/>
              </w:rPr>
              <w:t>больными.</w:t>
            </w:r>
          </w:p>
        </w:tc>
      </w:tr>
    </w:tbl>
    <w:p w:rsidR="00096369" w:rsidRPr="00443150" w:rsidRDefault="00096369" w:rsidP="00096369"/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и оперативная хирургия </w:t>
      </w: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средостения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Определение, границы и отделы средостения. Общий обзор топ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графии органов переднего средостения. Хирургическая анатомия сердца и перикарда. Топография вилочковой железы и грудного отдела трахеи.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Общий обзор топографии органов заднего средостения. Топография пищевода и грудной аорты, диафрагмальных и блуждающих нервов, пограничного симпатического ствола и грудного лимфатического протока. Лимфатические узлы средостения.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Добиться усвоения студентами на уровне воспроизведения по памяти анатомического строения и топографии органов средостения.</w:t>
      </w:r>
    </w:p>
    <w:p w:rsidR="00096369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Дать студентам анатомо-физиологическое обоснование и сущность операций на органах средостения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96369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824A3" w:rsidRDefault="00096369" w:rsidP="00096369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824A3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2824A3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2824A3">
        <w:rPr>
          <w:rFonts w:ascii="Times New Roman" w:hAnsi="Times New Roman"/>
          <w:sz w:val="24"/>
          <w:szCs w:val="24"/>
        </w:rPr>
        <w:t xml:space="preserve"> занятия </w:t>
      </w:r>
    </w:p>
    <w:p w:rsidR="00096369" w:rsidRPr="002824A3" w:rsidRDefault="00096369" w:rsidP="00096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837"/>
        <w:gridCol w:w="1457"/>
        <w:gridCol w:w="1513"/>
        <w:gridCol w:w="1219"/>
        <w:gridCol w:w="1160"/>
      </w:tblGrid>
      <w:tr w:rsidR="00096369" w:rsidRPr="002824A3" w:rsidTr="009E6181">
        <w:trPr>
          <w:trHeight w:val="1384"/>
          <w:jc w:val="center"/>
        </w:trPr>
        <w:tc>
          <w:tcPr>
            <w:tcW w:w="663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№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п/п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Продол</w:t>
            </w:r>
            <w:proofErr w:type="spellEnd"/>
            <w:r w:rsidRPr="002824A3">
              <w:rPr>
                <w:sz w:val="24"/>
                <w:szCs w:val="24"/>
              </w:rPr>
              <w:t>-житель-</w:t>
            </w:r>
            <w:proofErr w:type="spellStart"/>
            <w:r w:rsidRPr="002824A3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препар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опраш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</w:tr>
      <w:tr w:rsidR="00096369" w:rsidRPr="002824A3" w:rsidTr="009E6181">
        <w:trPr>
          <w:trHeight w:val="277"/>
          <w:jc w:val="center"/>
        </w:trPr>
        <w:tc>
          <w:tcPr>
            <w:tcW w:w="663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1.</w:t>
            </w:r>
          </w:p>
        </w:tc>
        <w:tc>
          <w:tcPr>
            <w:tcW w:w="3837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57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2824A3" w:rsidTr="009E6181">
        <w:trPr>
          <w:trHeight w:val="801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2.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топографо-анатомических взаимоотношений органов переднего средостения 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40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 – 4</w:t>
            </w:r>
          </w:p>
        </w:tc>
      </w:tr>
      <w:tr w:rsidR="00096369" w:rsidRPr="002824A3" w:rsidTr="009E6181">
        <w:trPr>
          <w:trHeight w:val="874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хирургической анатомии сердца и перикарда 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45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</w:t>
            </w:r>
          </w:p>
        </w:tc>
      </w:tr>
      <w:tr w:rsidR="00096369" w:rsidRPr="002824A3" w:rsidTr="009E6181">
        <w:trPr>
          <w:cantSplit/>
          <w:trHeight w:val="277"/>
          <w:jc w:val="center"/>
        </w:trPr>
        <w:tc>
          <w:tcPr>
            <w:tcW w:w="9849" w:type="dxa"/>
            <w:gridSpan w:val="6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Перерыв 15 минут</w:t>
            </w:r>
          </w:p>
        </w:tc>
      </w:tr>
      <w:tr w:rsidR="00096369" w:rsidRPr="002824A3" w:rsidTr="009E6181">
        <w:trPr>
          <w:trHeight w:val="806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топографо-анатомических взаимоотношений органов заднего средостения 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30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3 - 4</w:t>
            </w:r>
          </w:p>
        </w:tc>
      </w:tr>
      <w:tr w:rsidR="00096369" w:rsidRPr="002824A3" w:rsidTr="009E6181">
        <w:trPr>
          <w:trHeight w:val="687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операций </w:t>
            </w:r>
            <w:r>
              <w:rPr>
                <w:sz w:val="24"/>
                <w:szCs w:val="24"/>
              </w:rPr>
              <w:t>на органах средостения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20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2 - 3</w:t>
            </w:r>
          </w:p>
        </w:tc>
      </w:tr>
      <w:tr w:rsidR="00096369" w:rsidRPr="002824A3" w:rsidTr="009E6181">
        <w:trPr>
          <w:trHeight w:val="541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6.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Компьютерное тестирование по итогам  I V цикла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30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Комп. т</w:t>
            </w:r>
            <w:r w:rsidRPr="002824A3">
              <w:rPr>
                <w:sz w:val="24"/>
                <w:szCs w:val="24"/>
              </w:rPr>
              <w:t>е</w:t>
            </w:r>
            <w:r w:rsidRPr="002824A3">
              <w:rPr>
                <w:sz w:val="24"/>
                <w:szCs w:val="24"/>
              </w:rPr>
              <w:t>стирование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Все ст</w:t>
            </w:r>
            <w:r w:rsidRPr="002824A3">
              <w:rPr>
                <w:sz w:val="24"/>
                <w:szCs w:val="24"/>
              </w:rPr>
              <w:t>у</w:t>
            </w:r>
            <w:r w:rsidRPr="002824A3">
              <w:rPr>
                <w:sz w:val="24"/>
                <w:szCs w:val="24"/>
              </w:rPr>
              <w:t>денты</w:t>
            </w:r>
          </w:p>
        </w:tc>
      </w:tr>
      <w:tr w:rsidR="00096369" w:rsidRPr="002824A3" w:rsidTr="009E6181">
        <w:trPr>
          <w:trHeight w:val="356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8.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369" w:rsidRPr="002824A3" w:rsidTr="009E6181">
        <w:trPr>
          <w:trHeight w:val="335"/>
          <w:jc w:val="center"/>
        </w:trPr>
        <w:tc>
          <w:tcPr>
            <w:tcW w:w="663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9.</w:t>
            </w:r>
          </w:p>
        </w:tc>
        <w:tc>
          <w:tcPr>
            <w:tcW w:w="3837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Подведение итогов занятия</w:t>
            </w:r>
          </w:p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219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096369" w:rsidRPr="002824A3" w:rsidRDefault="00096369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6369" w:rsidRPr="002824A3" w:rsidRDefault="00096369" w:rsidP="00096369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Занятие начинается с проверки посещаемости студентов и ответа на вопросы, возникшие у них в ходе самостоятельной подготовки к занятию. Далее преподаватель знакомит студентов с целями занятия и объемом предстоящей работы. Назначаются первые хирургические бригады для препарирования переднего средостения.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2.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взаимоотношений. органов переднего средостения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Устно по таблицам, диапозитивам и препаратам разбираются границы средостения, условное деление его на отделы, их содержимое; проекция перикарда, сердца и крупных сосудов на переднюю стенку груди, нисходящей аорты и пищевода - на заднюю. При разборе проекций сердца, перикарда, аорты и пищевода указать студентам на тесную связь топографии названных органов с оперативными доступами к ним.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препарирования переднего средостения выкраивают кожно-грудино-хрящевой лоскут прямоугольной формы основанием у верхнего края грудины. Выделенные хирургические бригады рассекают кожу, пересекают грудино-ключичные сочленения и реберные хрящи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парастернал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линиям. Образовавшийся лоскут отворачивают кверху. На внутренней поверхности откин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того лоскута рассматривают передние границы плевры и внутригрудную фасцию, их прикрепл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ние к грудине, поперечные мышцы груди, внутреннюю грудную артерию с сопровождающими её венами и расположенные по ходу сосудов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парастернальные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лимфатические узелки. Осматривают загрудинную клетчатку, верхний и нижний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межплевральные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промежутки, обращая внимание 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дентов на возможность проведения здесь тонкой кишки при образовании искусственного загр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динного пищевода. Послойно выделяют клетчатку верхнего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межплеврального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промежутка с ред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цированной вилочковой железой. Выделяют из клетчатки плечеголовные вены, венозный угол и места впадения в него нижней щитовидной вены и грудного лимфатического протока, начало верхней полой вены, изучают взаимоотношения верхней полой вены с правам диафрагмальным нервом и перикардом. Оттягивая верхнюю полую вену влево и кпереди показывают место впад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ния в неё непарной вены.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Затем обнажают дугу аорты с ее ветвями и проходящими по ее передней поверхности 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вым диафрагмальным и блуждающим нервами, отыскивают левый возвратный нерв. Разбирают проекцию дуги аорты на переднюю грудную стенку и особенности ее строения в зависимости от формы грудной клетки  (дисперсия и концентрация отходящих от неё ветвей и их практическое значение).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Рассматривают отношение дуги аорты к крупным венозным сосудам, к трахее, к легочн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му стволу и артериальной связке (заросший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боталлов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проток). Правые блуждающий и диафра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мальный нервы и их отношение к плевре показывают, оттянув кнаружи к книзу правую перехо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ную плевральную складку. В клетчатке нижнего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межплеврального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промежутка обращают вним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ние студентов на участок перикарда, между складками плевры, используемый для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экстрапле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оперативного доступа при операциях на сердце и перикарде. Показывают щели на месте 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прикрепления диафрагмы к грудине  (треугольники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Ларрея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Морганьи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как возможные пути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рехода гноя из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позадигрудинной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клетчатки 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предбрюшинную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Затем, оттягивая листки сред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стенной плевры кнаружи, разбирают топографию диафрагмальных нервов и сопровождающих их сосудов.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хирургической анатомии перикарда и сердца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трупе, диапозитивах и рисунках рассматривают отделы перикарда и их отношение к соседним органам. Назначенные хи-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рургические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бригады вскрывают переднюю стенку перикарда крестообразным разрезом и лоскуты отводят в стороны. В полости перикарда находят попере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ный, косой и передненижний синусы перикарда, затем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интраперикардиальные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участки полых и легочных вен, восходящей аорты и легочного ствола. Обращают внимание студентов на передн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нижний синус перикарда, используемый для пункции  (не занятый сердцем), так как в нем скапл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вается жидкость пои выпотах и гематомах; на тесную связь задней стенки перикарда с передней стенкой пищевода, а следовательно и на возможность повреждения перикарда и сердца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буж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ровании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ранении пищевода инородными телами.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При осмотре сердца отыскивают его отделы и поверхности. Находят венечную, переднюю и заднюю продольные борозды. Указывают на значение поперечного сердечно-перикардиального синуса при операциях на сердце, а косого - в скоплении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эксудатов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перикардитах.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препаратах, рисунках, диапозитивах и рентгенограммах разбирают строение сердца, его кровоснабжение и иннервацию, венозный отток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а также зависимость формы и положения сердца от формы грудной клетки и их прикладное значение.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4.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взаимоотношений 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органов заднего средостения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изучения топографии органов заднего средостения студентам предлагается отодв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нуть в сторону сердце с отходящими от него сосудами, предварительно удаляя соответствующее легкое  (если оно не было удалено на предыдущем занятии) и произвести осмотр их через сред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стенную плевру. Затем осторожно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отсепаровывают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медиастинальную плевру, показывая тесную связь ее с пристеночной фасцией. Обращают внимание также на то, что пристеночная фасция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крывает пограничный симпатический ствол, чревные нервы и межреберные сосуды.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Препарируя слева, рассматривают топографию нисходящей грудной аорты,  левого блу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дающего и возвратного нервов,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полунепарную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вену и ее анастомоз с плечеголовной веной, а также поддерживающую связку аорты. При выделении нижней части грудного отдела пищевода, обр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щают внимание на возможный оперативный подход к нему с левой стороны.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Препарируя справа, рассматривают топографию пищевода, непарной вены и легочную связку.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Кнутри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непарной вены и позади пищевода, рассекая пристеночную плевру, в рыхлой жировой клетчатке находят грудной лимфатический проток, прилежащий к аорте. По ходу преп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рирования обращают внимание на взаимоотношения пищевода, расположенного в замкнутом фа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циальном ложе, с аортой, грудным лимфатическим протоком, непарной веной, перикардом и ср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достенной плеврой. Показывают отверстия и щели в задних отделах диафрагмы, как возможные пути распространения гноя и возможность их использования при оперативных доступах к органам заднего средостения.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ходу работы на препаратах, таблицах, диапозитивах и рентгенограммах уточняют 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тали топографии выделяемых образований. Разбирают рефлексогенные зоны полости груди и лимфатические узлы средостения. Взаимоотношения органов грудной и брюшной полостей из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чают на фронтальных и поперечных распилах.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6. Компьютерное тестирование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окончания практической части занятия для проверки уровня полученных знаний студенты группы переводятся в компьютерную лабораторию и отвечают на 40 тестовых заданий.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Проверка ответов и объявление результатов.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Беседа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"Достижение советской науки в разработке вопросов сердечной хирургии и искусственн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го кровообращения" или заслушивание рефератов. В ходе беседы используются стенды "Хирургия сердца и сосудов", "Искусственное кровообращение".                       </w:t>
      </w:r>
    </w:p>
    <w:p w:rsidR="00096369" w:rsidRPr="002A4C38" w:rsidRDefault="00096369" w:rsidP="00096369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8. Заключение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Подведение итогов занятия и цикла. Выставление оценок. Рекомендации студентам по следующему занятию и циклу.</w:t>
      </w:r>
    </w:p>
    <w:p w:rsidR="00096369" w:rsidRPr="002A4C38" w:rsidRDefault="00096369" w:rsidP="00096369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На примере топографии сердца, дуги аорты и отходящих от нее ветвей показать значение учения В.Н.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Шевкуненко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об индивидуальной изменчивости органов и систем для хирургии и др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гих дисциплин.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Показать достижения советской науки в разработке вопросов сердечной хирургии и иску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ственного кровообращения, используя стенды музея кафедры.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Объяснить студентам морально-правовую сторону операций по пересадке сердца.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096369" w:rsidRPr="002A4C38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Невскрытый труп взрослого - 1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Нормальное сердце (вскрытое)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Нормальное сердце со вскрытыми предсердиями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Венечные сосуды сердца .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Бены сердца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Различные формы сердечных ушек (слепки)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Пищевод вскрытый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7. Диафрагма (муляж)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Скелет взрослого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Большие рисунки: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Набор таблиц по топографической анатомии и оперативной хирургии грудной стенки и органов грудной полости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Рентгенограммы: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Бифуркация трахеи при узкой груди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Бифуркация трахеи при широкой груди 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Бронхограмма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сегментов легкого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Нормальное сердце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Положение сердца при узкой груди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Положение сердца при широкой груди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7. Бронхоэктатическая болезнь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Левосторонний пневмоторакс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9. Перикардит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10. Атрезии пищевода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11. Сужение пищевода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-пищеводные свищи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Инструменты и операционный материал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- 1 набор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Глазной инструментарий - 1 набор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– 2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5.Салфетки большие – 6</w:t>
      </w:r>
    </w:p>
    <w:p w:rsidR="00096369" w:rsidRPr="002A4C38" w:rsidRDefault="00096369" w:rsidP="00096369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096369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p w:rsidR="00096369" w:rsidRDefault="00096369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</w:p>
    <w:sectPr w:rsidR="000963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7F" w:rsidRDefault="00A75F7F" w:rsidP="00FD5B6B">
      <w:r>
        <w:separator/>
      </w:r>
    </w:p>
  </w:endnote>
  <w:endnote w:type="continuationSeparator" w:id="0">
    <w:p w:rsidR="00A75F7F" w:rsidRDefault="00A75F7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1607AE">
      <w:rPr>
        <w:noProof/>
      </w:rPr>
      <w:t>2</w:t>
    </w:r>
    <w:r>
      <w:fldChar w:fldCharType="end"/>
    </w:r>
  </w:p>
  <w:p w:rsidR="00FD5B6B" w:rsidRDefault="00FD5B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7F" w:rsidRDefault="00A75F7F" w:rsidP="00FD5B6B">
      <w:r>
        <w:separator/>
      </w:r>
    </w:p>
  </w:footnote>
  <w:footnote w:type="continuationSeparator" w:id="0">
    <w:p w:rsidR="00A75F7F" w:rsidRDefault="00A75F7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1EE"/>
    <w:multiLevelType w:val="singleLevel"/>
    <w:tmpl w:val="AB00BB9E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3237F"/>
    <w:multiLevelType w:val="hybridMultilevel"/>
    <w:tmpl w:val="02C6B6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32515"/>
    <w:multiLevelType w:val="hybridMultilevel"/>
    <w:tmpl w:val="894241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B655F"/>
    <w:multiLevelType w:val="hybridMultilevel"/>
    <w:tmpl w:val="863AC31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24624"/>
    <w:multiLevelType w:val="hybridMultilevel"/>
    <w:tmpl w:val="ABFA248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F10641E"/>
    <w:multiLevelType w:val="multilevel"/>
    <w:tmpl w:val="E0C4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90BD9"/>
    <w:multiLevelType w:val="hybridMultilevel"/>
    <w:tmpl w:val="3836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F199F"/>
    <w:multiLevelType w:val="hybridMultilevel"/>
    <w:tmpl w:val="925409BC"/>
    <w:lvl w:ilvl="0" w:tplc="0419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25893B04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275A73D7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280514CD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06F85"/>
    <w:multiLevelType w:val="singleLevel"/>
    <w:tmpl w:val="0419000F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3282"/>
    <w:multiLevelType w:val="hybridMultilevel"/>
    <w:tmpl w:val="CA98B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E2523"/>
    <w:multiLevelType w:val="hybridMultilevel"/>
    <w:tmpl w:val="CA98B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254812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>
    <w:nsid w:val="497B2B56"/>
    <w:multiLevelType w:val="hybridMultilevel"/>
    <w:tmpl w:val="6658CB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B149AB"/>
    <w:multiLevelType w:val="hybridMultilevel"/>
    <w:tmpl w:val="E63E9EB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D2E57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93079"/>
    <w:multiLevelType w:val="multilevel"/>
    <w:tmpl w:val="AFB66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56251898"/>
    <w:multiLevelType w:val="hybridMultilevel"/>
    <w:tmpl w:val="4BF68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80170C"/>
    <w:multiLevelType w:val="hybridMultilevel"/>
    <w:tmpl w:val="EAEE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97038E"/>
    <w:multiLevelType w:val="hybridMultilevel"/>
    <w:tmpl w:val="57E2EF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353C8A"/>
    <w:multiLevelType w:val="hybridMultilevel"/>
    <w:tmpl w:val="7E32CE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3C31D7"/>
    <w:multiLevelType w:val="hybridMultilevel"/>
    <w:tmpl w:val="9C3296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4772D8"/>
    <w:multiLevelType w:val="hybridMultilevel"/>
    <w:tmpl w:val="08C4840C"/>
    <w:lvl w:ilvl="0" w:tplc="FFFFFFFF">
      <w:start w:val="4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E8B229A"/>
    <w:multiLevelType w:val="hybridMultilevel"/>
    <w:tmpl w:val="B9161E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FA0869"/>
    <w:multiLevelType w:val="hybridMultilevel"/>
    <w:tmpl w:val="EE76B5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690786"/>
    <w:multiLevelType w:val="multilevel"/>
    <w:tmpl w:val="B0F0968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F5202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75C735A4"/>
    <w:multiLevelType w:val="hybridMultilevel"/>
    <w:tmpl w:val="D58E33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7">
    <w:nsid w:val="77CC2FD8"/>
    <w:multiLevelType w:val="hybridMultilevel"/>
    <w:tmpl w:val="57E2EF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55344"/>
    <w:multiLevelType w:val="hybridMultilevel"/>
    <w:tmpl w:val="9C3296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7E771C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1">
    <w:nsid w:val="7EA43969"/>
    <w:multiLevelType w:val="hybridMultilevel"/>
    <w:tmpl w:val="6EE827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8"/>
  </w:num>
  <w:num w:numId="4">
    <w:abstractNumId w:val="4"/>
  </w:num>
  <w:num w:numId="5">
    <w:abstractNumId w:val="24"/>
  </w:num>
  <w:num w:numId="6">
    <w:abstractNumId w:val="15"/>
  </w:num>
  <w:num w:numId="7">
    <w:abstractNumId w:val="13"/>
  </w:num>
  <w:num w:numId="8">
    <w:abstractNumId w:val="4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3"/>
  </w:num>
  <w:num w:numId="15">
    <w:abstractNumId w:val="0"/>
  </w:num>
  <w:num w:numId="16">
    <w:abstractNumId w:val="35"/>
  </w:num>
  <w:num w:numId="17">
    <w:abstractNumId w:val="7"/>
  </w:num>
  <w:num w:numId="18">
    <w:abstractNumId w:val="31"/>
  </w:num>
  <w:num w:numId="19">
    <w:abstractNumId w:val="25"/>
  </w:num>
  <w:num w:numId="20">
    <w:abstractNumId w:val="6"/>
  </w:num>
  <w:num w:numId="21">
    <w:abstractNumId w:val="21"/>
  </w:num>
  <w:num w:numId="22">
    <w:abstractNumId w:val="22"/>
  </w:num>
  <w:num w:numId="23">
    <w:abstractNumId w:val="5"/>
  </w:num>
  <w:num w:numId="24">
    <w:abstractNumId w:val="36"/>
  </w:num>
  <w:num w:numId="25">
    <w:abstractNumId w:val="41"/>
  </w:num>
  <w:num w:numId="26">
    <w:abstractNumId w:val="32"/>
  </w:num>
  <w:num w:numId="27">
    <w:abstractNumId w:val="30"/>
  </w:num>
  <w:num w:numId="28">
    <w:abstractNumId w:val="37"/>
  </w:num>
  <w:num w:numId="29">
    <w:abstractNumId w:val="29"/>
  </w:num>
  <w:num w:numId="30">
    <w:abstractNumId w:val="26"/>
  </w:num>
  <w:num w:numId="31">
    <w:abstractNumId w:val="3"/>
  </w:num>
  <w:num w:numId="32">
    <w:abstractNumId w:val="2"/>
  </w:num>
  <w:num w:numId="33">
    <w:abstractNumId w:val="18"/>
  </w:num>
  <w:num w:numId="34">
    <w:abstractNumId w:val="20"/>
  </w:num>
  <w:num w:numId="35">
    <w:abstractNumId w:val="9"/>
  </w:num>
  <w:num w:numId="36">
    <w:abstractNumId w:val="27"/>
  </w:num>
  <w:num w:numId="37">
    <w:abstractNumId w:val="8"/>
  </w:num>
  <w:num w:numId="38">
    <w:abstractNumId w:val="39"/>
  </w:num>
  <w:num w:numId="39">
    <w:abstractNumId w:val="28"/>
  </w:num>
  <w:num w:numId="40">
    <w:abstractNumId w:val="16"/>
  </w:num>
  <w:num w:numId="41">
    <w:abstractNumId w:val="33"/>
  </w:num>
  <w:num w:numId="42">
    <w:abstractNumId w:val="10"/>
  </w:num>
  <w:num w:numId="43">
    <w:abstractNumId w:val="40"/>
  </w:num>
  <w:num w:numId="44">
    <w:abstractNumId w:val="1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96369"/>
    <w:rsid w:val="000F25CB"/>
    <w:rsid w:val="001607AE"/>
    <w:rsid w:val="001F5EE1"/>
    <w:rsid w:val="0026698D"/>
    <w:rsid w:val="0028033C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B749B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D28CE"/>
    <w:rsid w:val="009152CC"/>
    <w:rsid w:val="009511F7"/>
    <w:rsid w:val="00985E1D"/>
    <w:rsid w:val="009978D9"/>
    <w:rsid w:val="009C2F35"/>
    <w:rsid w:val="009C4A0D"/>
    <w:rsid w:val="009F49C5"/>
    <w:rsid w:val="009F4ED4"/>
    <w:rsid w:val="00A75F7F"/>
    <w:rsid w:val="00AD3EBB"/>
    <w:rsid w:val="00AF327C"/>
    <w:rsid w:val="00B350F3"/>
    <w:rsid w:val="00BF1CD1"/>
    <w:rsid w:val="00C35B2E"/>
    <w:rsid w:val="00C83AB7"/>
    <w:rsid w:val="00CF25CF"/>
    <w:rsid w:val="00D06B87"/>
    <w:rsid w:val="00D33524"/>
    <w:rsid w:val="00D35869"/>
    <w:rsid w:val="00D471E6"/>
    <w:rsid w:val="00E57C66"/>
    <w:rsid w:val="00E7524A"/>
    <w:rsid w:val="00EE5DA3"/>
    <w:rsid w:val="00F0689E"/>
    <w:rsid w:val="00F2434F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0"/>
    <w:next w:val="a0"/>
    <w:link w:val="20"/>
    <w:unhideWhenUsed/>
    <w:qFormat/>
    <w:rsid w:val="00F2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243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2434F"/>
    <w:pPr>
      <w:keepNext/>
      <w:shd w:val="clear" w:color="auto" w:fill="FFFFFF"/>
      <w:jc w:val="both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F2434F"/>
    <w:pPr>
      <w:spacing w:before="240" w:after="60"/>
      <w:outlineLvl w:val="6"/>
    </w:pPr>
    <w:rPr>
      <w:rFonts w:eastAsia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F2434F"/>
    <w:pPr>
      <w:keepNext/>
      <w:numPr>
        <w:numId w:val="2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qFormat/>
    <w:rsid w:val="00F2434F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C35B2E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C35B2E"/>
    <w:rPr>
      <w:sz w:val="24"/>
    </w:rPr>
  </w:style>
  <w:style w:type="paragraph" w:styleId="a7">
    <w:name w:val="Body Text Indent"/>
    <w:basedOn w:val="a0"/>
    <w:link w:val="a8"/>
    <w:unhideWhenUsed/>
    <w:rsid w:val="00C35B2E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35B2E"/>
  </w:style>
  <w:style w:type="paragraph" w:customStyle="1" w:styleId="a9">
    <w:name w:val="Знак Знак Знак Знак"/>
    <w:basedOn w:val="a0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a">
    <w:name w:val="Normal (Web)"/>
    <w:aliases w:val="Обычный (Web)"/>
    <w:basedOn w:val="a0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b">
    <w:name w:val="List Paragraph"/>
    <w:basedOn w:val="a0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c">
    <w:name w:val="header"/>
    <w:basedOn w:val="a0"/>
    <w:link w:val="ad"/>
    <w:unhideWhenUsed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D5B6B"/>
  </w:style>
  <w:style w:type="paragraph" w:styleId="ae">
    <w:name w:val="footer"/>
    <w:basedOn w:val="a0"/>
    <w:link w:val="af"/>
    <w:unhideWhenUsed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FD5B6B"/>
  </w:style>
  <w:style w:type="character" w:customStyle="1" w:styleId="40">
    <w:name w:val="Заголовок 4 Знак"/>
    <w:basedOn w:val="a1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243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F2434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F2434F"/>
    <w:rPr>
      <w:sz w:val="28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F2434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F2434F"/>
    <w:rPr>
      <w:b/>
      <w:bCs/>
      <w:sz w:val="24"/>
    </w:rPr>
  </w:style>
  <w:style w:type="character" w:customStyle="1" w:styleId="90">
    <w:name w:val="Заголовок 9 Знак"/>
    <w:basedOn w:val="a1"/>
    <w:link w:val="9"/>
    <w:rsid w:val="00F2434F"/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0"/>
    <w:rsid w:val="00F24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1"/>
    <w:rsid w:val="00F2434F"/>
  </w:style>
  <w:style w:type="paragraph" w:customStyle="1" w:styleId="Default">
    <w:name w:val="Default"/>
    <w:rsid w:val="00F243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1">
    <w:name w:val="Body Text 2"/>
    <w:basedOn w:val="a0"/>
    <w:link w:val="22"/>
    <w:rsid w:val="00F2434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rsid w:val="00F2434F"/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F243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F2434F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0"/>
    <w:link w:val="af2"/>
    <w:qFormat/>
    <w:rsid w:val="00F2434F"/>
    <w:pPr>
      <w:widowControl w:val="0"/>
      <w:autoSpaceDE w:val="0"/>
      <w:autoSpaceDN w:val="0"/>
      <w:adjustRightInd w:val="0"/>
      <w:jc w:val="center"/>
    </w:pPr>
    <w:rPr>
      <w:b/>
      <w:sz w:val="28"/>
      <w:szCs w:val="24"/>
    </w:rPr>
  </w:style>
  <w:style w:type="character" w:customStyle="1" w:styleId="af2">
    <w:name w:val="Название Знак"/>
    <w:basedOn w:val="a1"/>
    <w:link w:val="af1"/>
    <w:rsid w:val="00F2434F"/>
    <w:rPr>
      <w:b/>
      <w:sz w:val="28"/>
      <w:szCs w:val="24"/>
    </w:rPr>
  </w:style>
  <w:style w:type="paragraph" w:styleId="31">
    <w:name w:val="Body Text Indent 3"/>
    <w:basedOn w:val="a0"/>
    <w:link w:val="32"/>
    <w:rsid w:val="00F2434F"/>
    <w:pPr>
      <w:shd w:val="clear" w:color="auto" w:fill="FFFFFF"/>
      <w:tabs>
        <w:tab w:val="left" w:pos="9403"/>
      </w:tabs>
      <w:ind w:left="284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F2434F"/>
    <w:rPr>
      <w:sz w:val="28"/>
      <w:szCs w:val="24"/>
      <w:shd w:val="clear" w:color="auto" w:fill="FFFFFF"/>
    </w:rPr>
  </w:style>
  <w:style w:type="paragraph" w:styleId="af3">
    <w:name w:val="Plain Text"/>
    <w:basedOn w:val="a0"/>
    <w:link w:val="af4"/>
    <w:semiHidden/>
    <w:rsid w:val="00F2434F"/>
    <w:rPr>
      <w:rFonts w:ascii="Courier New" w:hAnsi="Courier New" w:cs="Courier New"/>
    </w:rPr>
  </w:style>
  <w:style w:type="character" w:customStyle="1" w:styleId="af4">
    <w:name w:val="Текст Знак"/>
    <w:basedOn w:val="a1"/>
    <w:link w:val="af3"/>
    <w:semiHidden/>
    <w:rsid w:val="00F2434F"/>
    <w:rPr>
      <w:rFonts w:ascii="Courier New" w:hAnsi="Courier New" w:cs="Courier New"/>
    </w:rPr>
  </w:style>
  <w:style w:type="paragraph" w:styleId="33">
    <w:name w:val="Body Text 3"/>
    <w:basedOn w:val="a0"/>
    <w:link w:val="34"/>
    <w:rsid w:val="00F2434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rsid w:val="00F2434F"/>
    <w:rPr>
      <w:rFonts w:ascii="Calibri" w:hAnsi="Calibri"/>
      <w:sz w:val="16"/>
      <w:szCs w:val="16"/>
      <w:lang w:eastAsia="en-US"/>
    </w:rPr>
  </w:style>
  <w:style w:type="paragraph" w:styleId="af5">
    <w:name w:val="Subtitle"/>
    <w:basedOn w:val="a0"/>
    <w:link w:val="af6"/>
    <w:qFormat/>
    <w:rsid w:val="00F2434F"/>
    <w:pPr>
      <w:jc w:val="center"/>
    </w:pPr>
    <w:rPr>
      <w:b/>
      <w:sz w:val="24"/>
    </w:rPr>
  </w:style>
  <w:style w:type="character" w:customStyle="1" w:styleId="af6">
    <w:name w:val="Подзаголовок Знак"/>
    <w:basedOn w:val="a1"/>
    <w:link w:val="af5"/>
    <w:rsid w:val="00F2434F"/>
    <w:rPr>
      <w:b/>
      <w:sz w:val="24"/>
    </w:rPr>
  </w:style>
  <w:style w:type="paragraph" w:customStyle="1" w:styleId="12">
    <w:name w:val="Обычный1"/>
    <w:rsid w:val="00F2434F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a">
    <w:name w:val="список с точками"/>
    <w:basedOn w:val="a0"/>
    <w:rsid w:val="00F2434F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25">
    <w:name w:val="заголовок 2"/>
    <w:basedOn w:val="a0"/>
    <w:next w:val="a0"/>
    <w:rsid w:val="00F2434F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af7">
    <w:name w:val="Для таблиц"/>
    <w:basedOn w:val="a0"/>
    <w:rsid w:val="00F2434F"/>
    <w:rPr>
      <w:sz w:val="24"/>
      <w:szCs w:val="24"/>
    </w:rPr>
  </w:style>
  <w:style w:type="paragraph" w:customStyle="1" w:styleId="13">
    <w:name w:val="Знак1"/>
    <w:basedOn w:val="a0"/>
    <w:rsid w:val="00F243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8">
    <w:name w:val="Hyperlink"/>
    <w:rsid w:val="00F2434F"/>
    <w:rPr>
      <w:color w:val="0000FF"/>
      <w:u w:val="single"/>
    </w:rPr>
  </w:style>
  <w:style w:type="character" w:customStyle="1" w:styleId="af9">
    <w:name w:val="Гипертекстовая ссылка"/>
    <w:rsid w:val="00F2434F"/>
    <w:rPr>
      <w:rFonts w:cs="Times New Roman"/>
      <w:b w:val="0"/>
      <w:color w:val="008000"/>
    </w:rPr>
  </w:style>
  <w:style w:type="paragraph" w:customStyle="1" w:styleId="ConsPlusNonformat">
    <w:name w:val="ConsPlusNonformat"/>
    <w:rsid w:val="00F2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lock Text"/>
    <w:basedOn w:val="a0"/>
    <w:rsid w:val="00F2434F"/>
    <w:pPr>
      <w:shd w:val="clear" w:color="auto" w:fill="FFFFFF"/>
      <w:tabs>
        <w:tab w:val="left" w:pos="6300"/>
      </w:tabs>
      <w:ind w:left="540" w:right="57" w:hanging="360"/>
      <w:jc w:val="both"/>
    </w:pPr>
    <w:rPr>
      <w:sz w:val="24"/>
      <w:szCs w:val="28"/>
    </w:rPr>
  </w:style>
  <w:style w:type="paragraph" w:customStyle="1" w:styleId="26">
    <w:name w:val="Абзац списка2"/>
    <w:basedOn w:val="a0"/>
    <w:rsid w:val="000963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096369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14">
    <w:name w:val="Знак1"/>
    <w:basedOn w:val="a0"/>
    <w:rsid w:val="0009636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0"/>
    <w:next w:val="a0"/>
    <w:link w:val="20"/>
    <w:unhideWhenUsed/>
    <w:qFormat/>
    <w:rsid w:val="00F2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243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2434F"/>
    <w:pPr>
      <w:keepNext/>
      <w:shd w:val="clear" w:color="auto" w:fill="FFFFFF"/>
      <w:jc w:val="both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F2434F"/>
    <w:pPr>
      <w:spacing w:before="240" w:after="60"/>
      <w:outlineLvl w:val="6"/>
    </w:pPr>
    <w:rPr>
      <w:rFonts w:eastAsia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F2434F"/>
    <w:pPr>
      <w:keepNext/>
      <w:numPr>
        <w:numId w:val="2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qFormat/>
    <w:rsid w:val="00F2434F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C35B2E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C35B2E"/>
    <w:rPr>
      <w:sz w:val="24"/>
    </w:rPr>
  </w:style>
  <w:style w:type="paragraph" w:styleId="a7">
    <w:name w:val="Body Text Indent"/>
    <w:basedOn w:val="a0"/>
    <w:link w:val="a8"/>
    <w:unhideWhenUsed/>
    <w:rsid w:val="00C35B2E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35B2E"/>
  </w:style>
  <w:style w:type="paragraph" w:customStyle="1" w:styleId="a9">
    <w:name w:val="Знак Знак Знак Знак"/>
    <w:basedOn w:val="a0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a">
    <w:name w:val="Normal (Web)"/>
    <w:aliases w:val="Обычный (Web)"/>
    <w:basedOn w:val="a0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b">
    <w:name w:val="List Paragraph"/>
    <w:basedOn w:val="a0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c">
    <w:name w:val="header"/>
    <w:basedOn w:val="a0"/>
    <w:link w:val="ad"/>
    <w:unhideWhenUsed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D5B6B"/>
  </w:style>
  <w:style w:type="paragraph" w:styleId="ae">
    <w:name w:val="footer"/>
    <w:basedOn w:val="a0"/>
    <w:link w:val="af"/>
    <w:unhideWhenUsed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FD5B6B"/>
  </w:style>
  <w:style w:type="character" w:customStyle="1" w:styleId="40">
    <w:name w:val="Заголовок 4 Знак"/>
    <w:basedOn w:val="a1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243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F2434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F2434F"/>
    <w:rPr>
      <w:sz w:val="28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F2434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F2434F"/>
    <w:rPr>
      <w:b/>
      <w:bCs/>
      <w:sz w:val="24"/>
    </w:rPr>
  </w:style>
  <w:style w:type="character" w:customStyle="1" w:styleId="90">
    <w:name w:val="Заголовок 9 Знак"/>
    <w:basedOn w:val="a1"/>
    <w:link w:val="9"/>
    <w:rsid w:val="00F2434F"/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0"/>
    <w:rsid w:val="00F24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1"/>
    <w:rsid w:val="00F2434F"/>
  </w:style>
  <w:style w:type="paragraph" w:customStyle="1" w:styleId="Default">
    <w:name w:val="Default"/>
    <w:rsid w:val="00F243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1">
    <w:name w:val="Body Text 2"/>
    <w:basedOn w:val="a0"/>
    <w:link w:val="22"/>
    <w:rsid w:val="00F2434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rsid w:val="00F2434F"/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F243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F2434F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0"/>
    <w:link w:val="af2"/>
    <w:qFormat/>
    <w:rsid w:val="00F2434F"/>
    <w:pPr>
      <w:widowControl w:val="0"/>
      <w:autoSpaceDE w:val="0"/>
      <w:autoSpaceDN w:val="0"/>
      <w:adjustRightInd w:val="0"/>
      <w:jc w:val="center"/>
    </w:pPr>
    <w:rPr>
      <w:b/>
      <w:sz w:val="28"/>
      <w:szCs w:val="24"/>
    </w:rPr>
  </w:style>
  <w:style w:type="character" w:customStyle="1" w:styleId="af2">
    <w:name w:val="Название Знак"/>
    <w:basedOn w:val="a1"/>
    <w:link w:val="af1"/>
    <w:rsid w:val="00F2434F"/>
    <w:rPr>
      <w:b/>
      <w:sz w:val="28"/>
      <w:szCs w:val="24"/>
    </w:rPr>
  </w:style>
  <w:style w:type="paragraph" w:styleId="31">
    <w:name w:val="Body Text Indent 3"/>
    <w:basedOn w:val="a0"/>
    <w:link w:val="32"/>
    <w:rsid w:val="00F2434F"/>
    <w:pPr>
      <w:shd w:val="clear" w:color="auto" w:fill="FFFFFF"/>
      <w:tabs>
        <w:tab w:val="left" w:pos="9403"/>
      </w:tabs>
      <w:ind w:left="284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F2434F"/>
    <w:rPr>
      <w:sz w:val="28"/>
      <w:szCs w:val="24"/>
      <w:shd w:val="clear" w:color="auto" w:fill="FFFFFF"/>
    </w:rPr>
  </w:style>
  <w:style w:type="paragraph" w:styleId="af3">
    <w:name w:val="Plain Text"/>
    <w:basedOn w:val="a0"/>
    <w:link w:val="af4"/>
    <w:semiHidden/>
    <w:rsid w:val="00F2434F"/>
    <w:rPr>
      <w:rFonts w:ascii="Courier New" w:hAnsi="Courier New" w:cs="Courier New"/>
    </w:rPr>
  </w:style>
  <w:style w:type="character" w:customStyle="1" w:styleId="af4">
    <w:name w:val="Текст Знак"/>
    <w:basedOn w:val="a1"/>
    <w:link w:val="af3"/>
    <w:semiHidden/>
    <w:rsid w:val="00F2434F"/>
    <w:rPr>
      <w:rFonts w:ascii="Courier New" w:hAnsi="Courier New" w:cs="Courier New"/>
    </w:rPr>
  </w:style>
  <w:style w:type="paragraph" w:styleId="33">
    <w:name w:val="Body Text 3"/>
    <w:basedOn w:val="a0"/>
    <w:link w:val="34"/>
    <w:rsid w:val="00F2434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rsid w:val="00F2434F"/>
    <w:rPr>
      <w:rFonts w:ascii="Calibri" w:hAnsi="Calibri"/>
      <w:sz w:val="16"/>
      <w:szCs w:val="16"/>
      <w:lang w:eastAsia="en-US"/>
    </w:rPr>
  </w:style>
  <w:style w:type="paragraph" w:styleId="af5">
    <w:name w:val="Subtitle"/>
    <w:basedOn w:val="a0"/>
    <w:link w:val="af6"/>
    <w:qFormat/>
    <w:rsid w:val="00F2434F"/>
    <w:pPr>
      <w:jc w:val="center"/>
    </w:pPr>
    <w:rPr>
      <w:b/>
      <w:sz w:val="24"/>
    </w:rPr>
  </w:style>
  <w:style w:type="character" w:customStyle="1" w:styleId="af6">
    <w:name w:val="Подзаголовок Знак"/>
    <w:basedOn w:val="a1"/>
    <w:link w:val="af5"/>
    <w:rsid w:val="00F2434F"/>
    <w:rPr>
      <w:b/>
      <w:sz w:val="24"/>
    </w:rPr>
  </w:style>
  <w:style w:type="paragraph" w:customStyle="1" w:styleId="12">
    <w:name w:val="Обычный1"/>
    <w:rsid w:val="00F2434F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a">
    <w:name w:val="список с точками"/>
    <w:basedOn w:val="a0"/>
    <w:rsid w:val="00F2434F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25">
    <w:name w:val="заголовок 2"/>
    <w:basedOn w:val="a0"/>
    <w:next w:val="a0"/>
    <w:rsid w:val="00F2434F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af7">
    <w:name w:val="Для таблиц"/>
    <w:basedOn w:val="a0"/>
    <w:rsid w:val="00F2434F"/>
    <w:rPr>
      <w:sz w:val="24"/>
      <w:szCs w:val="24"/>
    </w:rPr>
  </w:style>
  <w:style w:type="paragraph" w:customStyle="1" w:styleId="13">
    <w:name w:val="Знак1"/>
    <w:basedOn w:val="a0"/>
    <w:rsid w:val="00F243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8">
    <w:name w:val="Hyperlink"/>
    <w:rsid w:val="00F2434F"/>
    <w:rPr>
      <w:color w:val="0000FF"/>
      <w:u w:val="single"/>
    </w:rPr>
  </w:style>
  <w:style w:type="character" w:customStyle="1" w:styleId="af9">
    <w:name w:val="Гипертекстовая ссылка"/>
    <w:rsid w:val="00F2434F"/>
    <w:rPr>
      <w:rFonts w:cs="Times New Roman"/>
      <w:b w:val="0"/>
      <w:color w:val="008000"/>
    </w:rPr>
  </w:style>
  <w:style w:type="paragraph" w:customStyle="1" w:styleId="ConsPlusNonformat">
    <w:name w:val="ConsPlusNonformat"/>
    <w:rsid w:val="00F2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lock Text"/>
    <w:basedOn w:val="a0"/>
    <w:rsid w:val="00F2434F"/>
    <w:pPr>
      <w:shd w:val="clear" w:color="auto" w:fill="FFFFFF"/>
      <w:tabs>
        <w:tab w:val="left" w:pos="6300"/>
      </w:tabs>
      <w:ind w:left="540" w:right="57" w:hanging="360"/>
      <w:jc w:val="both"/>
    </w:pPr>
    <w:rPr>
      <w:sz w:val="24"/>
      <w:szCs w:val="28"/>
    </w:rPr>
  </w:style>
  <w:style w:type="paragraph" w:customStyle="1" w:styleId="26">
    <w:name w:val="Абзац списка2"/>
    <w:basedOn w:val="a0"/>
    <w:rsid w:val="000963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096369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14">
    <w:name w:val="Знак1"/>
    <w:basedOn w:val="a0"/>
    <w:rsid w:val="0009636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11581</Words>
  <Characters>66014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2</cp:revision>
  <dcterms:created xsi:type="dcterms:W3CDTF">2023-10-30T13:19:00Z</dcterms:created>
  <dcterms:modified xsi:type="dcterms:W3CDTF">2023-10-30T13:19:00Z</dcterms:modified>
</cp:coreProperties>
</file>