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89" w:rsidRDefault="00816089" w:rsidP="00816089">
      <w:pPr>
        <w:pStyle w:val="msonormalbullet1gif"/>
        <w:spacing w:after="0" w:afterAutospacing="0"/>
        <w:ind w:firstLine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b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b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b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b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b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b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b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b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b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b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b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b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b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</w:t>
      </w: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ПРЕПОДАВАТЕЛЯ</w:t>
      </w: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ОРГАНИЗАЦИИ ИЗУЧЕНИЯ ДИСЦИПЛИНЫ</w:t>
      </w: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b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0F7"/>
        </w:rPr>
        <w:t>Стоматология хирургическая</w:t>
      </w: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sz w:val="28"/>
          <w:szCs w:val="28"/>
        </w:rPr>
      </w:pPr>
    </w:p>
    <w:p w:rsidR="00816089" w:rsidRPr="00CF2A0D" w:rsidRDefault="00FC71DD" w:rsidP="00816089">
      <w:pPr>
        <w:pStyle w:val="msonormalbullet2gif"/>
        <w:spacing w:after="0" w:afterAutospacing="0"/>
        <w:ind w:firstLine="284"/>
        <w:contextualSpacing/>
        <w:jc w:val="center"/>
        <w:rPr>
          <w:sz w:val="28"/>
          <w:szCs w:val="28"/>
        </w:rPr>
      </w:pPr>
      <w:r w:rsidRPr="00CF2A0D">
        <w:rPr>
          <w:color w:val="000000"/>
          <w:sz w:val="28"/>
          <w:szCs w:val="28"/>
          <w:shd w:val="clear" w:color="auto" w:fill="FFF0F7"/>
        </w:rPr>
        <w:t>31.08.73 Стоматология терапевтическая</w:t>
      </w: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FC71DD" w:rsidRPr="00CF2A0D">
        <w:rPr>
          <w:color w:val="000000"/>
          <w:sz w:val="28"/>
          <w:szCs w:val="28"/>
          <w:shd w:val="clear" w:color="auto" w:fill="FFF0F7"/>
        </w:rPr>
        <w:t>31.08.73 Стоматология терапевтическая</w:t>
      </w:r>
      <w:r>
        <w:rPr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>
        <w:rPr>
          <w:color w:val="000000"/>
          <w:sz w:val="28"/>
          <w:szCs w:val="28"/>
        </w:rPr>
        <w:t>ОрГМУ</w:t>
      </w:r>
      <w:proofErr w:type="spellEnd"/>
      <w:r>
        <w:rPr>
          <w:color w:val="000000"/>
          <w:sz w:val="28"/>
          <w:szCs w:val="28"/>
        </w:rPr>
        <w:t xml:space="preserve"> Минздрава России</w:t>
      </w: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№ </w:t>
      </w:r>
      <w:r>
        <w:rPr>
          <w:color w:val="000000"/>
          <w:sz w:val="28"/>
          <w:szCs w:val="28"/>
          <w:u w:val="single"/>
        </w:rPr>
        <w:t>____8____</w:t>
      </w:r>
      <w:r>
        <w:rPr>
          <w:color w:val="000000"/>
          <w:sz w:val="28"/>
          <w:szCs w:val="28"/>
        </w:rPr>
        <w:t xml:space="preserve">  от «</w:t>
      </w:r>
      <w:r>
        <w:rPr>
          <w:color w:val="000000"/>
          <w:sz w:val="28"/>
          <w:szCs w:val="28"/>
          <w:u w:val="single"/>
        </w:rPr>
        <w:t>25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u w:val="single"/>
        </w:rPr>
        <w:t>марта</w:t>
      </w:r>
      <w:r>
        <w:rPr>
          <w:color w:val="000000"/>
          <w:sz w:val="28"/>
          <w:szCs w:val="28"/>
        </w:rPr>
        <w:t>2016</w:t>
      </w: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center"/>
        <w:rPr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color w:val="000000"/>
          <w:sz w:val="28"/>
          <w:szCs w:val="28"/>
        </w:rPr>
      </w:pPr>
    </w:p>
    <w:p w:rsidR="00816089" w:rsidRDefault="00816089" w:rsidP="0081608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1.</w:t>
      </w:r>
    </w:p>
    <w:p w:rsidR="00816089" w:rsidRDefault="00816089" w:rsidP="0081608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Стоматология хирургическая</w:t>
      </w:r>
    </w:p>
    <w:p w:rsidR="00816089" w:rsidRDefault="00816089" w:rsidP="0081608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16089" w:rsidRDefault="00816089" w:rsidP="0081608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816089" w:rsidRPr="00FC71DD" w:rsidRDefault="00816089" w:rsidP="008160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C71D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FC71DD" w:rsidRPr="00FC71DD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 xml:space="preserve"> Хирургические методы лечения воспалительных заболеваний пародонта. </w:t>
      </w:r>
    </w:p>
    <w:p w:rsidR="00816089" w:rsidRDefault="00816089" w:rsidP="0081608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089" w:rsidRDefault="00816089" w:rsidP="008160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FC71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формирование ориентировочной основы для последующего усвоения </w:t>
      </w:r>
      <w:proofErr w:type="gramStart"/>
      <w:r w:rsidR="00FC71DD">
        <w:rPr>
          <w:rFonts w:ascii="Times New Roman" w:hAnsi="Times New Roman"/>
          <w:sz w:val="28"/>
          <w:szCs w:val="28"/>
          <w:lang w:eastAsia="en-US"/>
        </w:rPr>
        <w:t>обучающимися</w:t>
      </w:r>
      <w:proofErr w:type="gramEnd"/>
      <w:r w:rsidR="00FC71DD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учебного материала. </w:t>
      </w:r>
    </w:p>
    <w:p w:rsidR="00816089" w:rsidRDefault="00816089" w:rsidP="00816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6089" w:rsidRDefault="00816089" w:rsidP="0081608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816089" w:rsidRDefault="00816089" w:rsidP="008160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 настоящему времени эти методы претерпели всевозможные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изменения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как по методикам, так и по показаниям.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Отношение к ним менялось от крайне отрицательного до чрезмерно широкого применения.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Включение в комплексную терапию пародонта хирургических методов, направленных на устранение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десневых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пародонтальных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карманов, а также на стимуляцию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репаративногоостеогенеза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. Особое значение хирургическое лечение приобретает как метод ликвидации хронического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одонтогенного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очага инфекции и сенсибилизации организма. Разработка оперативных методик основывается на трех вмешательствах на тканях пародонта: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кюретаже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гингивэктомии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и лоскутной операции. В зависимости от клинической ситуации хирургическая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пародонтологическая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помощь может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оказыватьсялибо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 экстренном порядке (неотложная), либо в плановом, после проведения комплексной гигиенической и противовоспалительной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подготовки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proofErr w:type="gramEnd"/>
      <w:r>
        <w:rPr>
          <w:rFonts w:ascii="Times New Roman" w:eastAsia="Calibri" w:hAnsi="Times New Roman"/>
          <w:bCs/>
          <w:sz w:val="28"/>
          <w:szCs w:val="28"/>
          <w:lang w:eastAsia="en-US"/>
        </w:rPr>
        <w:t>еотложная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хирургическая помощь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показана в период обострения воспалительного процесса, т.е. формирования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пародонтальных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абсцессов.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Плановые хирургические вмешательства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производят после предоперационной подготовки, включающей санацию полости рта, удаление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наддесневых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зубных отложений, устранение местных травмирующих факторов и проведения противовоспалительной медикаментозной терапии. Существует несколько классификаций хирургических методов. Классификация B.C. Иванова (1989)</w:t>
      </w:r>
    </w:p>
    <w:p w:rsidR="00816089" w:rsidRDefault="00816089" w:rsidP="00816089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Хирургические методы лечения зубодесневых карманов</w:t>
      </w:r>
    </w:p>
    <w:p w:rsidR="00816089" w:rsidRDefault="00816089" w:rsidP="0081608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1.1.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Кюретаж</w:t>
      </w:r>
      <w:proofErr w:type="spellEnd"/>
    </w:p>
    <w:p w:rsidR="00816089" w:rsidRDefault="00816089" w:rsidP="008160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>.2. Криохирургия</w:t>
      </w:r>
    </w:p>
    <w:p w:rsidR="00816089" w:rsidRDefault="00816089" w:rsidP="008160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.3.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Гингивотомия</w:t>
      </w:r>
      <w:proofErr w:type="spellEnd"/>
    </w:p>
    <w:p w:rsidR="00816089" w:rsidRDefault="00816089" w:rsidP="008160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1.4.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Гингивэктомия</w:t>
      </w:r>
      <w:proofErr w:type="spellEnd"/>
    </w:p>
    <w:p w:rsidR="00816089" w:rsidRDefault="00816089" w:rsidP="008160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>.5. Электрохирургическое лечение</w:t>
      </w:r>
    </w:p>
    <w:p w:rsidR="00816089" w:rsidRDefault="00816089" w:rsidP="00816089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 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Лоскутные операции</w:t>
      </w:r>
    </w:p>
    <w:p w:rsidR="00816089" w:rsidRDefault="00816089" w:rsidP="008160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2.1. Лоскутные операции, корригирующие край десны</w:t>
      </w:r>
    </w:p>
    <w:p w:rsidR="00816089" w:rsidRDefault="00816089" w:rsidP="008160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2.2. Лоскутные операции с применением средств, стимулирующих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репаративные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процессы в пародонте</w:t>
      </w:r>
    </w:p>
    <w:p w:rsidR="00816089" w:rsidRDefault="00816089" w:rsidP="0081608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lastRenderedPageBreak/>
        <w:t xml:space="preserve">3. 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Формирование полости рта и перемещение уздечек</w:t>
      </w:r>
    </w:p>
    <w:p w:rsidR="00816089" w:rsidRDefault="00816089" w:rsidP="0081608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Классификация А.П. Безруковой (1999)</w:t>
      </w:r>
    </w:p>
    <w:p w:rsidR="00816089" w:rsidRDefault="00816089" w:rsidP="0081608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1.  </w:t>
      </w:r>
      <w:proofErr w:type="spellStart"/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Гингивальная</w:t>
      </w:r>
      <w:proofErr w:type="spellEnd"/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хирургия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(все виды операций на тканях пародонта в области свободной и прикрепленной частей десны):</w:t>
      </w:r>
    </w:p>
    <w:p w:rsidR="00816089" w:rsidRDefault="00816089" w:rsidP="00816089">
      <w:pPr>
        <w:pStyle w:val="msonormalbullet2gif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кюретаж</w:t>
      </w:r>
      <w:proofErr w:type="spellEnd"/>
      <w:r>
        <w:rPr>
          <w:rFonts w:eastAsia="Calibri"/>
          <w:bCs/>
          <w:sz w:val="28"/>
          <w:szCs w:val="28"/>
          <w:lang w:eastAsia="en-US"/>
        </w:rPr>
        <w:t>;</w:t>
      </w:r>
    </w:p>
    <w:p w:rsidR="00816089" w:rsidRDefault="00816089" w:rsidP="00816089">
      <w:pPr>
        <w:pStyle w:val="msonormalbullet2gif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гингивотомия</w:t>
      </w:r>
      <w:proofErr w:type="spellEnd"/>
      <w:r>
        <w:rPr>
          <w:rFonts w:eastAsia="Calibri"/>
          <w:bCs/>
          <w:sz w:val="28"/>
          <w:szCs w:val="28"/>
          <w:lang w:eastAsia="en-US"/>
        </w:rPr>
        <w:t>;</w:t>
      </w:r>
    </w:p>
    <w:p w:rsidR="00816089" w:rsidRDefault="00816089" w:rsidP="00816089">
      <w:pPr>
        <w:pStyle w:val="msonormalbullet2gif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гингивэктомия</w:t>
      </w:r>
      <w:proofErr w:type="spellEnd"/>
      <w:r>
        <w:rPr>
          <w:rFonts w:eastAsia="Calibri"/>
          <w:bCs/>
          <w:sz w:val="28"/>
          <w:szCs w:val="28"/>
          <w:lang w:eastAsia="en-US"/>
        </w:rPr>
        <w:t>;</w:t>
      </w:r>
    </w:p>
    <w:p w:rsidR="00816089" w:rsidRDefault="00816089" w:rsidP="00816089">
      <w:pPr>
        <w:pStyle w:val="msonormalbullet2gif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лоскутные операции, корригирующие край десны;</w:t>
      </w:r>
    </w:p>
    <w:p w:rsidR="00816089" w:rsidRDefault="00816089" w:rsidP="00816089">
      <w:pPr>
        <w:pStyle w:val="msonormalbullet2gif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хирургические методики с использованием электрокоагуляции,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криодеструкции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, лазерной и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радиокоагуляции</w:t>
      </w:r>
      <w:proofErr w:type="spellEnd"/>
      <w:r>
        <w:rPr>
          <w:rFonts w:eastAsia="Calibri"/>
          <w:bCs/>
          <w:sz w:val="28"/>
          <w:szCs w:val="28"/>
          <w:lang w:eastAsia="en-US"/>
        </w:rPr>
        <w:t>;</w:t>
      </w:r>
    </w:p>
    <w:p w:rsidR="00816089" w:rsidRDefault="00816089" w:rsidP="00816089">
      <w:pPr>
        <w:pStyle w:val="msonormalbullet2gif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гингивопластика</w:t>
      </w:r>
      <w:proofErr w:type="spellEnd"/>
      <w:r>
        <w:rPr>
          <w:rFonts w:eastAsia="Calibri"/>
          <w:bCs/>
          <w:sz w:val="28"/>
          <w:szCs w:val="28"/>
          <w:lang w:eastAsia="en-US"/>
        </w:rPr>
        <w:t>.</w:t>
      </w:r>
    </w:p>
    <w:p w:rsidR="00816089" w:rsidRDefault="00816089" w:rsidP="00816089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Лоскутные операции.</w:t>
      </w:r>
    </w:p>
    <w:p w:rsidR="00816089" w:rsidRDefault="00816089" w:rsidP="00816089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3. 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Операции вторичного приживления.</w:t>
      </w:r>
    </w:p>
    <w:p w:rsidR="00816089" w:rsidRDefault="00816089" w:rsidP="0081608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4. </w:t>
      </w:r>
      <w:proofErr w:type="spellStart"/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Мукогингивальная</w:t>
      </w:r>
      <w:proofErr w:type="spellEnd"/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хирургия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(осуществляется на мягких тканях десны и альвеолярного отростка):</w:t>
      </w:r>
    </w:p>
    <w:p w:rsidR="00816089" w:rsidRDefault="00816089" w:rsidP="00816089">
      <w:pPr>
        <w:pStyle w:val="msonormalbullet2gif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гингивопластика</w:t>
      </w:r>
      <w:proofErr w:type="spellEnd"/>
      <w:r>
        <w:rPr>
          <w:rFonts w:eastAsia="Calibri"/>
          <w:bCs/>
          <w:sz w:val="28"/>
          <w:szCs w:val="28"/>
          <w:lang w:eastAsia="en-US"/>
        </w:rPr>
        <w:t>;</w:t>
      </w:r>
    </w:p>
    <w:p w:rsidR="00816089" w:rsidRDefault="00816089" w:rsidP="00816089">
      <w:pPr>
        <w:pStyle w:val="msonormalbullet2gif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френулотомия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и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френулэктомия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- рассечение и иссечение уздечек, с устранением тяжей;</w:t>
      </w:r>
    </w:p>
    <w:p w:rsidR="00816089" w:rsidRDefault="00816089" w:rsidP="00816089">
      <w:pPr>
        <w:pStyle w:val="msonormalbullet2gif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коррекция свода челюстей с формированием преддверия полости рта.</w:t>
      </w:r>
    </w:p>
    <w:p w:rsidR="00816089" w:rsidRDefault="00816089" w:rsidP="00816089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5. </w:t>
      </w:r>
      <w:proofErr w:type="spellStart"/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Остеогингивопластика</w:t>
      </w:r>
      <w:proofErr w:type="spellEnd"/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:</w:t>
      </w:r>
    </w:p>
    <w:p w:rsidR="00816089" w:rsidRDefault="00816089" w:rsidP="00816089">
      <w:pPr>
        <w:pStyle w:val="msonormalbullet2gif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лоскугные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операции с применением средств, стимулирующих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репаративные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процессы в костной ткани пародонта.</w:t>
      </w:r>
    </w:p>
    <w:p w:rsidR="00816089" w:rsidRDefault="00816089" w:rsidP="00816089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6. </w:t>
      </w:r>
      <w:proofErr w:type="spellStart"/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Мукогингивопластика</w:t>
      </w:r>
      <w:proofErr w:type="spellEnd"/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:</w:t>
      </w:r>
    </w:p>
    <w:p w:rsidR="00816089" w:rsidRDefault="00816089" w:rsidP="00816089">
      <w:pPr>
        <w:pStyle w:val="msonormalbullet2gif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гингивопластика</w:t>
      </w:r>
      <w:proofErr w:type="spellEnd"/>
      <w:r>
        <w:rPr>
          <w:rFonts w:eastAsia="Calibri"/>
          <w:bCs/>
          <w:sz w:val="28"/>
          <w:szCs w:val="28"/>
          <w:lang w:eastAsia="en-US"/>
        </w:rPr>
        <w:t>;</w:t>
      </w:r>
    </w:p>
    <w:p w:rsidR="00816089" w:rsidRDefault="00816089" w:rsidP="00816089">
      <w:pPr>
        <w:pStyle w:val="msonormalbullet2gif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остеопластика</w:t>
      </w:r>
      <w:proofErr w:type="spellEnd"/>
      <w:r>
        <w:rPr>
          <w:rFonts w:eastAsia="Calibri"/>
          <w:bCs/>
          <w:sz w:val="28"/>
          <w:szCs w:val="28"/>
          <w:lang w:eastAsia="en-US"/>
        </w:rPr>
        <w:t>;</w:t>
      </w:r>
    </w:p>
    <w:p w:rsidR="00816089" w:rsidRDefault="00816089" w:rsidP="00816089">
      <w:pPr>
        <w:pStyle w:val="msonormalbullet2gif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коррекция свода челюстей с устранением тяжей и укороченных уздечек губ.</w:t>
      </w:r>
    </w:p>
    <w:p w:rsidR="00816089" w:rsidRDefault="00816089" w:rsidP="00816089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7. </w:t>
      </w:r>
      <w:proofErr w:type="spellStart"/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Одонтопластика</w:t>
      </w:r>
      <w:proofErr w:type="spellEnd"/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.</w:t>
      </w:r>
    </w:p>
    <w:p w:rsidR="00816089" w:rsidRDefault="00816089" w:rsidP="008160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Наличие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пародонтального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кармана является показанием к включению в комплексную терапию хирургического метода лечения. В зависимости от глубины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пародонтального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кармана и степени деструкции костной ткани, т.е. степени поражения пародонта, производят хирургическое лечение или комбинированную терапию.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пародонтите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легкой степени показаны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кюретаж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и его модификации, при средней и тяжелой — лоскутные операции.</w:t>
      </w:r>
      <w:proofErr w:type="gramEnd"/>
      <w:r w:rsidR="00FC71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Гингивотомию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гингивэктомию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применяют при лоскутных операциях и самостоятельно для ликвидации симптомов заболевания: вскрытия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пародонтальных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абсцессов, перевода острой стадии в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хроническую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, иссечения гипертрофированных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десневых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сосочков при отсутствии выраженных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пародонтальных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карманов.</w:t>
      </w:r>
    </w:p>
    <w:p w:rsidR="00816089" w:rsidRDefault="00816089" w:rsidP="008160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Показания к хирургическому лечению при пародонтозе определяются степенью тяжести изменений в пародонте. При дистрофическом процессе в пародонте легкой степени тяжести и отсутствии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пародонтальных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карманов (имеется незначительное обнажение шеек зубов)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показана</w:t>
      </w:r>
      <w:proofErr w:type="gramEnd"/>
      <w:r w:rsidR="00FC71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гингивопластика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, как правило, с коррекцией преддверия рта. Изменения средней и тяжелой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степени служат показанием к реконструктивным операциям с перемещением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слизисто-надкостничнокостных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лоскутов,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гингивопластике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. При смешанной форме изменений производят корригирующие лоскутные операции. Используемые биологические материалы служат стимуляторами метаболических процессов в тканях пародонта. Полное разрушение альвеолярного отростка (альвеолярная часть) до верхушки зуба является показанием к удалению зуба. </w:t>
      </w:r>
    </w:p>
    <w:p w:rsidR="00816089" w:rsidRDefault="00816089" w:rsidP="00CF2A0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6089" w:rsidRDefault="00816089" w:rsidP="008160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FC71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информационная (традиционная) с использованием элементов лекции-визуализации.</w:t>
      </w:r>
    </w:p>
    <w:p w:rsidR="00816089" w:rsidRDefault="00816089" w:rsidP="008160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– словесные методы (объяснение), наглядные (иллюстрация).</w:t>
      </w:r>
    </w:p>
    <w:p w:rsidR="00816089" w:rsidRDefault="00816089" w:rsidP="008160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6089" w:rsidRDefault="00816089" w:rsidP="0081608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презентация);</w:t>
      </w:r>
    </w:p>
    <w:p w:rsidR="00816089" w:rsidRDefault="00816089" w:rsidP="008160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проектор, интерактивная доска и т.д.</w:t>
      </w:r>
      <w:r>
        <w:rPr>
          <w:rFonts w:ascii="Times New Roman" w:hAnsi="Times New Roman"/>
          <w:sz w:val="28"/>
          <w:szCs w:val="28"/>
        </w:rPr>
        <w:t>).</w:t>
      </w:r>
    </w:p>
    <w:p w:rsidR="00816089" w:rsidRDefault="00816089" w:rsidP="00CF2A0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ind w:firstLine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  <w:r>
        <w:rPr>
          <w:color w:val="000000"/>
          <w:sz w:val="28"/>
          <w:szCs w:val="28"/>
        </w:rPr>
        <w:t>.</w:t>
      </w:r>
    </w:p>
    <w:p w:rsidR="00816089" w:rsidRPr="00CF2A0D" w:rsidRDefault="00816089" w:rsidP="00CF2A0D">
      <w:pPr>
        <w:pStyle w:val="msonormalbullet2gif"/>
        <w:ind w:firstLine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Методические разработки практических занятий </w:t>
      </w:r>
    </w:p>
    <w:p w:rsidR="00816089" w:rsidRDefault="00816089" w:rsidP="00816089">
      <w:pPr>
        <w:pStyle w:val="msonormalbullet2gif"/>
        <w:tabs>
          <w:tab w:val="left" w:pos="5805"/>
        </w:tabs>
        <w:ind w:firstLine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Занятие №1</w:t>
      </w:r>
    </w:p>
    <w:p w:rsidR="00816089" w:rsidRPr="00CF2A0D" w:rsidRDefault="00816089" w:rsidP="008160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CF2A0D" w:rsidRPr="00CF2A0D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Хирургические методы лечения воспалительных заболеваний пародонта. Особенности ортопедического лечения воспалительных заболеваний пародонта.</w:t>
      </w:r>
    </w:p>
    <w:p w:rsidR="00816089" w:rsidRDefault="00816089" w:rsidP="00816089">
      <w:pPr>
        <w:pStyle w:val="msonormalbullet3gif"/>
        <w:spacing w:after="0" w:afterAutospacing="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Вид учебного занятия: </w:t>
      </w:r>
      <w:r>
        <w:rPr>
          <w:color w:val="000000"/>
          <w:sz w:val="28"/>
          <w:szCs w:val="28"/>
        </w:rPr>
        <w:t>практическое занятие.</w:t>
      </w:r>
    </w:p>
    <w:p w:rsidR="00816089" w:rsidRDefault="00816089" w:rsidP="00816089">
      <w:pPr>
        <w:pStyle w:val="a4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занятия:</w:t>
      </w:r>
    </w:p>
    <w:p w:rsidR="00816089" w:rsidRDefault="00816089" w:rsidP="00816089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eastAsia="en-US"/>
        </w:rPr>
        <w:t xml:space="preserve">прививать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обучающимся</w:t>
      </w:r>
      <w:proofErr w:type="gramEnd"/>
      <w:r w:rsidR="00CF2A0D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основы врачебной этики и деонтологии, диагностики и лечения основных заболеваний пародонта человека, а также совершенствовать основные мануальные навыки обучающегося, как врача-стоматолога</w:t>
      </w:r>
      <w:r w:rsidR="00CF2A0D">
        <w:rPr>
          <w:rFonts w:ascii="Times New Roman" w:hAnsi="Times New Roman"/>
          <w:sz w:val="28"/>
          <w:szCs w:val="28"/>
          <w:lang w:eastAsia="en-US"/>
        </w:rPr>
        <w:t xml:space="preserve"> терапевта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816089" w:rsidRDefault="00816089" w:rsidP="00816089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Обучающая: </w:t>
      </w:r>
    </w:p>
    <w:p w:rsidR="00816089" w:rsidRDefault="00816089" w:rsidP="00816089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 знать возможные хирургические методы лечения при заболеваниях пародонта</w:t>
      </w:r>
    </w:p>
    <w:p w:rsidR="00816089" w:rsidRDefault="00816089" w:rsidP="00816089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Развивающая: </w:t>
      </w:r>
    </w:p>
    <w:p w:rsidR="00816089" w:rsidRDefault="00816089" w:rsidP="00816089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 уметь осуществить необходимые пациенту хирургические методы лечения при заболеваниях пародонта</w:t>
      </w:r>
    </w:p>
    <w:p w:rsidR="00816089" w:rsidRDefault="00816089" w:rsidP="00816089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Воспитывающая: </w:t>
      </w:r>
    </w:p>
    <w:p w:rsidR="00816089" w:rsidRDefault="00816089" w:rsidP="008160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Воспитывать профессиональную ответственность за свою будущую медицинскую деятельность</w:t>
      </w:r>
    </w:p>
    <w:p w:rsidR="00816089" w:rsidRDefault="00816089" w:rsidP="00816089">
      <w:pPr>
        <w:pStyle w:val="msonormalbullet2gif"/>
        <w:spacing w:after="0" w:afterAutospacing="0"/>
        <w:contextualSpacing/>
        <w:jc w:val="both"/>
        <w:rPr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pPr w:leftFromText="180" w:rightFromText="180" w:bottomFromText="200" w:vertAnchor="text" w:horzAnchor="margin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788"/>
      </w:tblGrid>
      <w:tr w:rsidR="00816089" w:rsidTr="0081608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89" w:rsidRDefault="00816089">
            <w:pPr>
              <w:pStyle w:val="msonormalbullet2gif"/>
              <w:spacing w:before="0" w:beforeAutospacing="0" w:after="0" w:afterAutospacing="0"/>
              <w:ind w:left="-317" w:firstLine="284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16089" w:rsidTr="0081608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89" w:rsidRDefault="00816089">
            <w:pPr>
              <w:pStyle w:val="msonormalbullet2gif"/>
              <w:spacing w:after="0" w:afterAutospacing="0"/>
              <w:ind w:firstLine="284"/>
              <w:contextualSpacing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16089" w:rsidRDefault="00816089">
            <w:pPr>
              <w:pStyle w:val="msonormalbullet2gif"/>
              <w:spacing w:after="0" w:afterAutospacing="0"/>
              <w:ind w:firstLine="284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16089" w:rsidRDefault="00816089">
            <w:pPr>
              <w:pStyle w:val="msonormalbullet2gif"/>
              <w:spacing w:after="0" w:afterAutospacing="0"/>
              <w:ind w:firstLine="284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816089" w:rsidTr="0081608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89" w:rsidRDefault="00816089">
            <w:pPr>
              <w:pStyle w:val="msonormalbullet2gif"/>
              <w:spacing w:after="0" w:afterAutospacing="0"/>
              <w:ind w:firstLine="284"/>
              <w:contextualSpacing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b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i/>
                <w:color w:val="000000"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i/>
                <w:color w:val="000000"/>
                <w:sz w:val="28"/>
                <w:szCs w:val="28"/>
                <w:lang w:eastAsia="en-US"/>
              </w:rPr>
              <w:t>естирование, тестовые задания представлены в ФОС ).</w:t>
            </w:r>
          </w:p>
        </w:tc>
      </w:tr>
      <w:tr w:rsidR="00816089" w:rsidTr="0081608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89" w:rsidRDefault="00816089">
            <w:pPr>
              <w:pStyle w:val="msonormalbullet2gif"/>
              <w:spacing w:after="0" w:afterAutospacing="0"/>
              <w:ind w:firstLine="284"/>
              <w:contextualSpacing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816089" w:rsidRDefault="00816089">
            <w:pPr>
              <w:pStyle w:val="msonormalbullet2gif"/>
              <w:spacing w:after="0" w:afterAutospacing="0"/>
              <w:ind w:firstLine="284"/>
              <w:contextualSpacing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(вопросы для собеседования и ситуационные клинические задачи представлены в ФОС).</w:t>
            </w:r>
          </w:p>
        </w:tc>
      </w:tr>
      <w:tr w:rsidR="00816089" w:rsidTr="0081608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89" w:rsidRDefault="00816089">
            <w:pPr>
              <w:pStyle w:val="msonormalbullet3gif"/>
              <w:spacing w:after="0" w:afterAutospacing="0"/>
              <w:ind w:firstLine="284"/>
              <w:contextualSpacing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816089" w:rsidRDefault="00816089" w:rsidP="00AE0F2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816089" w:rsidRDefault="00816089" w:rsidP="00AE0F2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</w:tc>
      </w:tr>
    </w:tbl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ind w:firstLine="284"/>
        <w:rPr>
          <w:b/>
          <w:color w:val="000000"/>
          <w:sz w:val="28"/>
          <w:szCs w:val="28"/>
          <w:lang w:eastAsia="en-US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Средства обучения: </w:t>
      </w: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дидактические (</w:t>
      </w:r>
      <w:r>
        <w:rPr>
          <w:i/>
          <w:color w:val="000000"/>
          <w:sz w:val="28"/>
          <w:szCs w:val="28"/>
        </w:rPr>
        <w:t>таблицы, схемы, плакаты.);</w:t>
      </w: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</w:rPr>
        <w:t>материально-технические</w:t>
      </w:r>
      <w:proofErr w:type="gramEnd"/>
      <w:r>
        <w:rPr>
          <w:color w:val="000000"/>
          <w:sz w:val="28"/>
          <w:szCs w:val="28"/>
        </w:rPr>
        <w:t xml:space="preserve"> (</w:t>
      </w:r>
      <w:r>
        <w:rPr>
          <w:i/>
          <w:color w:val="000000"/>
          <w:sz w:val="28"/>
          <w:szCs w:val="28"/>
        </w:rPr>
        <w:t xml:space="preserve">мел, доска, </w:t>
      </w:r>
      <w:proofErr w:type="spellStart"/>
      <w:r>
        <w:rPr>
          <w:i/>
          <w:color w:val="000000"/>
          <w:sz w:val="28"/>
          <w:szCs w:val="28"/>
        </w:rPr>
        <w:t>мультимедийный</w:t>
      </w:r>
      <w:proofErr w:type="spellEnd"/>
      <w:r>
        <w:rPr>
          <w:i/>
          <w:color w:val="000000"/>
          <w:sz w:val="28"/>
          <w:szCs w:val="28"/>
        </w:rPr>
        <w:t xml:space="preserve"> проектор, интерактивная доска и т.п.).</w:t>
      </w:r>
    </w:p>
    <w:p w:rsidR="00816089" w:rsidRDefault="00816089" w:rsidP="00816089">
      <w:pPr>
        <w:pStyle w:val="msonormalbullet2gif"/>
        <w:spacing w:after="0" w:afterAutospacing="0"/>
        <w:contextualSpacing/>
        <w:jc w:val="both"/>
        <w:rPr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ind w:left="360" w:firstLine="28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№2</w:t>
      </w:r>
    </w:p>
    <w:p w:rsidR="00816089" w:rsidRPr="00CF2A0D" w:rsidRDefault="00816089" w:rsidP="00816089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CF2A0D" w:rsidRPr="00CF2A0D">
        <w:rPr>
          <w:color w:val="000000"/>
          <w:sz w:val="28"/>
          <w:szCs w:val="28"/>
          <w:shd w:val="clear" w:color="auto" w:fill="FFF0F7"/>
        </w:rPr>
        <w:t>Методы диагностики и лечения заболеваний В.Н.Ч.С.</w:t>
      </w: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Вид учебного занятия: </w:t>
      </w:r>
      <w:r>
        <w:rPr>
          <w:color w:val="000000"/>
          <w:sz w:val="28"/>
          <w:szCs w:val="28"/>
        </w:rPr>
        <w:t>практическое занятие.</w:t>
      </w:r>
    </w:p>
    <w:p w:rsidR="00816089" w:rsidRDefault="00816089" w:rsidP="00816089">
      <w:pPr>
        <w:pStyle w:val="msonormalbullet2gif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занятия:</w:t>
      </w:r>
      <w:r w:rsidR="00CF2A0D">
        <w:rPr>
          <w:b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подготовка врача стоматолога, способного оказывать </w:t>
      </w:r>
      <w:r>
        <w:rPr>
          <w:spacing w:val="1"/>
          <w:sz w:val="28"/>
          <w:szCs w:val="28"/>
        </w:rPr>
        <w:t xml:space="preserve">пациентам амбулаторную стоматологическую помощь при </w:t>
      </w:r>
      <w:r>
        <w:rPr>
          <w:sz w:val="28"/>
          <w:szCs w:val="28"/>
        </w:rPr>
        <w:t>основных стоматологических заболеваниях с использованием современных достижений медицинской науки и практики.</w:t>
      </w:r>
    </w:p>
    <w:p w:rsidR="00816089" w:rsidRDefault="00816089" w:rsidP="008160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Задачи: </w:t>
      </w:r>
    </w:p>
    <w:p w:rsidR="00816089" w:rsidRDefault="00816089" w:rsidP="00816089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Обучающая:</w:t>
      </w:r>
    </w:p>
    <w:p w:rsidR="00816089" w:rsidRDefault="00816089" w:rsidP="0081608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Ознакомить </w:t>
      </w:r>
      <w:r w:rsidR="00CF2A0D"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hAnsi="Times New Roman"/>
          <w:color w:val="000000"/>
          <w:sz w:val="28"/>
          <w:szCs w:val="28"/>
        </w:rPr>
        <w:t>с методами обследования больных с патологией ВНЧС.</w:t>
      </w:r>
    </w:p>
    <w:p w:rsidR="00816089" w:rsidRDefault="00816089" w:rsidP="0081608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классификацию и клинику заболеваний ВНЧС.</w:t>
      </w:r>
    </w:p>
    <w:p w:rsidR="00816089" w:rsidRDefault="00816089" w:rsidP="00816089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Развивающая:</w:t>
      </w:r>
    </w:p>
    <w:p w:rsidR="00816089" w:rsidRDefault="00816089" w:rsidP="0081608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Уметь проводить диагностику заболеваний ВНЧС.</w:t>
      </w:r>
    </w:p>
    <w:p w:rsidR="00816089" w:rsidRDefault="00816089" w:rsidP="0081608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Освоить правильную тактику лечения больных с патологией ВНЧС.</w:t>
      </w:r>
    </w:p>
    <w:p w:rsidR="00816089" w:rsidRDefault="00816089" w:rsidP="00816089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Воспитывающая: </w:t>
      </w:r>
    </w:p>
    <w:p w:rsidR="00816089" w:rsidRDefault="00816089" w:rsidP="00816089">
      <w:pPr>
        <w:numPr>
          <w:ilvl w:val="0"/>
          <w:numId w:val="5"/>
        </w:numPr>
        <w:spacing w:after="0" w:line="240" w:lineRule="auto"/>
        <w:ind w:firstLine="6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Воспитывать профессиональную ответственность за свою будущую медицинскую деятельность</w:t>
      </w:r>
    </w:p>
    <w:p w:rsidR="00816089" w:rsidRDefault="00816089" w:rsidP="00816089">
      <w:pPr>
        <w:pStyle w:val="msonormalbullet2gif"/>
        <w:ind w:firstLine="284"/>
        <w:jc w:val="both"/>
        <w:rPr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pPr w:leftFromText="180" w:rightFromText="180" w:bottomFromText="200" w:vertAnchor="text" w:horzAnchor="margin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788"/>
      </w:tblGrid>
      <w:tr w:rsidR="00816089" w:rsidTr="0081608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89" w:rsidRDefault="00816089">
            <w:pPr>
              <w:pStyle w:val="msonormalbullet2gif"/>
              <w:spacing w:before="0" w:beforeAutospacing="0" w:after="0" w:afterAutospacing="0"/>
              <w:ind w:left="-317" w:firstLine="284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16089" w:rsidTr="0081608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89" w:rsidRDefault="00816089">
            <w:pPr>
              <w:pStyle w:val="msonormalbullet2gif"/>
              <w:spacing w:after="0" w:afterAutospacing="0"/>
              <w:ind w:firstLine="284"/>
              <w:contextualSpacing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816089" w:rsidRDefault="00816089">
            <w:pPr>
              <w:pStyle w:val="msonormalbullet2gif"/>
              <w:spacing w:after="0" w:afterAutospacing="0"/>
              <w:ind w:firstLine="284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16089" w:rsidRDefault="00816089">
            <w:pPr>
              <w:pStyle w:val="msonormalbullet2gif"/>
              <w:spacing w:after="0" w:afterAutospacing="0"/>
              <w:ind w:firstLine="284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816089" w:rsidTr="0081608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89" w:rsidRDefault="00816089">
            <w:pPr>
              <w:pStyle w:val="msonormalbullet2gif"/>
              <w:spacing w:after="0" w:afterAutospacing="0"/>
              <w:ind w:firstLine="284"/>
              <w:contextualSpacing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b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i/>
                <w:color w:val="000000"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i/>
                <w:color w:val="000000"/>
                <w:sz w:val="28"/>
                <w:szCs w:val="28"/>
                <w:lang w:eastAsia="en-US"/>
              </w:rPr>
              <w:t>естирование, тестовые задания представлены в ФОС ).</w:t>
            </w:r>
          </w:p>
        </w:tc>
      </w:tr>
      <w:tr w:rsidR="00816089" w:rsidTr="0081608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89" w:rsidRDefault="00816089">
            <w:pPr>
              <w:pStyle w:val="msonormalbullet2gif"/>
              <w:spacing w:after="0" w:afterAutospacing="0"/>
              <w:ind w:firstLine="284"/>
              <w:contextualSpacing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816089" w:rsidRDefault="00816089">
            <w:pPr>
              <w:pStyle w:val="msonormalbullet2gif"/>
              <w:spacing w:after="0" w:afterAutospacing="0"/>
              <w:ind w:firstLine="284"/>
              <w:contextualSpacing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(вопросы для собеседования и ситуационные клинические задачи представлены в ФОС).</w:t>
            </w:r>
          </w:p>
        </w:tc>
      </w:tr>
      <w:tr w:rsidR="00816089" w:rsidTr="0081608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89" w:rsidRDefault="00816089">
            <w:pPr>
              <w:pStyle w:val="msonormalbullet3gif"/>
              <w:spacing w:after="0" w:afterAutospacing="0"/>
              <w:ind w:firstLine="284"/>
              <w:contextualSpacing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816089" w:rsidRDefault="00816089" w:rsidP="00AE0F2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816089" w:rsidRDefault="00816089" w:rsidP="00AE0F2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</w:tc>
      </w:tr>
    </w:tbl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ind w:firstLine="284"/>
        <w:rPr>
          <w:b/>
          <w:color w:val="000000"/>
          <w:sz w:val="28"/>
          <w:szCs w:val="28"/>
          <w:lang w:eastAsia="en-US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CF2A0D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</w:p>
    <w:p w:rsidR="00CF2A0D" w:rsidRDefault="00CF2A0D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CF2A0D" w:rsidRDefault="00CF2A0D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CF2A0D" w:rsidRDefault="00CF2A0D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CF2A0D" w:rsidRDefault="00CF2A0D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Средства обучения: </w:t>
      </w: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дидактические (</w:t>
      </w:r>
      <w:r>
        <w:rPr>
          <w:i/>
          <w:color w:val="000000"/>
          <w:sz w:val="28"/>
          <w:szCs w:val="28"/>
        </w:rPr>
        <w:t>таблицы, схемы, плакаты.);</w:t>
      </w: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</w:rPr>
        <w:t>материально-технические</w:t>
      </w:r>
      <w:proofErr w:type="gramEnd"/>
      <w:r>
        <w:rPr>
          <w:color w:val="000000"/>
          <w:sz w:val="28"/>
          <w:szCs w:val="28"/>
        </w:rPr>
        <w:t xml:space="preserve"> (</w:t>
      </w:r>
      <w:r>
        <w:rPr>
          <w:i/>
          <w:color w:val="000000"/>
          <w:sz w:val="28"/>
          <w:szCs w:val="28"/>
        </w:rPr>
        <w:t xml:space="preserve">мел, доска, </w:t>
      </w:r>
      <w:proofErr w:type="spellStart"/>
      <w:r>
        <w:rPr>
          <w:i/>
          <w:color w:val="000000"/>
          <w:sz w:val="28"/>
          <w:szCs w:val="28"/>
        </w:rPr>
        <w:t>мультимедийный</w:t>
      </w:r>
      <w:proofErr w:type="spellEnd"/>
      <w:r>
        <w:rPr>
          <w:i/>
          <w:color w:val="000000"/>
          <w:sz w:val="28"/>
          <w:szCs w:val="28"/>
        </w:rPr>
        <w:t xml:space="preserve"> проектор, интерактивная доска и т.п.).</w:t>
      </w:r>
    </w:p>
    <w:p w:rsidR="00816089" w:rsidRDefault="00816089" w:rsidP="00816089">
      <w:pPr>
        <w:pStyle w:val="msonormalbullet2gif"/>
        <w:spacing w:after="0" w:afterAutospacing="0"/>
        <w:contextualSpacing/>
        <w:jc w:val="both"/>
        <w:rPr>
          <w:color w:val="000000"/>
          <w:sz w:val="28"/>
          <w:szCs w:val="28"/>
        </w:rPr>
      </w:pPr>
    </w:p>
    <w:p w:rsidR="00816089" w:rsidRDefault="00816089" w:rsidP="00816089">
      <w:pPr>
        <w:pStyle w:val="msonormalbullet3gif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№3</w:t>
      </w:r>
    </w:p>
    <w:p w:rsidR="00816089" w:rsidRPr="00CF2A0D" w:rsidRDefault="00816089" w:rsidP="00CF2A0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proofErr w:type="spellStart"/>
      <w:r w:rsidR="00CF2A0D" w:rsidRPr="00CF2A0D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Одонтогенные</w:t>
      </w:r>
      <w:proofErr w:type="spellEnd"/>
      <w:r w:rsidR="00CF2A0D" w:rsidRPr="00CF2A0D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воспалительные заболевания. Особенности диагностики и лечения. </w:t>
      </w:r>
      <w:proofErr w:type="spellStart"/>
      <w:r w:rsidR="00CF2A0D" w:rsidRPr="00CF2A0D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Зубосохраняющие</w:t>
      </w:r>
      <w:proofErr w:type="spellEnd"/>
      <w:r w:rsidR="00CF2A0D" w:rsidRPr="00CF2A0D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операции. Тактика врача-стоматолога общей практики. Неотложная помощь.</w:t>
      </w: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Вид учебного занятия: </w:t>
      </w:r>
      <w:r>
        <w:rPr>
          <w:color w:val="000000"/>
          <w:sz w:val="28"/>
          <w:szCs w:val="28"/>
        </w:rPr>
        <w:t>практическое занятие.</w:t>
      </w:r>
    </w:p>
    <w:p w:rsidR="00816089" w:rsidRDefault="00816089" w:rsidP="00816089">
      <w:pPr>
        <w:pStyle w:val="msonormalbullet2gif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занятия: </w:t>
      </w:r>
      <w:r>
        <w:rPr>
          <w:spacing w:val="2"/>
          <w:sz w:val="28"/>
          <w:szCs w:val="28"/>
        </w:rPr>
        <w:t xml:space="preserve">подготовка врача стоматолога, способного оказывать </w:t>
      </w:r>
      <w:r>
        <w:rPr>
          <w:spacing w:val="1"/>
          <w:sz w:val="28"/>
          <w:szCs w:val="28"/>
        </w:rPr>
        <w:t xml:space="preserve">пациентам амбулаторную стоматологическую помощь при </w:t>
      </w:r>
      <w:r>
        <w:rPr>
          <w:sz w:val="28"/>
          <w:szCs w:val="28"/>
        </w:rPr>
        <w:t>основных стоматологических заболеваниях с использованием современных достижений медицинской науки и практик</w:t>
      </w:r>
    </w:p>
    <w:p w:rsidR="00816089" w:rsidRDefault="00816089" w:rsidP="0081608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Задачи: </w:t>
      </w:r>
    </w:p>
    <w:p w:rsidR="00816089" w:rsidRDefault="00816089" w:rsidP="0081608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Обучающая:</w:t>
      </w:r>
    </w:p>
    <w:p w:rsidR="00816089" w:rsidRDefault="00816089" w:rsidP="008160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pacing w:val="-2"/>
          <w:sz w:val="28"/>
          <w:szCs w:val="28"/>
        </w:rPr>
        <w:t>Знать</w:t>
      </w:r>
      <w:r>
        <w:rPr>
          <w:rFonts w:ascii="Times New Roman" w:eastAsia="Calibri" w:hAnsi="Times New Roman"/>
          <w:sz w:val="28"/>
          <w:szCs w:val="28"/>
        </w:rPr>
        <w:t xml:space="preserve"> анатомо-физиологические особенности</w:t>
      </w:r>
      <w:r w:rsidR="00CF2A0D">
        <w:rPr>
          <w:rFonts w:ascii="Times New Roman" w:eastAsia="Calibri" w:hAnsi="Times New Roman"/>
          <w:sz w:val="28"/>
          <w:szCs w:val="28"/>
        </w:rPr>
        <w:t xml:space="preserve"> больного</w:t>
      </w:r>
      <w:r>
        <w:rPr>
          <w:rFonts w:ascii="Times New Roman" w:eastAsia="Calibri" w:hAnsi="Times New Roman"/>
          <w:sz w:val="28"/>
          <w:szCs w:val="28"/>
        </w:rPr>
        <w:t>, влияющие на клиническое течение воспалительных заболеваний ЧЛО.</w:t>
      </w:r>
    </w:p>
    <w:p w:rsidR="00816089" w:rsidRDefault="00816089" w:rsidP="008160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Знать клиническую картину  </w:t>
      </w:r>
      <w:proofErr w:type="spellStart"/>
      <w:r>
        <w:rPr>
          <w:rFonts w:ascii="Times New Roman" w:eastAsia="Calibri" w:hAnsi="Times New Roman"/>
          <w:sz w:val="28"/>
          <w:szCs w:val="28"/>
        </w:rPr>
        <w:t>одонтогенных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воспалительных процессов.</w:t>
      </w:r>
    </w:p>
    <w:p w:rsidR="00816089" w:rsidRDefault="00816089" w:rsidP="0081608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Развивающая: </w:t>
      </w:r>
    </w:p>
    <w:p w:rsidR="00816089" w:rsidRDefault="00816089" w:rsidP="0081608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pacing w:val="-2"/>
          <w:sz w:val="28"/>
          <w:szCs w:val="28"/>
        </w:rPr>
        <w:t xml:space="preserve">Уметь проводить дифференциальную диагностику </w:t>
      </w:r>
      <w:proofErr w:type="spellStart"/>
      <w:r>
        <w:rPr>
          <w:rFonts w:ascii="Times New Roman" w:eastAsia="Calibri" w:hAnsi="Times New Roman"/>
          <w:sz w:val="28"/>
          <w:szCs w:val="28"/>
        </w:rPr>
        <w:t>одонтогенных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воспалительных процессов.</w:t>
      </w:r>
    </w:p>
    <w:p w:rsidR="00816089" w:rsidRDefault="00816089" w:rsidP="0081608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Уметь составить план лечения </w:t>
      </w:r>
      <w:r w:rsidR="00CF2A0D">
        <w:rPr>
          <w:rFonts w:ascii="Times New Roman" w:eastAsia="Calibri" w:hAnsi="Times New Roman"/>
          <w:sz w:val="28"/>
          <w:szCs w:val="28"/>
        </w:rPr>
        <w:t xml:space="preserve">больного </w:t>
      </w:r>
      <w:r>
        <w:rPr>
          <w:rFonts w:ascii="Times New Roman" w:eastAsia="Calibri" w:hAnsi="Times New Roman"/>
          <w:sz w:val="28"/>
          <w:szCs w:val="28"/>
        </w:rPr>
        <w:t xml:space="preserve">с </w:t>
      </w:r>
      <w:proofErr w:type="spellStart"/>
      <w:r>
        <w:rPr>
          <w:rFonts w:ascii="Times New Roman" w:eastAsia="Calibri" w:hAnsi="Times New Roman"/>
          <w:sz w:val="28"/>
          <w:szCs w:val="28"/>
        </w:rPr>
        <w:t>одонтогенными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воспалительными заболеваниями ЧЛО.</w:t>
      </w: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lastRenderedPageBreak/>
        <w:t>Воспитывающая: Воспитывать</w:t>
      </w:r>
      <w:r>
        <w:rPr>
          <w:color w:val="000000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профессиональную ответственность за свою будущую медицинскую деятельность.</w:t>
      </w: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pPr w:leftFromText="180" w:rightFromText="180" w:bottomFromText="200" w:vertAnchor="text" w:horzAnchor="margin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788"/>
      </w:tblGrid>
      <w:tr w:rsidR="00816089" w:rsidTr="0081608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89" w:rsidRDefault="00816089">
            <w:pPr>
              <w:pStyle w:val="msonormalbullet2gif"/>
              <w:spacing w:before="0" w:beforeAutospacing="0" w:after="0" w:afterAutospacing="0"/>
              <w:ind w:left="-317" w:firstLine="284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16089" w:rsidTr="0081608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89" w:rsidRDefault="00816089">
            <w:pPr>
              <w:pStyle w:val="msonormalbullet2gif"/>
              <w:spacing w:after="0" w:afterAutospacing="0"/>
              <w:ind w:firstLine="284"/>
              <w:contextualSpacing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16089" w:rsidRDefault="00816089">
            <w:pPr>
              <w:pStyle w:val="msonormalbullet2gif"/>
              <w:spacing w:after="0" w:afterAutospacing="0"/>
              <w:ind w:firstLine="284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16089" w:rsidRDefault="00816089">
            <w:pPr>
              <w:pStyle w:val="msonormalbullet2gif"/>
              <w:spacing w:after="0" w:afterAutospacing="0"/>
              <w:ind w:firstLine="284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816089" w:rsidTr="0081608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89" w:rsidRDefault="00816089">
            <w:pPr>
              <w:pStyle w:val="msonormalbullet2gif"/>
              <w:spacing w:after="0" w:afterAutospacing="0"/>
              <w:ind w:firstLine="284"/>
              <w:contextualSpacing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b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i/>
                <w:color w:val="000000"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i/>
                <w:color w:val="000000"/>
                <w:sz w:val="28"/>
                <w:szCs w:val="28"/>
                <w:lang w:eastAsia="en-US"/>
              </w:rPr>
              <w:t>естирование, тестовые задания представлены в ФОС ).</w:t>
            </w:r>
          </w:p>
        </w:tc>
      </w:tr>
      <w:tr w:rsidR="00816089" w:rsidTr="0081608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89" w:rsidRDefault="00816089">
            <w:pPr>
              <w:pStyle w:val="msonormalbullet2gif"/>
              <w:spacing w:after="0" w:afterAutospacing="0"/>
              <w:ind w:firstLine="284"/>
              <w:contextualSpacing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816089" w:rsidRDefault="00816089">
            <w:pPr>
              <w:pStyle w:val="msonormalbullet2gif"/>
              <w:spacing w:after="0" w:afterAutospacing="0"/>
              <w:ind w:firstLine="284"/>
              <w:contextualSpacing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(вопросы для собеседования и ситуационные клинические задачи представлены в ФОС).</w:t>
            </w:r>
          </w:p>
        </w:tc>
      </w:tr>
      <w:tr w:rsidR="00816089" w:rsidTr="00816089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89" w:rsidRDefault="00816089">
            <w:pPr>
              <w:pStyle w:val="msonormalbullet3gif"/>
              <w:spacing w:after="0" w:afterAutospacing="0"/>
              <w:ind w:firstLine="284"/>
              <w:contextualSpacing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816089" w:rsidRDefault="00816089" w:rsidP="00AE0F2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816089" w:rsidRDefault="00816089" w:rsidP="00AE0F20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</w:tc>
      </w:tr>
    </w:tbl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ind w:firstLine="284"/>
        <w:rPr>
          <w:b/>
          <w:color w:val="000000"/>
          <w:sz w:val="28"/>
          <w:szCs w:val="28"/>
          <w:lang w:eastAsia="en-US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contextualSpacing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CF2A0D" w:rsidRDefault="00CF2A0D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CF2A0D" w:rsidRDefault="00CF2A0D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CF2A0D" w:rsidRDefault="00CF2A0D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CF2A0D" w:rsidRDefault="00CF2A0D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CF2A0D" w:rsidRDefault="00CF2A0D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CF2A0D" w:rsidRDefault="00CF2A0D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CF2A0D" w:rsidRDefault="00CF2A0D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Средства обучения: </w:t>
      </w: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дидактические (</w:t>
      </w:r>
      <w:r>
        <w:rPr>
          <w:i/>
          <w:color w:val="000000"/>
          <w:sz w:val="28"/>
          <w:szCs w:val="28"/>
        </w:rPr>
        <w:t>таблицы, схемы, плакаты.);</w:t>
      </w:r>
    </w:p>
    <w:p w:rsidR="00816089" w:rsidRDefault="00816089" w:rsidP="00816089">
      <w:pPr>
        <w:pStyle w:val="msonormalbullet2gif"/>
        <w:spacing w:after="0" w:afterAutospacing="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</w:rPr>
        <w:t>материально-технические</w:t>
      </w:r>
      <w:proofErr w:type="gramEnd"/>
      <w:r>
        <w:rPr>
          <w:color w:val="000000"/>
          <w:sz w:val="28"/>
          <w:szCs w:val="28"/>
        </w:rPr>
        <w:t xml:space="preserve"> (</w:t>
      </w:r>
      <w:r>
        <w:rPr>
          <w:i/>
          <w:color w:val="000000"/>
          <w:sz w:val="28"/>
          <w:szCs w:val="28"/>
        </w:rPr>
        <w:t xml:space="preserve">мел, доска, </w:t>
      </w:r>
      <w:proofErr w:type="spellStart"/>
      <w:r>
        <w:rPr>
          <w:i/>
          <w:color w:val="000000"/>
          <w:sz w:val="28"/>
          <w:szCs w:val="28"/>
        </w:rPr>
        <w:t>мультимедийный</w:t>
      </w:r>
      <w:proofErr w:type="spellEnd"/>
      <w:r>
        <w:rPr>
          <w:i/>
          <w:color w:val="000000"/>
          <w:sz w:val="28"/>
          <w:szCs w:val="28"/>
        </w:rPr>
        <w:t xml:space="preserve"> проектор, интерактивная доска и т.п.).</w:t>
      </w:r>
    </w:p>
    <w:p w:rsidR="00816089" w:rsidRDefault="00816089" w:rsidP="00816089"/>
    <w:p w:rsidR="002B2068" w:rsidRDefault="002B2068"/>
    <w:sectPr w:rsidR="002B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17CD"/>
    <w:multiLevelType w:val="hybridMultilevel"/>
    <w:tmpl w:val="8738E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9640D"/>
    <w:multiLevelType w:val="hybridMultilevel"/>
    <w:tmpl w:val="0AD877E4"/>
    <w:lvl w:ilvl="0" w:tplc="B67E9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F2F25"/>
    <w:multiLevelType w:val="hybridMultilevel"/>
    <w:tmpl w:val="D1BA4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A052A"/>
    <w:multiLevelType w:val="hybridMultilevel"/>
    <w:tmpl w:val="2102CF04"/>
    <w:lvl w:ilvl="0" w:tplc="2D1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ED3FA1"/>
    <w:multiLevelType w:val="hybridMultilevel"/>
    <w:tmpl w:val="AC560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555EC"/>
    <w:multiLevelType w:val="hybridMultilevel"/>
    <w:tmpl w:val="0DC2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EC4765"/>
    <w:multiLevelType w:val="hybridMultilevel"/>
    <w:tmpl w:val="C3B6CCEA"/>
    <w:lvl w:ilvl="0" w:tplc="492211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AE2A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30929"/>
    <w:multiLevelType w:val="hybridMultilevel"/>
    <w:tmpl w:val="1A942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F62E7C"/>
    <w:multiLevelType w:val="hybridMultilevel"/>
    <w:tmpl w:val="204C74E6"/>
    <w:lvl w:ilvl="0" w:tplc="B67E9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AC240E"/>
    <w:multiLevelType w:val="hybridMultilevel"/>
    <w:tmpl w:val="D318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0A166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254F0B"/>
    <w:multiLevelType w:val="hybridMultilevel"/>
    <w:tmpl w:val="20B04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089"/>
    <w:rsid w:val="002B2068"/>
    <w:rsid w:val="00816089"/>
    <w:rsid w:val="00CF2A0D"/>
    <w:rsid w:val="00E1732F"/>
    <w:rsid w:val="00FC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08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81608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8160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rsid w:val="0081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81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81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</dc:creator>
  <cp:keywords/>
  <dc:description/>
  <cp:lastModifiedBy>ГМ</cp:lastModifiedBy>
  <cp:revision>3</cp:revision>
  <dcterms:created xsi:type="dcterms:W3CDTF">2019-09-22T15:52:00Z</dcterms:created>
  <dcterms:modified xsi:type="dcterms:W3CDTF">2019-09-22T16:29:00Z</dcterms:modified>
</cp:coreProperties>
</file>