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AA7C5" w14:textId="77777777" w:rsidR="00FB48C9" w:rsidRDefault="00FB48C9" w:rsidP="00FB48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2D230C21" w14:textId="77777777" w:rsidR="00FB48C9" w:rsidRDefault="00FB48C9" w:rsidP="00FB48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14:paraId="3495267B" w14:textId="77777777" w:rsidR="00FB48C9" w:rsidRDefault="00FB48C9" w:rsidP="00FB48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58F20404" w14:textId="77777777" w:rsidR="00FB48C9" w:rsidRDefault="00FB48C9" w:rsidP="00FB48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5790E44B" w14:textId="77777777" w:rsidR="00FB48C9" w:rsidRDefault="00FB48C9" w:rsidP="00FB48C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C92FF17" w14:textId="77777777" w:rsidR="00FB48C9" w:rsidRDefault="00FB48C9" w:rsidP="00FB48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E50FA22" w14:textId="77777777" w:rsidR="00FB48C9" w:rsidRDefault="00FB48C9" w:rsidP="00FB48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398D007" w14:textId="77777777" w:rsidR="00FB48C9" w:rsidRDefault="00FB48C9" w:rsidP="00FB48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8718909" w14:textId="77777777" w:rsidR="00FB48C9" w:rsidRDefault="00FB48C9" w:rsidP="00FB48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6A31F12" w14:textId="77777777" w:rsidR="00FB48C9" w:rsidRDefault="00FB48C9" w:rsidP="00FB48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AEBD8AC" w14:textId="77777777" w:rsidR="00FB48C9" w:rsidRDefault="00FB48C9" w:rsidP="00FB48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062D37E" w14:textId="77777777" w:rsidR="003B1E50" w:rsidRPr="003B1E50" w:rsidRDefault="003B1E50" w:rsidP="003B1E5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B1E50">
        <w:rPr>
          <w:rFonts w:ascii="Times New Roman" w:hAnsi="Times New Roman"/>
          <w:b/>
          <w:sz w:val="32"/>
          <w:szCs w:val="32"/>
        </w:rPr>
        <w:t>Методические рекомендации для преподавателя по организации изучения дисциплины</w:t>
      </w:r>
    </w:p>
    <w:p w14:paraId="34E3FDE0" w14:textId="77777777" w:rsidR="00FB48C9" w:rsidRDefault="00FB48C9" w:rsidP="00FB48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7A82BAA" w14:textId="77777777" w:rsidR="00FB48C9" w:rsidRDefault="00FB48C9" w:rsidP="00FB48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99FF152" w14:textId="242C34FE" w:rsidR="00FB48C9" w:rsidRDefault="00FB48C9" w:rsidP="00FB48C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Стоматология терапевтическая</w:t>
      </w:r>
    </w:p>
    <w:p w14:paraId="07F9CB75" w14:textId="77777777" w:rsidR="00FB48C9" w:rsidRDefault="00FB48C9" w:rsidP="00FB48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(наименование дисциплины) </w:t>
      </w:r>
    </w:p>
    <w:p w14:paraId="14FEF3F0" w14:textId="77777777" w:rsidR="00FB48C9" w:rsidRDefault="00FB48C9" w:rsidP="00FB48C9">
      <w:pPr>
        <w:spacing w:after="0"/>
        <w:rPr>
          <w:rFonts w:ascii="Times New Roman" w:hAnsi="Times New Roman"/>
          <w:sz w:val="28"/>
          <w:szCs w:val="28"/>
        </w:rPr>
      </w:pPr>
    </w:p>
    <w:p w14:paraId="13E10D04" w14:textId="77777777" w:rsidR="00FB48C9" w:rsidRDefault="00FB48C9" w:rsidP="00FB48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14:paraId="3BBD093A" w14:textId="77777777" w:rsidR="00FB48C9" w:rsidRDefault="00FB48C9" w:rsidP="00FB48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E17C771" w14:textId="56CE8B98" w:rsidR="00FB48C9" w:rsidRDefault="00FB48C9" w:rsidP="00FB48C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31.08.73 Стоматология терапевтическая</w:t>
      </w:r>
    </w:p>
    <w:p w14:paraId="514B1DEE" w14:textId="77777777" w:rsidR="00FB48C9" w:rsidRDefault="00FB48C9" w:rsidP="00FB48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(код, наименование направления подготовки (специальности)) </w:t>
      </w:r>
    </w:p>
    <w:p w14:paraId="49C8122C" w14:textId="77777777" w:rsidR="00FB48C9" w:rsidRDefault="00FB48C9" w:rsidP="00FB48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B6DEC3E" w14:textId="77777777" w:rsidR="00FB48C9" w:rsidRDefault="00FB48C9" w:rsidP="00FB48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30CBA39" w14:textId="77777777" w:rsidR="00FB48C9" w:rsidRDefault="00FB48C9" w:rsidP="00FB48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A510348" w14:textId="77777777" w:rsidR="00FB48C9" w:rsidRDefault="00FB48C9" w:rsidP="00FB48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0F7D48D" w14:textId="77777777" w:rsidR="00FB48C9" w:rsidRDefault="00FB48C9" w:rsidP="00FB48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EA1CE36" w14:textId="77777777" w:rsidR="00FB48C9" w:rsidRDefault="00FB48C9" w:rsidP="00FB48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070AECD" w14:textId="77777777" w:rsidR="00FB48C9" w:rsidRDefault="00FB48C9" w:rsidP="00FB48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DEEEFBA" w14:textId="7A94644E" w:rsidR="00FB48C9" w:rsidRDefault="00FB48C9" w:rsidP="00FB48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31.08.7</w:t>
      </w:r>
      <w:r w:rsidR="00AC27B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AC27BB">
        <w:rPr>
          <w:rFonts w:ascii="Times New Roman" w:hAnsi="Times New Roman"/>
          <w:sz w:val="28"/>
          <w:szCs w:val="28"/>
        </w:rPr>
        <w:t>Стоматология терапевтическая</w:t>
      </w:r>
      <w:r>
        <w:rPr>
          <w:rFonts w:ascii="Times New Roman" w:hAnsi="Times New Roman"/>
          <w:sz w:val="28"/>
          <w:szCs w:val="28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/>
          <w:sz w:val="28"/>
          <w:szCs w:val="28"/>
        </w:rPr>
        <w:t>ОрГМУ</w:t>
      </w:r>
      <w:proofErr w:type="spellEnd"/>
      <w:r>
        <w:rPr>
          <w:rFonts w:ascii="Times New Roman" w:hAnsi="Times New Roman"/>
          <w:sz w:val="28"/>
          <w:szCs w:val="28"/>
        </w:rPr>
        <w:t xml:space="preserve"> Минздрава России</w:t>
      </w:r>
    </w:p>
    <w:p w14:paraId="426F72C9" w14:textId="77777777" w:rsidR="00FB48C9" w:rsidRDefault="00FB48C9" w:rsidP="00FB48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893560C" w14:textId="77777777" w:rsidR="00FB48C9" w:rsidRDefault="00FB48C9" w:rsidP="00FB48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11  от «22»июня 2018 г.</w:t>
      </w:r>
    </w:p>
    <w:p w14:paraId="5758D9B5" w14:textId="77777777" w:rsidR="00FB48C9" w:rsidRDefault="00FB48C9" w:rsidP="00FB48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6A4DC4F" w14:textId="77777777" w:rsidR="00FB48C9" w:rsidRDefault="00FB48C9" w:rsidP="00FB48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1581859" w14:textId="77777777" w:rsidR="00F65631" w:rsidRDefault="00F65631" w:rsidP="00FB48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6623D76" w14:textId="77777777" w:rsidR="00F65631" w:rsidRDefault="00F65631" w:rsidP="00FB48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7194E4F" w14:textId="157F796E" w:rsidR="0068647C" w:rsidRDefault="00FB48C9" w:rsidP="00FB48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</w:t>
      </w:r>
    </w:p>
    <w:p w14:paraId="3E5CBE3E" w14:textId="3385F73B" w:rsidR="00F65631" w:rsidRDefault="00F65631" w:rsidP="00FB48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E35CC97" w14:textId="22562C63" w:rsidR="00F65631" w:rsidRDefault="00F65631" w:rsidP="00FB48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F64689B" w14:textId="77777777" w:rsidR="00FB48C9" w:rsidRPr="00FB48C9" w:rsidRDefault="00FB48C9" w:rsidP="00FB48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F0EF7CC" w14:textId="77777777" w:rsidR="0068647C" w:rsidRPr="00321A77" w:rsidRDefault="0068647C" w:rsidP="006864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14:paraId="5C4529A5" w14:textId="77777777" w:rsidR="0068647C" w:rsidRPr="00321A77" w:rsidRDefault="0068647C" w:rsidP="006864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6156CBC" w14:textId="77777777" w:rsidR="0068647C" w:rsidRPr="00321A77" w:rsidRDefault="0068647C" w:rsidP="006864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1EF91DA6" w14:textId="77777777" w:rsidR="0068647C" w:rsidRDefault="0068647C" w:rsidP="006864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1D1FB51C" w14:textId="77777777" w:rsidR="00D76AE5" w:rsidRPr="00321A77" w:rsidRDefault="00D76AE5" w:rsidP="006864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5F3295E" w14:textId="77777777" w:rsidR="0068647C" w:rsidRPr="001F5652" w:rsidRDefault="0068647C" w:rsidP="001F565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565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F5652">
        <w:rPr>
          <w:rFonts w:ascii="Times New Roman" w:hAnsi="Times New Roman"/>
          <w:color w:val="000000"/>
          <w:sz w:val="28"/>
          <w:szCs w:val="28"/>
        </w:rPr>
        <w:t>:</w:t>
      </w:r>
      <w:r w:rsidRPr="001F5652">
        <w:rPr>
          <w:sz w:val="28"/>
          <w:szCs w:val="28"/>
        </w:rPr>
        <w:t xml:space="preserve"> </w:t>
      </w:r>
      <w:r w:rsidRPr="001F5652">
        <w:rPr>
          <w:rFonts w:ascii="Times New Roman" w:hAnsi="Times New Roman"/>
          <w:sz w:val="28"/>
          <w:szCs w:val="28"/>
        </w:rPr>
        <w:t xml:space="preserve">Методы обследования стоматологического пациента с кариесом и </w:t>
      </w:r>
      <w:proofErr w:type="spellStart"/>
      <w:r w:rsidRPr="001F5652">
        <w:rPr>
          <w:rFonts w:ascii="Times New Roman" w:hAnsi="Times New Roman"/>
          <w:sz w:val="28"/>
          <w:szCs w:val="28"/>
        </w:rPr>
        <w:t>некариозными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поражениями твердых тканей зубов.</w:t>
      </w:r>
    </w:p>
    <w:p w14:paraId="6C86E099" w14:textId="77777777" w:rsidR="0068647C" w:rsidRPr="001F5652" w:rsidRDefault="0068647C" w:rsidP="001F5652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F56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F5652">
        <w:rPr>
          <w:rFonts w:ascii="Times New Roman" w:hAnsi="Times New Roman"/>
          <w:sz w:val="28"/>
          <w:szCs w:val="28"/>
        </w:rPr>
        <w:t xml:space="preserve"> формирование ориентировочной основы для последующего усвоения студентами учебного материала</w:t>
      </w:r>
    </w:p>
    <w:p w14:paraId="0D634B8A" w14:textId="77777777" w:rsidR="0068647C" w:rsidRPr="001F5652" w:rsidRDefault="0068647C" w:rsidP="001F5652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F565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3555ADA6" w14:textId="77777777" w:rsidR="0068647C" w:rsidRPr="001F5652" w:rsidRDefault="0068647C" w:rsidP="001F565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>Для диагностики кариеса используются следующие тесты.</w:t>
      </w:r>
    </w:p>
    <w:p w14:paraId="32F37BD8" w14:textId="77777777" w:rsidR="0068647C" w:rsidRPr="001F5652" w:rsidRDefault="0068647C" w:rsidP="001F565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i/>
          <w:sz w:val="28"/>
          <w:szCs w:val="28"/>
        </w:rPr>
        <w:t>Высушивание</w:t>
      </w:r>
      <w:r w:rsidRPr="001F5652">
        <w:rPr>
          <w:rFonts w:ascii="Times New Roman" w:hAnsi="Times New Roman"/>
          <w:sz w:val="28"/>
          <w:szCs w:val="28"/>
        </w:rPr>
        <w:t xml:space="preserve"> пораженных и подозреваемых поверхностей зуба очень важный диагностический метод, благодаря которому возможно выявить белые подповерхностные кариозные пятна. При высушивании поверхности зуба, ее пораженные участки (поверхностные и подповерхностные поражения) как бы "проявляются", становясь отчетливо белыми (меловыми). При смачивании слюной подповерхностные кариозные пятна исчезают.</w:t>
      </w:r>
    </w:p>
    <w:p w14:paraId="41E2CC55" w14:textId="77777777" w:rsidR="0068647C" w:rsidRPr="001F5652" w:rsidRDefault="0068647C" w:rsidP="001F565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i/>
          <w:sz w:val="28"/>
          <w:szCs w:val="28"/>
        </w:rPr>
        <w:t>УФО-</w:t>
      </w:r>
      <w:proofErr w:type="spellStart"/>
      <w:r w:rsidRPr="001F5652">
        <w:rPr>
          <w:rFonts w:ascii="Times New Roman" w:hAnsi="Times New Roman"/>
          <w:i/>
          <w:sz w:val="28"/>
          <w:szCs w:val="28"/>
        </w:rPr>
        <w:t>стоматоскопия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. Для диагностики степени активности и распространенности (по площади) деминерализации при видимых кариозных пятнах </w:t>
      </w:r>
      <w:proofErr w:type="gramStart"/>
      <w:r w:rsidRPr="001F5652">
        <w:rPr>
          <w:rFonts w:ascii="Times New Roman" w:hAnsi="Times New Roman"/>
          <w:sz w:val="28"/>
          <w:szCs w:val="28"/>
        </w:rPr>
        <w:t>показана</w:t>
      </w:r>
      <w:proofErr w:type="gramEnd"/>
      <w:r w:rsidRPr="001F56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652">
        <w:rPr>
          <w:rFonts w:ascii="Times New Roman" w:hAnsi="Times New Roman"/>
          <w:sz w:val="28"/>
          <w:szCs w:val="28"/>
        </w:rPr>
        <w:t>стоматоскопия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в УФО. Проводится в затемненной комнате с помощью стоматоскопа </w:t>
      </w:r>
      <w:proofErr w:type="spellStart"/>
      <w:r w:rsidRPr="001F5652">
        <w:rPr>
          <w:rFonts w:ascii="Times New Roman" w:hAnsi="Times New Roman"/>
          <w:sz w:val="28"/>
          <w:szCs w:val="28"/>
        </w:rPr>
        <w:t>флюоресцентного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F5652">
        <w:rPr>
          <w:rFonts w:ascii="Times New Roman" w:hAnsi="Times New Roman"/>
          <w:sz w:val="28"/>
          <w:szCs w:val="28"/>
        </w:rPr>
        <w:t>Стоматоскопию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в УФО можно также применять для контроля эффективности </w:t>
      </w:r>
      <w:proofErr w:type="spellStart"/>
      <w:r w:rsidRPr="001F5652">
        <w:rPr>
          <w:rFonts w:ascii="Times New Roman" w:hAnsi="Times New Roman"/>
          <w:sz w:val="28"/>
          <w:szCs w:val="28"/>
        </w:rPr>
        <w:t>реминерализирующей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терапии.</w:t>
      </w:r>
    </w:p>
    <w:p w14:paraId="34C5C1EE" w14:textId="77777777" w:rsidR="0068647C" w:rsidRPr="001F5652" w:rsidRDefault="0068647C" w:rsidP="001F565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i/>
          <w:sz w:val="28"/>
          <w:szCs w:val="28"/>
        </w:rPr>
        <w:t>Окрашивание</w:t>
      </w:r>
      <w:r w:rsidRPr="001F565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F5652">
        <w:rPr>
          <w:rFonts w:ascii="Times New Roman" w:hAnsi="Times New Roman"/>
          <w:sz w:val="28"/>
          <w:szCs w:val="28"/>
        </w:rPr>
        <w:t xml:space="preserve">Определить активность патологического процесса (активная, приостановившаяся форма кариеса. </w:t>
      </w:r>
      <w:proofErr w:type="gramEnd"/>
    </w:p>
    <w:p w14:paraId="21AD9444" w14:textId="77777777" w:rsidR="0068647C" w:rsidRPr="001F5652" w:rsidRDefault="0068647C" w:rsidP="001F5652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1F5652">
        <w:rPr>
          <w:rFonts w:ascii="Times New Roman" w:hAnsi="Times New Roman"/>
          <w:i/>
          <w:sz w:val="28"/>
          <w:szCs w:val="28"/>
        </w:rPr>
        <w:t xml:space="preserve">Для диагностирования кариеса необходимо R-снимки с использованием </w:t>
      </w:r>
      <w:proofErr w:type="spellStart"/>
      <w:r w:rsidRPr="001F5652">
        <w:rPr>
          <w:rFonts w:ascii="Times New Roman" w:hAnsi="Times New Roman"/>
          <w:i/>
          <w:sz w:val="28"/>
          <w:szCs w:val="28"/>
        </w:rPr>
        <w:t>прикусных</w:t>
      </w:r>
      <w:proofErr w:type="spellEnd"/>
      <w:r w:rsidRPr="001F5652">
        <w:rPr>
          <w:rFonts w:ascii="Times New Roman" w:hAnsi="Times New Roman"/>
          <w:i/>
          <w:sz w:val="28"/>
          <w:szCs w:val="28"/>
        </w:rPr>
        <w:t xml:space="preserve"> устройств.</w:t>
      </w:r>
    </w:p>
    <w:p w14:paraId="1B1DAF26" w14:textId="77777777" w:rsidR="0068647C" w:rsidRPr="001F5652" w:rsidRDefault="0068647C" w:rsidP="001F565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 xml:space="preserve">R-снимок позволяет установить: кариозную полость на </w:t>
      </w:r>
      <w:proofErr w:type="spellStart"/>
      <w:r w:rsidRPr="001F5652">
        <w:rPr>
          <w:rFonts w:ascii="Times New Roman" w:hAnsi="Times New Roman"/>
          <w:sz w:val="28"/>
          <w:szCs w:val="28"/>
        </w:rPr>
        <w:t>апроксимальных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поверхностях, вторичный кариес, неплотную структуру пломб, нависающие края пломб,  зубной камень, наличие под протезами очагов рецидивирующего кариеса.</w:t>
      </w:r>
    </w:p>
    <w:p w14:paraId="5CD5125B" w14:textId="77777777" w:rsidR="0068647C" w:rsidRPr="001F5652" w:rsidRDefault="0068647C" w:rsidP="001F565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 xml:space="preserve">Метод определения активности кариеса по </w:t>
      </w:r>
      <w:proofErr w:type="spellStart"/>
      <w:r w:rsidRPr="001F5652">
        <w:rPr>
          <w:rFonts w:ascii="Times New Roman" w:hAnsi="Times New Roman"/>
          <w:sz w:val="28"/>
          <w:szCs w:val="28"/>
        </w:rPr>
        <w:t>Nikiforuk</w:t>
      </w:r>
      <w:proofErr w:type="spellEnd"/>
    </w:p>
    <w:p w14:paraId="752E06D2" w14:textId="77777777" w:rsidR="0068647C" w:rsidRPr="001F5652" w:rsidRDefault="0068647C" w:rsidP="001F565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 xml:space="preserve">Метод состоит в определении индивидуальной пораженности кариесом путем подсчета индексов </w:t>
      </w:r>
      <w:proofErr w:type="spellStart"/>
      <w:r w:rsidRPr="001F5652">
        <w:rPr>
          <w:rFonts w:ascii="Times New Roman" w:hAnsi="Times New Roman"/>
          <w:sz w:val="28"/>
          <w:szCs w:val="28"/>
        </w:rPr>
        <w:t>кп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и КПУ. По степени уже </w:t>
      </w:r>
      <w:proofErr w:type="spellStart"/>
      <w:r w:rsidRPr="001F5652">
        <w:rPr>
          <w:rFonts w:ascii="Times New Roman" w:hAnsi="Times New Roman"/>
          <w:sz w:val="28"/>
          <w:szCs w:val="28"/>
        </w:rPr>
        <w:t>развившегося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кариеса определяется устойчивость (предрасположенность) к заболеванию и прогнозируется дальнейшее развитие кариозного процесса. Метод </w:t>
      </w:r>
      <w:proofErr w:type="spellStart"/>
      <w:r w:rsidRPr="001F5652">
        <w:rPr>
          <w:rFonts w:ascii="Times New Roman" w:hAnsi="Times New Roman"/>
          <w:sz w:val="28"/>
          <w:szCs w:val="28"/>
        </w:rPr>
        <w:t>Nikiforuk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был предложен раньше метода </w:t>
      </w:r>
      <w:proofErr w:type="gramStart"/>
      <w:r w:rsidRPr="001F5652">
        <w:rPr>
          <w:rFonts w:ascii="Times New Roman" w:hAnsi="Times New Roman"/>
          <w:sz w:val="28"/>
          <w:szCs w:val="28"/>
        </w:rPr>
        <w:t>Виноградовой</w:t>
      </w:r>
      <w:proofErr w:type="gramEnd"/>
      <w:r w:rsidRPr="001F5652">
        <w:rPr>
          <w:rFonts w:ascii="Times New Roman" w:hAnsi="Times New Roman"/>
          <w:sz w:val="28"/>
          <w:szCs w:val="28"/>
        </w:rPr>
        <w:t xml:space="preserve"> и он значительно информативнее, так как охватывает все разнообразие уровня интенсивности от очень низкого до очень высокого уровня в разных возрастных группах детей и взрослого населения.</w:t>
      </w:r>
    </w:p>
    <w:p w14:paraId="01C8975C" w14:textId="77777777" w:rsidR="0068647C" w:rsidRPr="001F5652" w:rsidRDefault="0068647C" w:rsidP="001F565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>За рубежом разработаны многочисленные методы прогнозирования кариеса зубов, основанные на выявлении сдвигов констант слюны, зубного налета и другие.</w:t>
      </w:r>
    </w:p>
    <w:p w14:paraId="07635BA6" w14:textId="77777777" w:rsidR="0068647C" w:rsidRPr="001F5652" w:rsidRDefault="0068647C" w:rsidP="001F565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 xml:space="preserve">Метод оценки </w:t>
      </w:r>
      <w:proofErr w:type="spellStart"/>
      <w:r w:rsidRPr="001F5652">
        <w:rPr>
          <w:rFonts w:ascii="Times New Roman" w:hAnsi="Times New Roman"/>
          <w:sz w:val="28"/>
          <w:szCs w:val="28"/>
        </w:rPr>
        <w:t>кариесогенности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зубного налета</w:t>
      </w:r>
    </w:p>
    <w:p w14:paraId="09BF9DC4" w14:textId="77777777" w:rsidR="0068647C" w:rsidRPr="001F5652" w:rsidRDefault="0068647C" w:rsidP="001F565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 xml:space="preserve">В основе метода лежит определение кислотности зубного налета колориметрическим способом. В качестве индикатора используется метиленовый красный, который в зависимости от значения рН налета изменяет окраску </w:t>
      </w:r>
      <w:proofErr w:type="gramStart"/>
      <w:r w:rsidRPr="001F5652">
        <w:rPr>
          <w:rFonts w:ascii="Times New Roman" w:hAnsi="Times New Roman"/>
          <w:sz w:val="28"/>
          <w:szCs w:val="28"/>
        </w:rPr>
        <w:t>от</w:t>
      </w:r>
      <w:proofErr w:type="gramEnd"/>
      <w:r w:rsidRPr="001F5652">
        <w:rPr>
          <w:rFonts w:ascii="Times New Roman" w:hAnsi="Times New Roman"/>
          <w:sz w:val="28"/>
          <w:szCs w:val="28"/>
        </w:rPr>
        <w:t xml:space="preserve"> желтой (рН более 6,0) до красной (рН=4,4-6,0). Таким </w:t>
      </w:r>
      <w:proofErr w:type="gramStart"/>
      <w:r w:rsidRPr="001F5652">
        <w:rPr>
          <w:rFonts w:ascii="Times New Roman" w:hAnsi="Times New Roman"/>
          <w:sz w:val="28"/>
          <w:szCs w:val="28"/>
        </w:rPr>
        <w:t>образом</w:t>
      </w:r>
      <w:proofErr w:type="gramEnd"/>
      <w:r w:rsidRPr="001F5652">
        <w:rPr>
          <w:rFonts w:ascii="Times New Roman" w:hAnsi="Times New Roman"/>
          <w:sz w:val="28"/>
          <w:szCs w:val="28"/>
        </w:rPr>
        <w:t xml:space="preserve"> выявляется налет с активными </w:t>
      </w:r>
      <w:proofErr w:type="spellStart"/>
      <w:r w:rsidRPr="001F5652">
        <w:rPr>
          <w:rFonts w:ascii="Times New Roman" w:hAnsi="Times New Roman"/>
          <w:sz w:val="28"/>
          <w:szCs w:val="28"/>
        </w:rPr>
        <w:t>кариесогенными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свойствами и прогнозируется возникновение кариеса.</w:t>
      </w:r>
    </w:p>
    <w:p w14:paraId="171423FD" w14:textId="77777777" w:rsidR="0068647C" w:rsidRPr="001F5652" w:rsidRDefault="0068647C" w:rsidP="001F565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lastRenderedPageBreak/>
        <w:t xml:space="preserve">По показателям вязкости ротовой жидкости можно прогнозировать </w:t>
      </w:r>
      <w:proofErr w:type="spellStart"/>
      <w:r w:rsidRPr="001F5652">
        <w:rPr>
          <w:rFonts w:ascii="Times New Roman" w:hAnsi="Times New Roman"/>
          <w:sz w:val="28"/>
          <w:szCs w:val="28"/>
        </w:rPr>
        <w:t>кариесвосприимчивость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. Средние величины вязкости у </w:t>
      </w:r>
      <w:proofErr w:type="spellStart"/>
      <w:r w:rsidRPr="001F5652">
        <w:rPr>
          <w:rFonts w:ascii="Times New Roman" w:hAnsi="Times New Roman"/>
          <w:sz w:val="28"/>
          <w:szCs w:val="28"/>
        </w:rPr>
        <w:t>кариесвосприимчивых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людей - 9,58 ед.</w:t>
      </w:r>
    </w:p>
    <w:p w14:paraId="7AB5698A" w14:textId="77777777" w:rsidR="0068647C" w:rsidRPr="001F5652" w:rsidRDefault="0068647C" w:rsidP="001F565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>Для выявления ранних кариозных поражений разработаны и используются следующие диагностические методы:</w:t>
      </w:r>
    </w:p>
    <w:p w14:paraId="1C9EDB21" w14:textId="77777777" w:rsidR="0068647C" w:rsidRPr="001F5652" w:rsidRDefault="0068647C" w:rsidP="001F5652">
      <w:pPr>
        <w:spacing w:after="0" w:line="240" w:lineRule="auto"/>
        <w:ind w:firstLine="709"/>
        <w:rPr>
          <w:rFonts w:ascii="Times New Roman" w:hAnsi="Times New Roman"/>
          <w:b/>
          <w:color w:val="00B050"/>
          <w:sz w:val="28"/>
          <w:szCs w:val="28"/>
        </w:rPr>
      </w:pPr>
      <w:proofErr w:type="gramStart"/>
      <w:r w:rsidRPr="001F5652">
        <w:rPr>
          <w:rFonts w:ascii="Times New Roman" w:hAnsi="Times New Roman"/>
          <w:sz w:val="28"/>
          <w:szCs w:val="28"/>
        </w:rPr>
        <w:t>Клинические</w:t>
      </w:r>
      <w:proofErr w:type="gramEnd"/>
      <w:r w:rsidRPr="001F5652">
        <w:rPr>
          <w:rFonts w:ascii="Times New Roman" w:hAnsi="Times New Roman"/>
          <w:sz w:val="28"/>
          <w:szCs w:val="28"/>
        </w:rPr>
        <w:t xml:space="preserve">: тщательный визуальный осмотр, витальное окрашивание зубов с использованием крупномолекулярных красителей, избирательная сепарация зубов.  Аппаратурные: метод лазерной флюоресценции с применением диагностического прибора </w:t>
      </w:r>
      <w:proofErr w:type="spellStart"/>
      <w:r w:rsidRPr="001F5652">
        <w:rPr>
          <w:rFonts w:ascii="Times New Roman" w:hAnsi="Times New Roman"/>
          <w:sz w:val="28"/>
          <w:szCs w:val="28"/>
        </w:rPr>
        <w:t>DIAGNOdent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F5652">
        <w:rPr>
          <w:rFonts w:ascii="Times New Roman" w:hAnsi="Times New Roman"/>
          <w:sz w:val="28"/>
          <w:szCs w:val="28"/>
        </w:rPr>
        <w:t>KaVo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, Германия), метод количественной световой флюоресценции (QLF-метод), метод </w:t>
      </w:r>
      <w:proofErr w:type="spellStart"/>
      <w:r w:rsidRPr="001F5652">
        <w:rPr>
          <w:rFonts w:ascii="Times New Roman" w:hAnsi="Times New Roman"/>
          <w:sz w:val="28"/>
          <w:szCs w:val="28"/>
        </w:rPr>
        <w:t>фиброоптической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652">
        <w:rPr>
          <w:rFonts w:ascii="Times New Roman" w:hAnsi="Times New Roman"/>
          <w:sz w:val="28"/>
          <w:szCs w:val="28"/>
        </w:rPr>
        <w:t>трансиллюминации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(FOTI), метод электрометрической диагностики кариеса (ЕСМ).</w:t>
      </w:r>
    </w:p>
    <w:p w14:paraId="15494E8B" w14:textId="77777777" w:rsidR="0068647C" w:rsidRPr="001F5652" w:rsidRDefault="0068647C" w:rsidP="001F5652">
      <w:pPr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1F5652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1F5652">
        <w:rPr>
          <w:sz w:val="28"/>
          <w:szCs w:val="28"/>
        </w:rPr>
        <w:t xml:space="preserve"> </w:t>
      </w:r>
      <w:r w:rsidRPr="001F5652">
        <w:rPr>
          <w:rFonts w:ascii="Times New Roman" w:hAnsi="Times New Roman"/>
          <w:sz w:val="28"/>
          <w:szCs w:val="28"/>
        </w:rPr>
        <w:t>информационная (традиционная) с использованием элементов лекции-визуализации.</w:t>
      </w:r>
    </w:p>
    <w:p w14:paraId="3856DDE6" w14:textId="77777777" w:rsidR="0068647C" w:rsidRPr="001F5652" w:rsidRDefault="0068647C" w:rsidP="001F5652">
      <w:pPr>
        <w:spacing w:after="0" w:line="240" w:lineRule="auto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F5652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1F5652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1F5652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 методы (объяснение), наглядные (иллюстрация), индуктивные и дедуктивные методы. </w:t>
      </w:r>
    </w:p>
    <w:p w14:paraId="778B8B41" w14:textId="77777777" w:rsidR="0068647C" w:rsidRPr="001F5652" w:rsidRDefault="0068647C" w:rsidP="001F5652">
      <w:pPr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14:paraId="3F6A407D" w14:textId="77777777" w:rsidR="0068647C" w:rsidRPr="001F5652" w:rsidRDefault="0068647C" w:rsidP="001F565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b/>
          <w:sz w:val="28"/>
          <w:szCs w:val="28"/>
        </w:rPr>
        <w:t>Средства обучения</w:t>
      </w:r>
      <w:r w:rsidRPr="001F5652">
        <w:rPr>
          <w:rFonts w:ascii="Times New Roman" w:hAnsi="Times New Roman"/>
          <w:sz w:val="28"/>
          <w:szCs w:val="28"/>
        </w:rPr>
        <w:t xml:space="preserve">: </w:t>
      </w:r>
    </w:p>
    <w:p w14:paraId="6A38C942" w14:textId="77777777" w:rsidR="0068647C" w:rsidRPr="001F5652" w:rsidRDefault="0068647C" w:rsidP="001F565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565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F565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F5652">
        <w:rPr>
          <w:rFonts w:ascii="Times New Roman" w:hAnsi="Times New Roman"/>
          <w:color w:val="000000"/>
          <w:sz w:val="28"/>
          <w:szCs w:val="28"/>
        </w:rPr>
        <w:t xml:space="preserve">: мультимедийный проектор. </w:t>
      </w:r>
    </w:p>
    <w:p w14:paraId="1F8DDE9E" w14:textId="77777777" w:rsidR="0068647C" w:rsidRDefault="0068647C" w:rsidP="006864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A20D9F" w14:textId="77777777" w:rsidR="0068647C" w:rsidRDefault="0068647C" w:rsidP="006864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0EE6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14:paraId="6473A991" w14:textId="77777777" w:rsidR="00D76AE5" w:rsidRDefault="00D76AE5" w:rsidP="006864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3F14569" w14:textId="7AEBBF8D" w:rsidR="0068647C" w:rsidRPr="001F5652" w:rsidRDefault="0068647C" w:rsidP="001F565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F565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F5652">
        <w:rPr>
          <w:rFonts w:ascii="Times New Roman" w:hAnsi="Times New Roman"/>
          <w:color w:val="000000"/>
          <w:sz w:val="28"/>
          <w:szCs w:val="28"/>
        </w:rPr>
        <w:t>:</w:t>
      </w:r>
      <w:r w:rsidRPr="001F5652">
        <w:rPr>
          <w:rFonts w:ascii="Times New Roman" w:hAnsi="Times New Roman"/>
          <w:sz w:val="28"/>
          <w:szCs w:val="28"/>
        </w:rPr>
        <w:t xml:space="preserve"> </w:t>
      </w:r>
      <w:r w:rsidR="00E441E0">
        <w:rPr>
          <w:rFonts w:ascii="Times New Roman" w:hAnsi="Times New Roman"/>
          <w:sz w:val="28"/>
          <w:szCs w:val="28"/>
        </w:rPr>
        <w:t>Методы л</w:t>
      </w:r>
      <w:r w:rsidRPr="001F5652">
        <w:rPr>
          <w:rFonts w:ascii="Times New Roman" w:hAnsi="Times New Roman"/>
          <w:sz w:val="28"/>
          <w:szCs w:val="28"/>
        </w:rPr>
        <w:t>ечени</w:t>
      </w:r>
      <w:r w:rsidR="00E441E0">
        <w:rPr>
          <w:rFonts w:ascii="Times New Roman" w:hAnsi="Times New Roman"/>
          <w:sz w:val="28"/>
          <w:szCs w:val="28"/>
        </w:rPr>
        <w:t>я</w:t>
      </w:r>
      <w:r w:rsidRPr="001F5652">
        <w:rPr>
          <w:rFonts w:ascii="Times New Roman" w:hAnsi="Times New Roman"/>
          <w:sz w:val="28"/>
          <w:szCs w:val="28"/>
        </w:rPr>
        <w:t xml:space="preserve"> кариеса</w:t>
      </w:r>
      <w:r w:rsidR="00E441E0">
        <w:rPr>
          <w:rFonts w:ascii="Times New Roman" w:hAnsi="Times New Roman"/>
          <w:sz w:val="28"/>
          <w:szCs w:val="28"/>
        </w:rPr>
        <w:t xml:space="preserve"> зубов</w:t>
      </w:r>
      <w:r w:rsidRPr="001F5652">
        <w:rPr>
          <w:rFonts w:ascii="Times New Roman" w:hAnsi="Times New Roman"/>
          <w:sz w:val="28"/>
          <w:szCs w:val="28"/>
        </w:rPr>
        <w:t>.</w:t>
      </w:r>
    </w:p>
    <w:p w14:paraId="5A008CE8" w14:textId="77777777" w:rsidR="0068647C" w:rsidRPr="001F5652" w:rsidRDefault="0068647C" w:rsidP="006864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F5652">
        <w:rPr>
          <w:rFonts w:ascii="Times New Roman" w:hAnsi="Times New Roman"/>
          <w:sz w:val="28"/>
          <w:szCs w:val="28"/>
        </w:rPr>
        <w:t>формирование ориентировочной основы для последующего усвоения студентами учебного материала.</w:t>
      </w:r>
    </w:p>
    <w:p w14:paraId="622A9039" w14:textId="77777777" w:rsidR="0068647C" w:rsidRPr="001F5652" w:rsidRDefault="0068647C" w:rsidP="0068647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65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15EBC2C9" w14:textId="77777777" w:rsidR="0068647C" w:rsidRPr="001F5652" w:rsidRDefault="0068647C" w:rsidP="006864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>Клинически кариес может проявляться в различных формах.</w:t>
      </w:r>
    </w:p>
    <w:p w14:paraId="109C57F6" w14:textId="77777777" w:rsidR="0068647C" w:rsidRPr="001F5652" w:rsidRDefault="0068647C" w:rsidP="006864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 xml:space="preserve">Темно-коричневая окраска в области </w:t>
      </w:r>
      <w:proofErr w:type="spellStart"/>
      <w:r w:rsidRPr="001F5652">
        <w:rPr>
          <w:rFonts w:ascii="Times New Roman" w:hAnsi="Times New Roman"/>
          <w:sz w:val="28"/>
          <w:szCs w:val="28"/>
        </w:rPr>
        <w:t>фиссур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, на гладких поверхностях или поверхностях корней часто свидетельствует о неактивной форме кариеса (хронической). Меловато-белые изменения тканей свидетельствуют о начальных кариозных поражениях, которые после проведения профилактических процедур не нуждаются в оперативном лечении. Дефекты твердых тканей зуба со светло-коричневым размягченным содержимым диагностируются как проявления активного кариозного процесса и должны лечиться оперативно с последующим пломбированием кариозных полостей. При клинических обследованиях с помощью зонда осторожно ощупывают участки </w:t>
      </w:r>
      <w:proofErr w:type="spellStart"/>
      <w:r w:rsidRPr="001F5652">
        <w:rPr>
          <w:rFonts w:ascii="Times New Roman" w:hAnsi="Times New Roman"/>
          <w:sz w:val="28"/>
          <w:szCs w:val="28"/>
        </w:rPr>
        <w:t>фиссур</w:t>
      </w:r>
      <w:proofErr w:type="spellEnd"/>
      <w:r w:rsidRPr="001F5652">
        <w:rPr>
          <w:rFonts w:ascii="Times New Roman" w:hAnsi="Times New Roman"/>
          <w:sz w:val="28"/>
          <w:szCs w:val="28"/>
        </w:rPr>
        <w:t>, ибо при грубом обращении с зондом можно повредить поверхность начального кариозного поражения, провоцируя возникновение активных форм кариеса.</w:t>
      </w:r>
    </w:p>
    <w:p w14:paraId="58E74205" w14:textId="77777777" w:rsidR="0068647C" w:rsidRPr="001F5652" w:rsidRDefault="0068647C" w:rsidP="006864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>Методы диагностики кариеса</w:t>
      </w:r>
    </w:p>
    <w:p w14:paraId="3ADCA8DC" w14:textId="77777777" w:rsidR="0068647C" w:rsidRPr="001F5652" w:rsidRDefault="0068647C" w:rsidP="006864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>Кариес зубов - это деминерализация твердых тканей зубов с образованием кариозной полости. Она хорошо определяется визуально при осмотре зуба в полости рта, и постановка диагноза этой патологии может не представлять никаких сложностей уже для вас, студентов 2-3 курса. Более того, на стоматологическом приеме многие пациенты могут вам сказать: "у меня кариес или дупло в зубе". Это подтверждает стоматолог при осмотре полости рта. Таким образом, диагностика кариеса зубов на первый взгляд не представляет никаких сложностей.</w:t>
      </w:r>
    </w:p>
    <w:p w14:paraId="3E46E11B" w14:textId="77777777" w:rsidR="0068647C" w:rsidRPr="001F5652" w:rsidRDefault="0068647C" w:rsidP="006864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lastRenderedPageBreak/>
        <w:t>Однако, это только поверхностное наблюдение. На самом же деле существуют четыре группы весьма сложных проблем в диагностике кариеса:</w:t>
      </w:r>
    </w:p>
    <w:p w14:paraId="403692D7" w14:textId="77777777" w:rsidR="0068647C" w:rsidRPr="001F5652" w:rsidRDefault="0068647C" w:rsidP="006864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>1 группа. Дифференциальная диагностика различных стадий кариеса и его осложнений.</w:t>
      </w:r>
    </w:p>
    <w:p w14:paraId="08AC0745" w14:textId="77777777" w:rsidR="0068647C" w:rsidRPr="001F5652" w:rsidRDefault="0068647C" w:rsidP="006864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 xml:space="preserve">2 группа. Дифференциальная диагностика начальных форм кариеса с </w:t>
      </w:r>
      <w:proofErr w:type="spellStart"/>
      <w:r w:rsidRPr="001F5652">
        <w:rPr>
          <w:rFonts w:ascii="Times New Roman" w:hAnsi="Times New Roman"/>
          <w:sz w:val="28"/>
          <w:szCs w:val="28"/>
        </w:rPr>
        <w:t>некариозными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поражениями.</w:t>
      </w:r>
    </w:p>
    <w:p w14:paraId="4A9F8848" w14:textId="77777777" w:rsidR="0068647C" w:rsidRPr="001F5652" w:rsidRDefault="0068647C" w:rsidP="006864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>3 группа. Диагностика начальных форм кариеса</w:t>
      </w:r>
    </w:p>
    <w:p w14:paraId="653BFE0F" w14:textId="77777777" w:rsidR="0068647C" w:rsidRPr="001F5652" w:rsidRDefault="0068647C" w:rsidP="006864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 xml:space="preserve">4 группа. Диагностика </w:t>
      </w:r>
      <w:proofErr w:type="spellStart"/>
      <w:r w:rsidRPr="001F5652">
        <w:rPr>
          <w:rFonts w:ascii="Times New Roman" w:hAnsi="Times New Roman"/>
          <w:sz w:val="28"/>
          <w:szCs w:val="28"/>
        </w:rPr>
        <w:t>предклинических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форм кариеса или </w:t>
      </w:r>
      <w:proofErr w:type="spellStart"/>
      <w:r w:rsidRPr="001F5652">
        <w:rPr>
          <w:rFonts w:ascii="Times New Roman" w:hAnsi="Times New Roman"/>
          <w:sz w:val="28"/>
          <w:szCs w:val="28"/>
        </w:rPr>
        <w:t>кариесвосприимчивости</w:t>
      </w:r>
      <w:proofErr w:type="spellEnd"/>
      <w:r w:rsidRPr="001F5652">
        <w:rPr>
          <w:rFonts w:ascii="Times New Roman" w:hAnsi="Times New Roman"/>
          <w:sz w:val="28"/>
          <w:szCs w:val="28"/>
        </w:rPr>
        <w:t>.</w:t>
      </w:r>
    </w:p>
    <w:p w14:paraId="498E5F5D" w14:textId="77777777" w:rsidR="0068647C" w:rsidRPr="001F5652" w:rsidRDefault="0068647C" w:rsidP="0068647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F5652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1F5652">
        <w:rPr>
          <w:sz w:val="28"/>
          <w:szCs w:val="28"/>
        </w:rPr>
        <w:t xml:space="preserve"> </w:t>
      </w:r>
      <w:r w:rsidRPr="001F5652">
        <w:rPr>
          <w:rFonts w:ascii="Times New Roman" w:hAnsi="Times New Roman"/>
          <w:sz w:val="28"/>
          <w:szCs w:val="28"/>
        </w:rPr>
        <w:t>информационная (традиционная) с использованием элементов лекции-визуализации.</w:t>
      </w:r>
    </w:p>
    <w:p w14:paraId="75ED4B6C" w14:textId="77777777" w:rsidR="0068647C" w:rsidRPr="001F5652" w:rsidRDefault="0068647C" w:rsidP="006864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F5652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1F5652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1F5652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 методы (объяснение), наглядные (иллюстрация), индуктивные и дедуктивные методы. </w:t>
      </w:r>
    </w:p>
    <w:p w14:paraId="2B7369DE" w14:textId="77777777" w:rsidR="0068647C" w:rsidRPr="001F5652" w:rsidRDefault="0068647C" w:rsidP="00686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b/>
          <w:sz w:val="28"/>
          <w:szCs w:val="28"/>
        </w:rPr>
        <w:t>Средства обучения</w:t>
      </w:r>
      <w:r w:rsidRPr="001F5652">
        <w:rPr>
          <w:rFonts w:ascii="Times New Roman" w:hAnsi="Times New Roman"/>
          <w:sz w:val="28"/>
          <w:szCs w:val="28"/>
        </w:rPr>
        <w:t xml:space="preserve">: </w:t>
      </w:r>
    </w:p>
    <w:p w14:paraId="05B13867" w14:textId="77777777" w:rsidR="0068647C" w:rsidRPr="001F5652" w:rsidRDefault="0068647C" w:rsidP="006864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F565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F5652">
        <w:rPr>
          <w:rFonts w:ascii="Times New Roman" w:hAnsi="Times New Roman"/>
          <w:color w:val="000000"/>
          <w:sz w:val="28"/>
          <w:szCs w:val="28"/>
        </w:rPr>
        <w:t>: мультимедийный проектор.</w:t>
      </w:r>
    </w:p>
    <w:p w14:paraId="0869CF6F" w14:textId="2F776A77" w:rsidR="0068647C" w:rsidRDefault="0068647C" w:rsidP="00E578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4777DD" w14:textId="77777777" w:rsidR="0068647C" w:rsidRPr="00865318" w:rsidRDefault="0068647C" w:rsidP="00686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CE4F5E" w14:textId="29307DF3" w:rsidR="0068647C" w:rsidRDefault="0068647C" w:rsidP="006864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53A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1F565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2E553A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43D1AEF" w14:textId="77777777" w:rsidR="00D76AE5" w:rsidRPr="002E553A" w:rsidRDefault="00D76AE5" w:rsidP="006864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3C7D38A" w14:textId="6E843DF2" w:rsidR="0068647C" w:rsidRPr="003E5416" w:rsidRDefault="0068647C" w:rsidP="006864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541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E5416">
        <w:rPr>
          <w:rFonts w:ascii="Times New Roman" w:hAnsi="Times New Roman"/>
          <w:color w:val="000000"/>
          <w:sz w:val="28"/>
          <w:szCs w:val="28"/>
        </w:rPr>
        <w:t>:</w:t>
      </w:r>
      <w:r w:rsidRPr="003E5416">
        <w:rPr>
          <w:sz w:val="28"/>
          <w:szCs w:val="28"/>
        </w:rPr>
        <w:t xml:space="preserve"> </w:t>
      </w:r>
      <w:proofErr w:type="spellStart"/>
      <w:r w:rsidRPr="003E5416">
        <w:rPr>
          <w:rFonts w:ascii="Times New Roman" w:hAnsi="Times New Roman"/>
          <w:sz w:val="28"/>
          <w:szCs w:val="28"/>
        </w:rPr>
        <w:t>Некариозные</w:t>
      </w:r>
      <w:proofErr w:type="spellEnd"/>
      <w:r w:rsidRPr="003E5416">
        <w:rPr>
          <w:rFonts w:ascii="Times New Roman" w:hAnsi="Times New Roman"/>
          <w:sz w:val="28"/>
          <w:szCs w:val="28"/>
        </w:rPr>
        <w:t xml:space="preserve"> поражения зубов, развивающиеся до</w:t>
      </w:r>
      <w:r w:rsidR="002B42B8">
        <w:rPr>
          <w:rFonts w:ascii="Times New Roman" w:hAnsi="Times New Roman"/>
          <w:sz w:val="28"/>
          <w:szCs w:val="28"/>
        </w:rPr>
        <w:t xml:space="preserve"> и после</w:t>
      </w:r>
      <w:r w:rsidRPr="003E5416">
        <w:rPr>
          <w:rFonts w:ascii="Times New Roman" w:hAnsi="Times New Roman"/>
          <w:sz w:val="28"/>
          <w:szCs w:val="28"/>
        </w:rPr>
        <w:t xml:space="preserve"> прорезывания.</w:t>
      </w:r>
    </w:p>
    <w:p w14:paraId="040B41DC" w14:textId="77777777" w:rsidR="0068647C" w:rsidRPr="003E5416" w:rsidRDefault="0068647C" w:rsidP="006864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541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E5416">
        <w:rPr>
          <w:rFonts w:ascii="Times New Roman" w:hAnsi="Times New Roman"/>
          <w:sz w:val="28"/>
          <w:szCs w:val="28"/>
        </w:rPr>
        <w:t>формирование ориентировочной основы для последующего усвоения студентами учебного материала.</w:t>
      </w:r>
    </w:p>
    <w:p w14:paraId="3EEA378A" w14:textId="77777777" w:rsidR="0068647C" w:rsidRPr="003E5416" w:rsidRDefault="0068647C" w:rsidP="006864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541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3A617FD3" w14:textId="77777777" w:rsidR="0068647C" w:rsidRPr="003E5416" w:rsidRDefault="0068647C" w:rsidP="006864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5416">
        <w:rPr>
          <w:rFonts w:ascii="Times New Roman" w:hAnsi="Times New Roman"/>
          <w:sz w:val="28"/>
          <w:szCs w:val="28"/>
        </w:rPr>
        <w:t xml:space="preserve">Гипоплазия эмали зубов – порок ее развития, наступающий в результате нарушения обменных процессов в </w:t>
      </w:r>
      <w:proofErr w:type="gramStart"/>
      <w:r w:rsidRPr="003E5416">
        <w:rPr>
          <w:rFonts w:ascii="Times New Roman" w:hAnsi="Times New Roman"/>
          <w:sz w:val="28"/>
          <w:szCs w:val="28"/>
        </w:rPr>
        <w:t>развивающимся</w:t>
      </w:r>
      <w:proofErr w:type="gramEnd"/>
      <w:r w:rsidRPr="003E5416">
        <w:rPr>
          <w:rFonts w:ascii="Times New Roman" w:hAnsi="Times New Roman"/>
          <w:sz w:val="28"/>
          <w:szCs w:val="28"/>
        </w:rPr>
        <w:t xml:space="preserve"> зубе и качественном нарушении минерализации при ее формировании. Системная гипоплазия составляет 90,6% (</w:t>
      </w:r>
      <w:proofErr w:type="spellStart"/>
      <w:r w:rsidRPr="003E5416">
        <w:rPr>
          <w:rFonts w:ascii="Times New Roman" w:hAnsi="Times New Roman"/>
          <w:sz w:val="28"/>
          <w:szCs w:val="28"/>
        </w:rPr>
        <w:t>Курякина</w:t>
      </w:r>
      <w:proofErr w:type="spellEnd"/>
      <w:r w:rsidRPr="003E5416">
        <w:rPr>
          <w:rFonts w:ascii="Times New Roman" w:hAnsi="Times New Roman"/>
          <w:sz w:val="28"/>
          <w:szCs w:val="28"/>
        </w:rPr>
        <w:t xml:space="preserve"> Н. В. 2001) поражений, Клинические проявления: проявляется в виде пятен, углублений разной величины и формы, бороздок и даже полностью отсутствию эмали в определенном участке зуба. </w:t>
      </w:r>
      <w:proofErr w:type="gramStart"/>
      <w:r w:rsidRPr="003E5416">
        <w:rPr>
          <w:rFonts w:ascii="Times New Roman" w:hAnsi="Times New Roman"/>
          <w:sz w:val="28"/>
          <w:szCs w:val="28"/>
        </w:rPr>
        <w:t>Классификация гипоплазии эмали: изменения цвета эмали (пятнистая форма), изменение структуры твердых тканей зуба (волнистая, точечная, бороздчатая), отсутствие эмали (аплазия).</w:t>
      </w:r>
      <w:proofErr w:type="gramEnd"/>
      <w:r w:rsidRPr="003E5416">
        <w:rPr>
          <w:rFonts w:ascii="Times New Roman" w:hAnsi="Times New Roman"/>
          <w:sz w:val="28"/>
          <w:szCs w:val="28"/>
        </w:rPr>
        <w:t xml:space="preserve"> Лечение. Местная гипоплазия со значительным поражением </w:t>
      </w:r>
      <w:proofErr w:type="spellStart"/>
      <w:r w:rsidRPr="003E5416">
        <w:rPr>
          <w:rFonts w:ascii="Times New Roman" w:hAnsi="Times New Roman"/>
          <w:sz w:val="28"/>
          <w:szCs w:val="28"/>
        </w:rPr>
        <w:t>коронковой</w:t>
      </w:r>
      <w:proofErr w:type="spellEnd"/>
      <w:r w:rsidRPr="003E5416">
        <w:rPr>
          <w:rFonts w:ascii="Times New Roman" w:hAnsi="Times New Roman"/>
          <w:sz w:val="28"/>
          <w:szCs w:val="28"/>
        </w:rPr>
        <w:t xml:space="preserve"> частью зуба нуждается в реставрации, а в тяжелых случаях в изготовлении коронок. Местная </w:t>
      </w:r>
      <w:proofErr w:type="spellStart"/>
      <w:r w:rsidRPr="003E5416">
        <w:rPr>
          <w:rFonts w:ascii="Times New Roman" w:hAnsi="Times New Roman"/>
          <w:sz w:val="28"/>
          <w:szCs w:val="28"/>
        </w:rPr>
        <w:t>реминерализуюшая</w:t>
      </w:r>
      <w:proofErr w:type="spellEnd"/>
      <w:r w:rsidRPr="003E5416">
        <w:rPr>
          <w:rFonts w:ascii="Times New Roman" w:hAnsi="Times New Roman"/>
          <w:sz w:val="28"/>
          <w:szCs w:val="28"/>
        </w:rPr>
        <w:t xml:space="preserve"> терапия. Профилактика: забота о здоровье беременных женщин, а затем и о новорожденном, профилактика инфекционных и неинфекционных заболеваний у детей, своевременное и эффективное лечение возникшего соматического заболевания, усиление стоматологической санитарно-просветительской работы в женских и детских консультациях. </w:t>
      </w:r>
    </w:p>
    <w:p w14:paraId="4971A18F" w14:textId="77777777" w:rsidR="0068647C" w:rsidRPr="003E5416" w:rsidRDefault="0068647C" w:rsidP="006864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16">
        <w:rPr>
          <w:rFonts w:ascii="Times New Roman" w:hAnsi="Times New Roman"/>
          <w:sz w:val="28"/>
          <w:szCs w:val="28"/>
        </w:rPr>
        <w:t>Гипреплазия</w:t>
      </w:r>
      <w:proofErr w:type="spellEnd"/>
      <w:r w:rsidRPr="003E5416">
        <w:rPr>
          <w:rFonts w:ascii="Times New Roman" w:hAnsi="Times New Roman"/>
          <w:sz w:val="28"/>
          <w:szCs w:val="28"/>
        </w:rPr>
        <w:t xml:space="preserve"> зубов проявляется в избыточном образовании эмали в виде так называемых эмалевых капель или эмалевых </w:t>
      </w:r>
      <w:proofErr w:type="spellStart"/>
      <w:proofErr w:type="gramStart"/>
      <w:r w:rsidRPr="003E5416">
        <w:rPr>
          <w:rFonts w:ascii="Times New Roman" w:hAnsi="Times New Roman"/>
          <w:sz w:val="28"/>
          <w:szCs w:val="28"/>
        </w:rPr>
        <w:t>жемчужен</w:t>
      </w:r>
      <w:proofErr w:type="spellEnd"/>
      <w:proofErr w:type="gramEnd"/>
      <w:r w:rsidRPr="003E5416">
        <w:rPr>
          <w:rFonts w:ascii="Times New Roman" w:hAnsi="Times New Roman"/>
          <w:sz w:val="28"/>
          <w:szCs w:val="28"/>
        </w:rPr>
        <w:t xml:space="preserve">.  Их происхождение связано с избыточным образованием </w:t>
      </w:r>
      <w:proofErr w:type="spellStart"/>
      <w:r w:rsidRPr="003E5416">
        <w:rPr>
          <w:rFonts w:ascii="Times New Roman" w:hAnsi="Times New Roman"/>
          <w:sz w:val="28"/>
          <w:szCs w:val="28"/>
        </w:rPr>
        <w:t>энамелобластов</w:t>
      </w:r>
      <w:proofErr w:type="spellEnd"/>
      <w:r w:rsidRPr="003E54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5416">
        <w:rPr>
          <w:rFonts w:ascii="Times New Roman" w:hAnsi="Times New Roman"/>
          <w:sz w:val="28"/>
          <w:szCs w:val="28"/>
        </w:rPr>
        <w:t>при</w:t>
      </w:r>
      <w:proofErr w:type="gramEnd"/>
      <w:r w:rsidRPr="003E5416">
        <w:rPr>
          <w:rFonts w:ascii="Times New Roman" w:hAnsi="Times New Roman"/>
          <w:sz w:val="28"/>
          <w:szCs w:val="28"/>
        </w:rPr>
        <w:t xml:space="preserve"> дифференцировки зубного фолликула. Эмалевые капли встречаются в области шеек зубов иногда в области </w:t>
      </w:r>
      <w:r w:rsidRPr="003E5416">
        <w:rPr>
          <w:rFonts w:ascii="Times New Roman" w:hAnsi="Times New Roman"/>
          <w:sz w:val="28"/>
          <w:szCs w:val="28"/>
        </w:rPr>
        <w:lastRenderedPageBreak/>
        <w:t xml:space="preserve">бифуркаций корней зубов. Чаще представляют собой избыточное образование </w:t>
      </w:r>
      <w:proofErr w:type="gramStart"/>
      <w:r w:rsidRPr="003E5416">
        <w:rPr>
          <w:rFonts w:ascii="Times New Roman" w:hAnsi="Times New Roman"/>
          <w:sz w:val="28"/>
          <w:szCs w:val="28"/>
        </w:rPr>
        <w:t>дентина</w:t>
      </w:r>
      <w:proofErr w:type="gramEnd"/>
      <w:r w:rsidRPr="003E5416">
        <w:rPr>
          <w:rFonts w:ascii="Times New Roman" w:hAnsi="Times New Roman"/>
          <w:sz w:val="28"/>
          <w:szCs w:val="28"/>
        </w:rPr>
        <w:t xml:space="preserve"> покрытое эмалью, иногда в центре капли находится полость, выполненное тканью, сходной с пульпой. </w:t>
      </w:r>
    </w:p>
    <w:p w14:paraId="274FD7F9" w14:textId="77777777" w:rsidR="0068647C" w:rsidRPr="003E5416" w:rsidRDefault="0068647C" w:rsidP="006864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5416">
        <w:rPr>
          <w:rFonts w:ascii="Times New Roman" w:hAnsi="Times New Roman"/>
          <w:sz w:val="28"/>
          <w:szCs w:val="28"/>
        </w:rPr>
        <w:t>На основании микроскопии капли делятся на: истинно-эмалевые, эмалево-дентинные, эмалево-дентинные с пульпой, нередко связанной с полостью зуба, капли Родригес-</w:t>
      </w:r>
      <w:proofErr w:type="spellStart"/>
      <w:r w:rsidRPr="003E5416">
        <w:rPr>
          <w:rFonts w:ascii="Times New Roman" w:hAnsi="Times New Roman"/>
          <w:sz w:val="28"/>
          <w:szCs w:val="28"/>
        </w:rPr>
        <w:t>Понти</w:t>
      </w:r>
      <w:proofErr w:type="spellEnd"/>
      <w:r w:rsidRPr="003E5416">
        <w:rPr>
          <w:rFonts w:ascii="Times New Roman" w:hAnsi="Times New Roman"/>
          <w:sz w:val="28"/>
          <w:szCs w:val="28"/>
        </w:rPr>
        <w:t xml:space="preserve"> (маленькие эмалевые капли в периодонте), </w:t>
      </w:r>
      <w:proofErr w:type="spellStart"/>
      <w:r w:rsidRPr="003E5416">
        <w:rPr>
          <w:rFonts w:ascii="Times New Roman" w:hAnsi="Times New Roman"/>
          <w:sz w:val="28"/>
          <w:szCs w:val="28"/>
        </w:rPr>
        <w:t>внутризубные</w:t>
      </w:r>
      <w:proofErr w:type="spellEnd"/>
      <w:r w:rsidRPr="003E5416">
        <w:rPr>
          <w:rFonts w:ascii="Times New Roman" w:hAnsi="Times New Roman"/>
          <w:sz w:val="28"/>
          <w:szCs w:val="28"/>
        </w:rPr>
        <w:t xml:space="preserve"> эмалевые капли, включенные в дентин коронки или корня зуба.</w:t>
      </w:r>
    </w:p>
    <w:p w14:paraId="3D1D29F3" w14:textId="77777777" w:rsidR="0068647C" w:rsidRPr="003E5416" w:rsidRDefault="0068647C" w:rsidP="006864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5416">
        <w:rPr>
          <w:rFonts w:ascii="Times New Roman" w:hAnsi="Times New Roman"/>
          <w:sz w:val="28"/>
          <w:szCs w:val="28"/>
        </w:rPr>
        <w:t xml:space="preserve">Эпидемический флюороз связан с избыточным поступлением в организм человека фтора с питьевой водой, продуктами питания. Чаще </w:t>
      </w:r>
      <w:proofErr w:type="gramStart"/>
      <w:r w:rsidRPr="003E5416">
        <w:rPr>
          <w:rFonts w:ascii="Times New Roman" w:hAnsi="Times New Roman"/>
          <w:sz w:val="28"/>
          <w:szCs w:val="28"/>
        </w:rPr>
        <w:t>связан</w:t>
      </w:r>
      <w:proofErr w:type="gramEnd"/>
      <w:r w:rsidRPr="003E5416">
        <w:rPr>
          <w:rFonts w:ascii="Times New Roman" w:hAnsi="Times New Roman"/>
          <w:sz w:val="28"/>
          <w:szCs w:val="28"/>
        </w:rPr>
        <w:t xml:space="preserve"> с повышенным содержанием фтора в питьевой воде. Флюороз в известной степени общее заболевание организма. Патогенез флюороза до конца не выяснен. Для очагов эпидемического флюороза характерно снижение распространенности и интенсивности кариеса. Профилактика – индивидуальная  и коллективная. Коллективная – замена источника питьевой воды. </w:t>
      </w:r>
      <w:proofErr w:type="gramStart"/>
      <w:r w:rsidRPr="003E5416">
        <w:rPr>
          <w:rFonts w:ascii="Times New Roman" w:hAnsi="Times New Roman"/>
          <w:sz w:val="28"/>
          <w:szCs w:val="28"/>
        </w:rPr>
        <w:t>Индивидуальная</w:t>
      </w:r>
      <w:proofErr w:type="gramEnd"/>
      <w:r w:rsidRPr="003E5416">
        <w:rPr>
          <w:rFonts w:ascii="Times New Roman" w:hAnsi="Times New Roman"/>
          <w:sz w:val="28"/>
          <w:szCs w:val="28"/>
        </w:rPr>
        <w:t xml:space="preserve"> – исключение прикорма детей и искусственного вскармливания. При этом молоко в прикорме заменяют фруктовыми соками, завезенными из других регионов. Пища должна быть богата витаминами группы</w:t>
      </w:r>
      <w:proofErr w:type="gramStart"/>
      <w:r w:rsidRPr="003E541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E5416">
        <w:rPr>
          <w:rFonts w:ascii="Times New Roman" w:hAnsi="Times New Roman"/>
          <w:sz w:val="28"/>
          <w:szCs w:val="28"/>
        </w:rPr>
        <w:t xml:space="preserve">, а также С и Д. Детей из данных регионов желательно вывозить на отдых в другие регионы. Лечение: </w:t>
      </w:r>
      <w:proofErr w:type="spellStart"/>
      <w:r w:rsidRPr="003E5416">
        <w:rPr>
          <w:rFonts w:ascii="Times New Roman" w:hAnsi="Times New Roman"/>
          <w:sz w:val="28"/>
          <w:szCs w:val="28"/>
        </w:rPr>
        <w:t>реминерализация</w:t>
      </w:r>
      <w:proofErr w:type="spellEnd"/>
      <w:r w:rsidRPr="003E5416">
        <w:rPr>
          <w:rFonts w:ascii="Times New Roman" w:hAnsi="Times New Roman"/>
          <w:sz w:val="28"/>
          <w:szCs w:val="28"/>
        </w:rPr>
        <w:t xml:space="preserve"> зубов, реставрация зубов, отбеливание. </w:t>
      </w:r>
    </w:p>
    <w:p w14:paraId="22DF157D" w14:textId="77777777" w:rsidR="0068647C" w:rsidRPr="003E5416" w:rsidRDefault="0068647C" w:rsidP="006864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5416">
        <w:rPr>
          <w:rFonts w:ascii="Times New Roman" w:hAnsi="Times New Roman"/>
          <w:sz w:val="28"/>
          <w:szCs w:val="28"/>
        </w:rPr>
        <w:t xml:space="preserve">Наследственные нарушения развития тканей зубов. Данные нарушения могут касаться нарушений строения эмали, дентина и эмали и дентина в целом. Формирование неполноценной эмали – не представляет собой единой картины, проявляется в нескольких вариантах. </w:t>
      </w:r>
    </w:p>
    <w:p w14:paraId="63481774" w14:textId="5DE529DC" w:rsidR="0068647C" w:rsidRDefault="0068647C" w:rsidP="006864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5416">
        <w:rPr>
          <w:rFonts w:ascii="Times New Roman" w:hAnsi="Times New Roman"/>
          <w:sz w:val="28"/>
          <w:szCs w:val="28"/>
        </w:rPr>
        <w:t>Медикаментозное и токсическое нарушение развитие зубов. Это новая нозологическая группа появилась в результате анализа причин, вызывающих характерные изменения коронок зубов. При гипервитаминозе</w:t>
      </w:r>
      <w:proofErr w:type="gramStart"/>
      <w:r w:rsidRPr="003E5416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3E5416">
        <w:rPr>
          <w:rFonts w:ascii="Times New Roman" w:hAnsi="Times New Roman"/>
          <w:sz w:val="28"/>
          <w:szCs w:val="28"/>
        </w:rPr>
        <w:t xml:space="preserve"> образуются участки в виде своеобразных поясов перетягивающих коронку зуба. «Тетрациклиновые» зубы  - характерное окрашивание в желтый цвет коронок зубов.</w:t>
      </w:r>
    </w:p>
    <w:p w14:paraId="32559A29" w14:textId="77777777" w:rsidR="002B42B8" w:rsidRPr="00A07387" w:rsidRDefault="002B42B8" w:rsidP="002B42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387">
        <w:rPr>
          <w:rFonts w:ascii="Times New Roman" w:hAnsi="Times New Roman"/>
          <w:sz w:val="28"/>
          <w:szCs w:val="28"/>
        </w:rPr>
        <w:t xml:space="preserve">Клиновидный дефект – название обусловлено формой дефекта – в виде клина, встречается у лиц среднего и пожилого возраста (40-60 лет). </w:t>
      </w:r>
      <w:proofErr w:type="gramStart"/>
      <w:r w:rsidRPr="00A07387">
        <w:rPr>
          <w:rFonts w:ascii="Times New Roman" w:hAnsi="Times New Roman"/>
          <w:sz w:val="28"/>
          <w:szCs w:val="28"/>
        </w:rPr>
        <w:t>Выделяют 4 стадии клиновидного дефекта: начальные проявления, поверхностные клиновидные дефекты в виде щелевидных повреждений эмали с той же локализации вблизи эмалево-дентинного соединения,  средние клиновидные дефекты, образованные двумя плоскостями, располагающимися по углом 40-45</w:t>
      </w:r>
      <w:r w:rsidRPr="00A07387">
        <w:rPr>
          <w:rFonts w:ascii="Times New Roman" w:hAnsi="Times New Roman"/>
          <w:sz w:val="28"/>
          <w:szCs w:val="28"/>
        </w:rPr>
        <w:sym w:font="Symbol" w:char="00B0"/>
      </w:r>
      <w:r w:rsidRPr="00A07387">
        <w:rPr>
          <w:rFonts w:ascii="Times New Roman" w:hAnsi="Times New Roman"/>
          <w:sz w:val="28"/>
          <w:szCs w:val="28"/>
        </w:rPr>
        <w:t>. Средняя глубина дефекта 0,2-</w:t>
      </w:r>
      <w:smartTag w:uri="urn:schemas-microsoft-com:office:smarttags" w:element="metricconverter">
        <w:smartTagPr>
          <w:attr w:name="ProductID" w:val="0,3 мм"/>
        </w:smartTagPr>
        <w:r w:rsidRPr="00A07387">
          <w:rPr>
            <w:rFonts w:ascii="Times New Roman" w:hAnsi="Times New Roman"/>
            <w:sz w:val="28"/>
            <w:szCs w:val="28"/>
          </w:rPr>
          <w:t>0,3 мм</w:t>
        </w:r>
      </w:smartTag>
      <w:r w:rsidRPr="00A07387">
        <w:rPr>
          <w:rFonts w:ascii="Times New Roman" w:hAnsi="Times New Roman"/>
          <w:sz w:val="28"/>
          <w:szCs w:val="28"/>
        </w:rPr>
        <w:t>, длина 3,5-</w:t>
      </w:r>
      <w:smartTag w:uri="urn:schemas-microsoft-com:office:smarttags" w:element="metricconverter">
        <w:smartTagPr>
          <w:attr w:name="ProductID" w:val="4 мм"/>
        </w:smartTagPr>
        <w:r w:rsidRPr="00A07387">
          <w:rPr>
            <w:rFonts w:ascii="Times New Roman" w:hAnsi="Times New Roman"/>
            <w:sz w:val="28"/>
            <w:szCs w:val="28"/>
          </w:rPr>
          <w:t>4 мм</w:t>
        </w:r>
      </w:smartTag>
      <w:r w:rsidRPr="00A07387">
        <w:rPr>
          <w:rFonts w:ascii="Times New Roman" w:hAnsi="Times New Roman"/>
          <w:sz w:val="28"/>
          <w:szCs w:val="28"/>
        </w:rPr>
        <w:t xml:space="preserve">, глубокий клиновидный дефект, имеет длину </w:t>
      </w:r>
      <w:smartTag w:uri="urn:schemas-microsoft-com:office:smarttags" w:element="metricconverter">
        <w:smartTagPr>
          <w:attr w:name="ProductID" w:val="5 мм"/>
        </w:smartTagPr>
        <w:r w:rsidRPr="00A07387">
          <w:rPr>
            <w:rFonts w:ascii="Times New Roman" w:hAnsi="Times New Roman"/>
            <w:sz w:val="28"/>
            <w:szCs w:val="28"/>
          </w:rPr>
          <w:t>5 мм</w:t>
        </w:r>
      </w:smartTag>
      <w:r w:rsidRPr="00A07387">
        <w:rPr>
          <w:rFonts w:ascii="Times New Roman" w:hAnsi="Times New Roman"/>
          <w:sz w:val="28"/>
          <w:szCs w:val="28"/>
        </w:rPr>
        <w:t xml:space="preserve"> и более, сопровождается поражением глубоких слоев дентина вплоть до </w:t>
      </w:r>
      <w:proofErr w:type="spellStart"/>
      <w:r w:rsidRPr="00A07387">
        <w:rPr>
          <w:rFonts w:ascii="Times New Roman" w:hAnsi="Times New Roman"/>
          <w:sz w:val="28"/>
          <w:szCs w:val="28"/>
        </w:rPr>
        <w:t>коронковой</w:t>
      </w:r>
      <w:proofErr w:type="spellEnd"/>
      <w:r w:rsidRPr="00A07387">
        <w:rPr>
          <w:rFonts w:ascii="Times New Roman" w:hAnsi="Times New Roman"/>
          <w:sz w:val="28"/>
          <w:szCs w:val="28"/>
        </w:rPr>
        <w:t xml:space="preserve"> области</w:t>
      </w:r>
      <w:proofErr w:type="gramEnd"/>
      <w:r w:rsidRPr="00A07387">
        <w:rPr>
          <w:rFonts w:ascii="Times New Roman" w:hAnsi="Times New Roman"/>
          <w:sz w:val="28"/>
          <w:szCs w:val="28"/>
        </w:rPr>
        <w:t xml:space="preserve"> зуба. Дифференциальная диагностика: все виды кариеса, эрозия, некроз эмали, эрозивная форма флюороза. Лечение: общее и местное.</w:t>
      </w:r>
    </w:p>
    <w:p w14:paraId="1907E6EC" w14:textId="77777777" w:rsidR="002B42B8" w:rsidRPr="00A07387" w:rsidRDefault="002B42B8" w:rsidP="002B42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387">
        <w:rPr>
          <w:rFonts w:ascii="Times New Roman" w:hAnsi="Times New Roman"/>
          <w:sz w:val="28"/>
          <w:szCs w:val="28"/>
        </w:rPr>
        <w:t xml:space="preserve">Эрозия зубов  - это прогрессирующий поражение эмали и дентина невыясненной этиологии. Эрозии чаще располагаются у лиц более старшего </w:t>
      </w:r>
      <w:r w:rsidRPr="00A07387">
        <w:rPr>
          <w:rFonts w:ascii="Times New Roman" w:hAnsi="Times New Roman"/>
          <w:sz w:val="28"/>
          <w:szCs w:val="28"/>
        </w:rPr>
        <w:lastRenderedPageBreak/>
        <w:t xml:space="preserve">возраста на вестибулярной поверхности центральных и боковых резцов верхней челюсти, но так же на клыках и </w:t>
      </w:r>
      <w:proofErr w:type="spellStart"/>
      <w:r w:rsidRPr="00A07387">
        <w:rPr>
          <w:rFonts w:ascii="Times New Roman" w:hAnsi="Times New Roman"/>
          <w:sz w:val="28"/>
          <w:szCs w:val="28"/>
        </w:rPr>
        <w:t>премолярах</w:t>
      </w:r>
      <w:proofErr w:type="spellEnd"/>
      <w:r w:rsidRPr="00A07387">
        <w:rPr>
          <w:rFonts w:ascii="Times New Roman" w:hAnsi="Times New Roman"/>
          <w:sz w:val="28"/>
          <w:szCs w:val="28"/>
        </w:rPr>
        <w:t xml:space="preserve">. Клиника: начальная стадия характеризуется потерей блеска эмали на определенном ограниченном участке вестибулярной поверхности зуба, </w:t>
      </w:r>
      <w:proofErr w:type="spellStart"/>
      <w:r w:rsidRPr="00A07387">
        <w:rPr>
          <w:rFonts w:ascii="Times New Roman" w:hAnsi="Times New Roman"/>
          <w:sz w:val="28"/>
          <w:szCs w:val="28"/>
        </w:rPr>
        <w:t>развившаяся</w:t>
      </w:r>
      <w:proofErr w:type="spellEnd"/>
      <w:r w:rsidRPr="00A07387">
        <w:rPr>
          <w:rFonts w:ascii="Times New Roman" w:hAnsi="Times New Roman"/>
          <w:sz w:val="28"/>
          <w:szCs w:val="28"/>
        </w:rPr>
        <w:t xml:space="preserve"> эрозия – дефект округлой формы, расположенный в косом или поперечном направлении наиболее выпуклой части вестибулярной поверхности зуба. Дифференциальная диагностика: клиновидный дефект, пришеечный кариес, некроз эмали. Лечение: глицерофосфат кальция по </w:t>
      </w:r>
      <w:smartTag w:uri="urn:schemas-microsoft-com:office:smarttags" w:element="metricconverter">
        <w:smartTagPr>
          <w:attr w:name="ProductID" w:val="1,5 г"/>
        </w:smartTagPr>
        <w:r w:rsidRPr="00A07387">
          <w:rPr>
            <w:rFonts w:ascii="Times New Roman" w:hAnsi="Times New Roman"/>
            <w:sz w:val="28"/>
            <w:szCs w:val="28"/>
          </w:rPr>
          <w:t>1,5 г</w:t>
        </w:r>
      </w:smartTag>
      <w:r w:rsidRPr="00A07387">
        <w:rPr>
          <w:rFonts w:ascii="Times New Roman" w:hAnsi="Times New Roman"/>
          <w:sz w:val="28"/>
          <w:szCs w:val="28"/>
        </w:rPr>
        <w:t xml:space="preserve"> в сутки в течении 1 месяца; «</w:t>
      </w:r>
      <w:proofErr w:type="spellStart"/>
      <w:r w:rsidRPr="00A07387">
        <w:rPr>
          <w:rFonts w:ascii="Times New Roman" w:hAnsi="Times New Roman"/>
          <w:sz w:val="28"/>
          <w:szCs w:val="28"/>
        </w:rPr>
        <w:t>Кламин</w:t>
      </w:r>
      <w:proofErr w:type="spellEnd"/>
      <w:r w:rsidRPr="00A07387">
        <w:rPr>
          <w:rFonts w:ascii="Times New Roman" w:hAnsi="Times New Roman"/>
          <w:sz w:val="28"/>
          <w:szCs w:val="28"/>
        </w:rPr>
        <w:t>» по 2 раза в день за 15 до еды 1 месяц; поливитаминный препарат «</w:t>
      </w:r>
      <w:proofErr w:type="spellStart"/>
      <w:r w:rsidRPr="00A07387">
        <w:rPr>
          <w:rFonts w:ascii="Times New Roman" w:hAnsi="Times New Roman"/>
          <w:sz w:val="28"/>
          <w:szCs w:val="28"/>
        </w:rPr>
        <w:t>Комплевит</w:t>
      </w:r>
      <w:proofErr w:type="spellEnd"/>
      <w:r w:rsidRPr="00A07387">
        <w:rPr>
          <w:rFonts w:ascii="Times New Roman" w:hAnsi="Times New Roman"/>
          <w:sz w:val="28"/>
          <w:szCs w:val="28"/>
        </w:rPr>
        <w:t xml:space="preserve">» по 2 драже. Всего проводится 3 таких курса на протяжении 1 года. </w:t>
      </w:r>
      <w:proofErr w:type="spellStart"/>
      <w:r w:rsidRPr="00A07387">
        <w:rPr>
          <w:rFonts w:ascii="Times New Roman" w:hAnsi="Times New Roman"/>
          <w:sz w:val="28"/>
          <w:szCs w:val="28"/>
        </w:rPr>
        <w:t>Электофорез</w:t>
      </w:r>
      <w:proofErr w:type="spellEnd"/>
      <w:r w:rsidRPr="00A07387">
        <w:rPr>
          <w:rFonts w:ascii="Times New Roman" w:hAnsi="Times New Roman"/>
          <w:sz w:val="28"/>
          <w:szCs w:val="28"/>
        </w:rPr>
        <w:t xml:space="preserve"> 2,5% раствора глицерофосфата кальция., там где требуется пломбирование, предпочтение отдается СИЦ.</w:t>
      </w:r>
    </w:p>
    <w:p w14:paraId="5F329EE9" w14:textId="77777777" w:rsidR="002B42B8" w:rsidRPr="00A07387" w:rsidRDefault="002B42B8" w:rsidP="002B42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387">
        <w:rPr>
          <w:rFonts w:ascii="Times New Roman" w:hAnsi="Times New Roman"/>
          <w:sz w:val="28"/>
          <w:szCs w:val="28"/>
        </w:rPr>
        <w:t xml:space="preserve">Медикаментозные и токсические нарушения развития твердых тканей зубов. Эта патология выделена давно и занимает не менее 5% от всех </w:t>
      </w:r>
      <w:proofErr w:type="spellStart"/>
      <w:r w:rsidRPr="00A07387">
        <w:rPr>
          <w:rFonts w:ascii="Times New Roman" w:hAnsi="Times New Roman"/>
          <w:sz w:val="28"/>
          <w:szCs w:val="28"/>
        </w:rPr>
        <w:t>некариозных</w:t>
      </w:r>
      <w:proofErr w:type="spellEnd"/>
      <w:r w:rsidRPr="00A07387">
        <w:rPr>
          <w:rFonts w:ascii="Times New Roman" w:hAnsi="Times New Roman"/>
          <w:sz w:val="28"/>
          <w:szCs w:val="28"/>
        </w:rPr>
        <w:t xml:space="preserve"> поражений и 9,3% из </w:t>
      </w:r>
      <w:proofErr w:type="spellStart"/>
      <w:r w:rsidRPr="00A07387">
        <w:rPr>
          <w:rFonts w:ascii="Times New Roman" w:hAnsi="Times New Roman"/>
          <w:sz w:val="28"/>
          <w:szCs w:val="28"/>
        </w:rPr>
        <w:t>некариозных</w:t>
      </w:r>
      <w:proofErr w:type="spellEnd"/>
      <w:r w:rsidRPr="00A07387">
        <w:rPr>
          <w:rFonts w:ascii="Times New Roman" w:hAnsi="Times New Roman"/>
          <w:sz w:val="28"/>
          <w:szCs w:val="28"/>
        </w:rPr>
        <w:t xml:space="preserve"> поражений возникающих после прорезывания. Некоторые лекарственные препараты, например гормональные контрацептивы, салицилаты применяемые регулярно и длительно, способны вызвать нарушение минерального обмена и как следствие этого – </w:t>
      </w:r>
      <w:proofErr w:type="spellStart"/>
      <w:r w:rsidRPr="00A07387">
        <w:rPr>
          <w:rFonts w:ascii="Times New Roman" w:hAnsi="Times New Roman"/>
          <w:sz w:val="28"/>
          <w:szCs w:val="28"/>
        </w:rPr>
        <w:t>некариозное</w:t>
      </w:r>
      <w:proofErr w:type="spellEnd"/>
      <w:r w:rsidRPr="00A07387">
        <w:rPr>
          <w:rFonts w:ascii="Times New Roman" w:hAnsi="Times New Roman"/>
          <w:sz w:val="28"/>
          <w:szCs w:val="28"/>
        </w:rPr>
        <w:t xml:space="preserve"> поражение зуба. </w:t>
      </w:r>
    </w:p>
    <w:p w14:paraId="34072CCF" w14:textId="77777777" w:rsidR="002B42B8" w:rsidRPr="00A07387" w:rsidRDefault="002B42B8" w:rsidP="002B42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387">
        <w:rPr>
          <w:rFonts w:ascii="Times New Roman" w:hAnsi="Times New Roman"/>
          <w:sz w:val="28"/>
          <w:szCs w:val="28"/>
        </w:rPr>
        <w:t>При воздействии ацетона и других токсических  жидкостей характерен токсический некроз тканей зубов. При токсическом некрозе на эмали на ранних стадиях характерно изменение тканей зубов от светло-желтого до светло-темно-коричневого, потеря блеска, шероховатость, появление деминерализации. В более поздних стадиях появляются обширные участки некроза с мягкими некротическими массами.</w:t>
      </w:r>
    </w:p>
    <w:p w14:paraId="124EC4B6" w14:textId="77777777" w:rsidR="002B42B8" w:rsidRPr="00A07387" w:rsidRDefault="002B42B8" w:rsidP="002B42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387">
        <w:rPr>
          <w:rFonts w:ascii="Times New Roman" w:hAnsi="Times New Roman"/>
          <w:sz w:val="28"/>
          <w:szCs w:val="28"/>
        </w:rPr>
        <w:t>Патологическое истирание – интенсивная убыль твердых тканей зубов. Появится оно может в любом возрасте и быть обусловлено эндогенными и экзогенными факторами.</w:t>
      </w:r>
    </w:p>
    <w:p w14:paraId="72DD46D7" w14:textId="77777777" w:rsidR="002B42B8" w:rsidRPr="00A07387" w:rsidRDefault="002B42B8" w:rsidP="002B42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387">
        <w:rPr>
          <w:rFonts w:ascii="Times New Roman" w:hAnsi="Times New Roman"/>
          <w:sz w:val="28"/>
          <w:szCs w:val="28"/>
        </w:rPr>
        <w:t>Причины патологической стираемости: патология прикуса, потеря части зубов, функциональная перегрузка оставшихся зубов, вредные привычки (гвозди, нитки, семечки), неправильная конструкция съемных и несъемных протезов (</w:t>
      </w:r>
      <w:proofErr w:type="spellStart"/>
      <w:r w:rsidRPr="00A07387">
        <w:rPr>
          <w:rFonts w:ascii="Times New Roman" w:hAnsi="Times New Roman"/>
          <w:sz w:val="28"/>
          <w:szCs w:val="28"/>
        </w:rPr>
        <w:t>кламмер</w:t>
      </w:r>
      <w:proofErr w:type="spellEnd"/>
      <w:r w:rsidRPr="00A07387">
        <w:rPr>
          <w:rFonts w:ascii="Times New Roman" w:hAnsi="Times New Roman"/>
          <w:sz w:val="28"/>
          <w:szCs w:val="28"/>
        </w:rPr>
        <w:t xml:space="preserve"> на зубе без коронки), частицы пыли и сажи на вредном производстве, эндокринные расстройства при нарушении функции щитовидной, паращитовидной желез, гипофиза), </w:t>
      </w:r>
      <w:proofErr w:type="spellStart"/>
      <w:r w:rsidRPr="00A07387">
        <w:rPr>
          <w:rFonts w:ascii="Times New Roman" w:hAnsi="Times New Roman"/>
          <w:sz w:val="28"/>
          <w:szCs w:val="28"/>
        </w:rPr>
        <w:t>некариозные</w:t>
      </w:r>
      <w:proofErr w:type="spellEnd"/>
      <w:r w:rsidRPr="00A07387">
        <w:rPr>
          <w:rFonts w:ascii="Times New Roman" w:hAnsi="Times New Roman"/>
          <w:sz w:val="28"/>
          <w:szCs w:val="28"/>
        </w:rPr>
        <w:t xml:space="preserve"> поражения (флюороз, кислотный некроз, мраморная болезнь, синдром </w:t>
      </w:r>
      <w:proofErr w:type="spellStart"/>
      <w:r w:rsidRPr="00A07387">
        <w:rPr>
          <w:rFonts w:ascii="Times New Roman" w:hAnsi="Times New Roman"/>
          <w:sz w:val="28"/>
          <w:szCs w:val="28"/>
        </w:rPr>
        <w:t>Стентона-Капдепона</w:t>
      </w:r>
      <w:proofErr w:type="spellEnd"/>
      <w:r w:rsidRPr="00A07387">
        <w:rPr>
          <w:rFonts w:ascii="Times New Roman" w:hAnsi="Times New Roman"/>
          <w:sz w:val="28"/>
          <w:szCs w:val="28"/>
        </w:rPr>
        <w:t xml:space="preserve">, несовершенный </w:t>
      </w:r>
      <w:proofErr w:type="spellStart"/>
      <w:r w:rsidRPr="00A07387">
        <w:rPr>
          <w:rFonts w:ascii="Times New Roman" w:hAnsi="Times New Roman"/>
          <w:sz w:val="28"/>
          <w:szCs w:val="28"/>
        </w:rPr>
        <w:t>амелогенез</w:t>
      </w:r>
      <w:proofErr w:type="spellEnd"/>
      <w:r w:rsidRPr="00A07387">
        <w:rPr>
          <w:rFonts w:ascii="Times New Roman" w:hAnsi="Times New Roman"/>
          <w:sz w:val="28"/>
          <w:szCs w:val="28"/>
        </w:rPr>
        <w:t xml:space="preserve">), </w:t>
      </w:r>
    </w:p>
    <w:p w14:paraId="2DF3A64F" w14:textId="77777777" w:rsidR="002B42B8" w:rsidRPr="00A07387" w:rsidRDefault="002B42B8" w:rsidP="002B42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387">
        <w:rPr>
          <w:rFonts w:ascii="Times New Roman" w:hAnsi="Times New Roman"/>
          <w:sz w:val="28"/>
          <w:szCs w:val="28"/>
        </w:rPr>
        <w:t xml:space="preserve">Лечение: устранение местных причин, лечение общей патологии, лечение гиперестезий, </w:t>
      </w:r>
      <w:proofErr w:type="spellStart"/>
      <w:r w:rsidRPr="00A07387">
        <w:rPr>
          <w:rFonts w:ascii="Times New Roman" w:hAnsi="Times New Roman"/>
          <w:sz w:val="28"/>
          <w:szCs w:val="28"/>
        </w:rPr>
        <w:t>сошлифовывание</w:t>
      </w:r>
      <w:proofErr w:type="spellEnd"/>
      <w:r w:rsidRPr="00A07387">
        <w:rPr>
          <w:rFonts w:ascii="Times New Roman" w:hAnsi="Times New Roman"/>
          <w:sz w:val="28"/>
          <w:szCs w:val="28"/>
        </w:rPr>
        <w:t xml:space="preserve"> острых краев зубов, изготовление вкладок, коронок, съемных протезов</w:t>
      </w:r>
    </w:p>
    <w:p w14:paraId="07DFD462" w14:textId="77777777" w:rsidR="002B42B8" w:rsidRDefault="002B42B8" w:rsidP="002B42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387">
        <w:rPr>
          <w:rFonts w:ascii="Times New Roman" w:hAnsi="Times New Roman"/>
          <w:sz w:val="28"/>
          <w:szCs w:val="28"/>
        </w:rPr>
        <w:t xml:space="preserve">Пигментация зубов - на изменение цвета зуба влияют множество экзогенных и эндогенных факторов. Так при кровоизлиянии в пульпе в результате протекающих вирусных (грипп) и бактериальных (холера) инфекций зубы могут окрашиваться а розовый цвет. При проникновении пигмента при желтухе зубы могут приобретать </w:t>
      </w:r>
      <w:r w:rsidRPr="00A07387">
        <w:rPr>
          <w:rFonts w:ascii="Times New Roman" w:hAnsi="Times New Roman"/>
          <w:sz w:val="28"/>
          <w:szCs w:val="28"/>
        </w:rPr>
        <w:lastRenderedPageBreak/>
        <w:t xml:space="preserve">желтый цвет. Длительный прием антибиотиков тетрациклинового ряда детьми дошкольного возраста приводит в серо-желтому окрашиванию. Изменения цвета так же возможно вследствие гнилостного распада пульпы. </w:t>
      </w:r>
    </w:p>
    <w:p w14:paraId="5FB89C13" w14:textId="053CC861" w:rsidR="0068647C" w:rsidRPr="002B42B8" w:rsidRDefault="0068647C" w:rsidP="002B42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5416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3E5416">
        <w:rPr>
          <w:sz w:val="28"/>
          <w:szCs w:val="28"/>
        </w:rPr>
        <w:t xml:space="preserve"> </w:t>
      </w:r>
      <w:r w:rsidRPr="003E5416">
        <w:rPr>
          <w:rFonts w:ascii="Times New Roman" w:hAnsi="Times New Roman"/>
          <w:sz w:val="28"/>
          <w:szCs w:val="28"/>
        </w:rPr>
        <w:t>информационная (традиционная) с использованием элементов лекции-визуализации.</w:t>
      </w:r>
    </w:p>
    <w:p w14:paraId="48486410" w14:textId="77777777" w:rsidR="0068647C" w:rsidRPr="003E5416" w:rsidRDefault="0068647C" w:rsidP="006864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E5416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3E5416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3E5416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 методы (объяснение), наглядные (иллюстрация), индуктивные и дедуктивные методы. </w:t>
      </w:r>
    </w:p>
    <w:p w14:paraId="1C338784" w14:textId="77777777" w:rsidR="0068647C" w:rsidRPr="003E5416" w:rsidRDefault="0068647C" w:rsidP="00686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416">
        <w:rPr>
          <w:rFonts w:ascii="Times New Roman" w:hAnsi="Times New Roman"/>
          <w:b/>
          <w:sz w:val="28"/>
          <w:szCs w:val="28"/>
        </w:rPr>
        <w:t>Средства обучения</w:t>
      </w:r>
      <w:r w:rsidRPr="003E5416">
        <w:rPr>
          <w:rFonts w:ascii="Times New Roman" w:hAnsi="Times New Roman"/>
          <w:sz w:val="28"/>
          <w:szCs w:val="28"/>
        </w:rPr>
        <w:t xml:space="preserve">: </w:t>
      </w:r>
    </w:p>
    <w:p w14:paraId="7FE29449" w14:textId="77777777" w:rsidR="0068647C" w:rsidRPr="003E5416" w:rsidRDefault="0068647C" w:rsidP="006864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5416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14:paraId="325FC3B5" w14:textId="77777777" w:rsidR="0068647C" w:rsidRDefault="0068647C" w:rsidP="00686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6A9">
        <w:rPr>
          <w:rFonts w:ascii="Times New Roman" w:hAnsi="Times New Roman"/>
          <w:sz w:val="28"/>
          <w:szCs w:val="28"/>
        </w:rPr>
        <w:t> </w:t>
      </w:r>
    </w:p>
    <w:p w14:paraId="47F8855B" w14:textId="3BC0B1E9" w:rsidR="00865318" w:rsidRPr="00321A77" w:rsidRDefault="00865318" w:rsidP="00E57865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2420DB63" w14:textId="518B85D2" w:rsidR="00865318" w:rsidRDefault="0009627E" w:rsidP="0086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E57865">
        <w:rPr>
          <w:rFonts w:ascii="Times New Roman" w:hAnsi="Times New Roman"/>
          <w:b/>
          <w:color w:val="000000"/>
          <w:sz w:val="28"/>
          <w:szCs w:val="28"/>
        </w:rPr>
        <w:t>4</w:t>
      </w:r>
      <w:r w:rsidR="00865318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73F14F1" w14:textId="77777777" w:rsidR="00D76AE5" w:rsidRPr="00321A77" w:rsidRDefault="00D76AE5" w:rsidP="0086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CD2D9C5" w14:textId="0477C816" w:rsidR="006F5E28" w:rsidRDefault="00865318" w:rsidP="006F5E28">
      <w:pPr>
        <w:spacing w:after="0" w:line="240" w:lineRule="auto"/>
        <w:ind w:left="357" w:firstLine="346"/>
        <w:rPr>
          <w:rFonts w:ascii="Times New Roman" w:eastAsiaTheme="minorHAnsi" w:hAnsi="Times New Roman"/>
          <w:color w:val="000000"/>
          <w:sz w:val="28"/>
          <w:szCs w:val="28"/>
        </w:rPr>
      </w:pPr>
      <w:r w:rsidRPr="00AB3DCC">
        <w:rPr>
          <w:rFonts w:ascii="Times New Roman" w:hAnsi="Times New Roman"/>
          <w:b/>
          <w:color w:val="000000"/>
          <w:sz w:val="32"/>
          <w:szCs w:val="32"/>
        </w:rPr>
        <w:t>Тема</w:t>
      </w:r>
      <w:r w:rsidRPr="00AB3DCC">
        <w:rPr>
          <w:rFonts w:ascii="Times New Roman" w:hAnsi="Times New Roman"/>
          <w:color w:val="000000"/>
          <w:sz w:val="32"/>
          <w:szCs w:val="32"/>
        </w:rPr>
        <w:t>:</w:t>
      </w:r>
      <w:r w:rsidRPr="00357C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865">
        <w:rPr>
          <w:rFonts w:ascii="Times New Roman" w:hAnsi="Times New Roman"/>
          <w:sz w:val="28"/>
          <w:szCs w:val="28"/>
        </w:rPr>
        <w:t>Эндодонт</w:t>
      </w:r>
      <w:proofErr w:type="spellEnd"/>
      <w:r w:rsidR="00E57865">
        <w:rPr>
          <w:rFonts w:ascii="Times New Roman" w:hAnsi="Times New Roman"/>
          <w:sz w:val="28"/>
          <w:szCs w:val="28"/>
        </w:rPr>
        <w:t>. Заболевания, диагностика и принципы лечения.</w:t>
      </w:r>
    </w:p>
    <w:p w14:paraId="11B578C8" w14:textId="16BA86D2" w:rsidR="00865318" w:rsidRPr="00AB3DCC" w:rsidRDefault="00865318" w:rsidP="006F5E28">
      <w:pPr>
        <w:spacing w:after="0" w:line="240" w:lineRule="auto"/>
        <w:ind w:left="357" w:firstLine="346"/>
        <w:rPr>
          <w:rFonts w:ascii="Times New Roman" w:eastAsiaTheme="minorHAnsi" w:hAnsi="Times New Roman"/>
          <w:color w:val="000000"/>
          <w:sz w:val="28"/>
          <w:szCs w:val="28"/>
        </w:rPr>
      </w:pPr>
      <w:r w:rsidRPr="001308F2">
        <w:rPr>
          <w:rFonts w:ascii="Times New Roman" w:hAnsi="Times New Roman"/>
          <w:b/>
          <w:color w:val="000000"/>
          <w:sz w:val="32"/>
          <w:szCs w:val="28"/>
        </w:rPr>
        <w:t>Цель:</w:t>
      </w:r>
      <w:r w:rsidRPr="001308F2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6C6D94">
        <w:rPr>
          <w:rFonts w:ascii="Times New Roman" w:hAnsi="Times New Roman"/>
          <w:color w:val="000000"/>
          <w:sz w:val="28"/>
          <w:szCs w:val="24"/>
        </w:rPr>
        <w:t>сформулировать у обучающихся знани</w:t>
      </w:r>
      <w:r w:rsidR="006C6D94" w:rsidRPr="006C6D94">
        <w:rPr>
          <w:rFonts w:ascii="Times New Roman" w:hAnsi="Times New Roman"/>
          <w:color w:val="000000"/>
          <w:sz w:val="28"/>
          <w:szCs w:val="24"/>
        </w:rPr>
        <w:t>я</w:t>
      </w:r>
      <w:r w:rsidRPr="006C6D9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0459D" w:rsidRPr="006C6D94">
        <w:rPr>
          <w:rFonts w:ascii="Times New Roman" w:hAnsi="Times New Roman"/>
          <w:color w:val="000000"/>
          <w:sz w:val="28"/>
          <w:szCs w:val="24"/>
        </w:rPr>
        <w:t xml:space="preserve">о особенностях течения </w:t>
      </w:r>
      <w:r w:rsidR="006C6D94" w:rsidRPr="006C6D94">
        <w:rPr>
          <w:rFonts w:ascii="Times New Roman" w:hAnsi="Times New Roman"/>
          <w:color w:val="000000"/>
          <w:sz w:val="28"/>
          <w:szCs w:val="24"/>
        </w:rPr>
        <w:t>воспалительного процесса в пульпе. Сформировать понятия о классификации пульпитов.</w:t>
      </w:r>
      <w:r w:rsidR="0040459D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14:paraId="79E75596" w14:textId="77777777" w:rsidR="00865318" w:rsidRDefault="00865318" w:rsidP="00865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7ECC0456" w14:textId="293073C1" w:rsidR="00357C15" w:rsidRDefault="00357C15" w:rsidP="00357C15">
      <w:pPr>
        <w:pStyle w:val="ac"/>
        <w:shd w:val="clear" w:color="auto" w:fill="FFFFFF"/>
        <w:spacing w:after="19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C15">
        <w:rPr>
          <w:rFonts w:ascii="Times New Roman" w:hAnsi="Times New Roman" w:cs="Times New Roman"/>
          <w:color w:val="000000"/>
          <w:sz w:val="28"/>
          <w:szCs w:val="28"/>
        </w:rPr>
        <w:t>Воспалительный процесс в пульпе возникает в ответ на раздражители, которые влияют на пульпу.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7C15">
        <w:rPr>
          <w:rFonts w:ascii="Times New Roman" w:hAnsi="Times New Roman" w:cs="Times New Roman"/>
          <w:color w:val="000000"/>
          <w:sz w:val="28"/>
          <w:szCs w:val="28"/>
        </w:rPr>
        <w:t>Превалирующими этиологическими факторами обычно являются микроорганизмы, продукты их жизнедеятельности - токсины, распад органического вещества дентина, химические, токсические вещества экзогенного происхождения (кислоты, щелочи), температурные, механические, физические и другие раздражители.</w:t>
      </w:r>
      <w:r w:rsidR="00BF0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7C15">
        <w:rPr>
          <w:rFonts w:ascii="Times New Roman" w:hAnsi="Times New Roman" w:cs="Times New Roman"/>
          <w:color w:val="000000"/>
          <w:sz w:val="28"/>
          <w:szCs w:val="28"/>
          <w:u w:val="single"/>
        </w:rPr>
        <w:t>Микроорганизмы</w:t>
      </w:r>
      <w:r w:rsidRPr="00357C15">
        <w:rPr>
          <w:rFonts w:ascii="Times New Roman" w:hAnsi="Times New Roman" w:cs="Times New Roman"/>
          <w:color w:val="000000"/>
          <w:sz w:val="28"/>
          <w:szCs w:val="28"/>
        </w:rPr>
        <w:t xml:space="preserve">. Превалирующей причиной по частоте возникновения пульпита являются микроорганизмы. Они могут проникать из нелеченой кариозной полости и при негерметическом прилегании пломбы к твердым тканям зуба, через </w:t>
      </w:r>
      <w:proofErr w:type="spellStart"/>
      <w:r w:rsidRPr="00357C15">
        <w:rPr>
          <w:rFonts w:ascii="Times New Roman" w:hAnsi="Times New Roman" w:cs="Times New Roman"/>
          <w:color w:val="000000"/>
          <w:sz w:val="28"/>
          <w:szCs w:val="28"/>
        </w:rPr>
        <w:t>пародонтальные</w:t>
      </w:r>
      <w:proofErr w:type="spellEnd"/>
      <w:r w:rsidRPr="00357C15">
        <w:rPr>
          <w:rFonts w:ascii="Times New Roman" w:hAnsi="Times New Roman" w:cs="Times New Roman"/>
          <w:color w:val="000000"/>
          <w:sz w:val="28"/>
          <w:szCs w:val="28"/>
        </w:rPr>
        <w:t xml:space="preserve"> карманы, а также гематогенным путем.</w:t>
      </w:r>
      <w:r w:rsidR="00BF0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7C15">
        <w:rPr>
          <w:rFonts w:ascii="Times New Roman" w:hAnsi="Times New Roman" w:cs="Times New Roman"/>
          <w:color w:val="000000"/>
          <w:sz w:val="28"/>
          <w:szCs w:val="28"/>
        </w:rPr>
        <w:t xml:space="preserve">Пульпиту свойственна полиморфная микробная флора с преобладанием ассоциаций стрептококков и других </w:t>
      </w:r>
      <w:proofErr w:type="spellStart"/>
      <w:r w:rsidRPr="00357C15">
        <w:rPr>
          <w:rFonts w:ascii="Times New Roman" w:hAnsi="Times New Roman" w:cs="Times New Roman"/>
          <w:color w:val="000000"/>
          <w:sz w:val="28"/>
          <w:szCs w:val="28"/>
        </w:rPr>
        <w:t>гноетворных</w:t>
      </w:r>
      <w:proofErr w:type="spellEnd"/>
      <w:r w:rsidRPr="00357C15">
        <w:rPr>
          <w:rFonts w:ascii="Times New Roman" w:hAnsi="Times New Roman" w:cs="Times New Roman"/>
          <w:color w:val="000000"/>
          <w:sz w:val="28"/>
          <w:szCs w:val="28"/>
        </w:rPr>
        <w:t xml:space="preserve"> кокков, гнилостных микробов, грамположительных палочек, фузоспирохетной флоры и грибов. Наиболее часто представлены ассоциации стрептококков и </w:t>
      </w:r>
      <w:proofErr w:type="spellStart"/>
      <w:r w:rsidRPr="00357C15">
        <w:rPr>
          <w:rFonts w:ascii="Times New Roman" w:hAnsi="Times New Roman" w:cs="Times New Roman"/>
          <w:color w:val="000000"/>
          <w:sz w:val="28"/>
          <w:szCs w:val="28"/>
        </w:rPr>
        <w:t>лактобактерий</w:t>
      </w:r>
      <w:proofErr w:type="spellEnd"/>
      <w:r w:rsidRPr="00357C15">
        <w:rPr>
          <w:rFonts w:ascii="Times New Roman" w:hAnsi="Times New Roman" w:cs="Times New Roman"/>
          <w:color w:val="000000"/>
          <w:sz w:val="28"/>
          <w:szCs w:val="28"/>
        </w:rPr>
        <w:t>, реже - стафилококки. Обычно стафилококки, стрептококки воспаленной пульпы - это микроорганизмы повышенной вирулентности со значительными сенсибилизирующими свойствами.</w:t>
      </w:r>
      <w:r w:rsidR="00BF0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7C15">
        <w:rPr>
          <w:rFonts w:ascii="Times New Roman" w:hAnsi="Times New Roman" w:cs="Times New Roman"/>
          <w:color w:val="000000"/>
          <w:sz w:val="28"/>
          <w:szCs w:val="28"/>
        </w:rPr>
        <w:t xml:space="preserve">Как осложнение кариеса пульпит всегда развивается в форме </w:t>
      </w:r>
      <w:proofErr w:type="spellStart"/>
      <w:r w:rsidRPr="00357C15">
        <w:rPr>
          <w:rFonts w:ascii="Times New Roman" w:hAnsi="Times New Roman" w:cs="Times New Roman"/>
          <w:color w:val="000000"/>
          <w:sz w:val="28"/>
          <w:szCs w:val="28"/>
        </w:rPr>
        <w:t>гиперергического</w:t>
      </w:r>
      <w:proofErr w:type="spellEnd"/>
      <w:r w:rsidRPr="00357C15">
        <w:rPr>
          <w:rFonts w:ascii="Times New Roman" w:hAnsi="Times New Roman" w:cs="Times New Roman"/>
          <w:color w:val="000000"/>
          <w:sz w:val="28"/>
          <w:szCs w:val="28"/>
        </w:rPr>
        <w:t xml:space="preserve"> воспаления на фоне предыдущей сенсибилизации пульпы продуктами распада органического вещества дентина и эндотоксинами микроорганизмов кариозного очага.</w:t>
      </w:r>
      <w:r w:rsidR="00BF0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7C15">
        <w:rPr>
          <w:rFonts w:ascii="Times New Roman" w:hAnsi="Times New Roman" w:cs="Times New Roman"/>
          <w:color w:val="000000"/>
          <w:sz w:val="28"/>
          <w:szCs w:val="28"/>
          <w:u w:val="single"/>
        </w:rPr>
        <w:t>Травматические факторы.</w:t>
      </w:r>
      <w:r w:rsidRPr="00357C15">
        <w:rPr>
          <w:rFonts w:ascii="Times New Roman" w:hAnsi="Times New Roman" w:cs="Times New Roman"/>
          <w:color w:val="000000"/>
          <w:sz w:val="28"/>
          <w:szCs w:val="28"/>
        </w:rPr>
        <w:t xml:space="preserve"> К возникновению пульпита приводят различные травматические ситуации. Одни из них возникают по вине пациента: бытовая, огнестрельная, транспортная и другие травмы. Наиболее типичен при таких видах травмы частичный или полный </w:t>
      </w:r>
      <w:proofErr w:type="spellStart"/>
      <w:r w:rsidRPr="00357C15">
        <w:rPr>
          <w:rFonts w:ascii="Times New Roman" w:hAnsi="Times New Roman" w:cs="Times New Roman"/>
          <w:color w:val="000000"/>
          <w:sz w:val="28"/>
          <w:szCs w:val="28"/>
        </w:rPr>
        <w:t>отлом</w:t>
      </w:r>
      <w:proofErr w:type="spellEnd"/>
      <w:r w:rsidRPr="00357C15">
        <w:rPr>
          <w:rFonts w:ascii="Times New Roman" w:hAnsi="Times New Roman" w:cs="Times New Roman"/>
          <w:color w:val="000000"/>
          <w:sz w:val="28"/>
          <w:szCs w:val="28"/>
        </w:rPr>
        <w:t xml:space="preserve"> коронки, перелом корня, вывих или подвывих зуба.</w:t>
      </w:r>
      <w:r w:rsidR="00BF0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7C15">
        <w:rPr>
          <w:rFonts w:ascii="Times New Roman" w:hAnsi="Times New Roman" w:cs="Times New Roman"/>
          <w:color w:val="000000"/>
          <w:sz w:val="28"/>
          <w:szCs w:val="28"/>
          <w:u w:val="single"/>
        </w:rPr>
        <w:t>Химические факторы</w:t>
      </w:r>
      <w:r w:rsidRPr="00357C15">
        <w:rPr>
          <w:rFonts w:ascii="Times New Roman" w:hAnsi="Times New Roman" w:cs="Times New Roman"/>
          <w:color w:val="000000"/>
          <w:sz w:val="28"/>
          <w:szCs w:val="28"/>
        </w:rPr>
        <w:t xml:space="preserve">. Пульпит может развиться при лечении кариеса. Так, при медикаментозной обработке кариозной полости зуба после препарирования применение спирта и эфира может вызвать различные </w:t>
      </w:r>
      <w:proofErr w:type="spellStart"/>
      <w:r w:rsidRPr="00357C15">
        <w:rPr>
          <w:rFonts w:ascii="Times New Roman" w:hAnsi="Times New Roman" w:cs="Times New Roman"/>
          <w:color w:val="000000"/>
          <w:sz w:val="28"/>
          <w:szCs w:val="28"/>
        </w:rPr>
        <w:t>гиперергические</w:t>
      </w:r>
      <w:proofErr w:type="spellEnd"/>
      <w:r w:rsidRPr="00357C15">
        <w:rPr>
          <w:rFonts w:ascii="Times New Roman" w:hAnsi="Times New Roman" w:cs="Times New Roman"/>
          <w:color w:val="000000"/>
          <w:sz w:val="28"/>
          <w:szCs w:val="28"/>
        </w:rPr>
        <w:t xml:space="preserve"> реакции пульпы. Возможно воспаление пульпы при неправильном наложении постоянной пломбы из пломбировочных материалов, которые требуют обязательного наложения </w:t>
      </w:r>
      <w:r w:rsidRPr="00357C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прокладки.</w:t>
      </w:r>
      <w:r w:rsidR="00BF0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7C15">
        <w:rPr>
          <w:rFonts w:ascii="Times New Roman" w:hAnsi="Times New Roman" w:cs="Times New Roman"/>
          <w:color w:val="000000"/>
          <w:sz w:val="28"/>
          <w:szCs w:val="28"/>
          <w:u w:val="single"/>
        </w:rPr>
        <w:t>Температурное влияние</w:t>
      </w:r>
      <w:r w:rsidRPr="00357C15">
        <w:rPr>
          <w:rFonts w:ascii="Times New Roman" w:hAnsi="Times New Roman" w:cs="Times New Roman"/>
          <w:color w:val="000000"/>
          <w:sz w:val="28"/>
          <w:szCs w:val="28"/>
        </w:rPr>
        <w:t xml:space="preserve">. Высокая температура при препарировании зубов под коронку или препарирование кариозной полости при работе бора без перерывов и периодического охлаждения способствует развитию пульпита. При температуре выше 50 °С ткань пульпы может погибнуть вследствие ее коагуляции. </w:t>
      </w:r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температуры может быть также следствием неправильного использования некоторых </w:t>
      </w:r>
      <w:proofErr w:type="spellStart"/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>полимеризующихся</w:t>
      </w:r>
      <w:proofErr w:type="spellEnd"/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пломбировочных материалов. К числу этиологических факторов можно отнести нарушения обмена веществ в пульпе, что приводит к появлению </w:t>
      </w:r>
      <w:proofErr w:type="spellStart"/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>дентиклей</w:t>
      </w:r>
      <w:proofErr w:type="spellEnd"/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>петрификатов</w:t>
      </w:r>
      <w:proofErr w:type="spellEnd"/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Медленно откладываясь в ткани пульпы, эти образования могут раздражать нервные окончания пульпы, а также сдавливать сосуды, нарушая микроциркуляцию пульпы и вызывая ее отек. </w:t>
      </w:r>
      <w:r w:rsidRPr="00357C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Патогенез пульпита</w:t>
      </w:r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Характер развития воспалительного процесса в пульпе определяется в первую очередь состоянием общей реактивности организма и может протекать как по </w:t>
      </w:r>
      <w:proofErr w:type="spellStart"/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>гиперергическому</w:t>
      </w:r>
      <w:proofErr w:type="spellEnd"/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и по </w:t>
      </w:r>
      <w:proofErr w:type="spellStart"/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>гипоергическому</w:t>
      </w:r>
      <w:proofErr w:type="spellEnd"/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типу иммунологических реакций.</w:t>
      </w:r>
      <w:r w:rsidR="00BF0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Независимо от этиологического фактора воспалительный процесс в пульпе, как и в других органах и тканях, имеет три компонента: альтерацию - первичное повреждение и изменение тканей, экссудацию - нарушение кровообращения, особенно в микроциркуляторном русле, и пролиферацию - размножение клеточных элементов. Однако воспалительная реакция пульпы имеет свои особенности, связанные с анатомо-гистологическим ее строением. </w:t>
      </w:r>
      <w:proofErr w:type="spellStart"/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>Альтеративные</w:t>
      </w:r>
      <w:proofErr w:type="spellEnd"/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 начинаются на субмикроскопическом уровне и проявляются нарушениями энергетического обмена в пульпе: наблюдается угнетение активности ферментов дыхания, терминального окисления и </w:t>
      </w:r>
      <w:proofErr w:type="spellStart"/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>аденозинтрифосфатазы</w:t>
      </w:r>
      <w:proofErr w:type="spellEnd"/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Нарушается обмен нуклеиновых кислот, происходит деполимеризация </w:t>
      </w:r>
      <w:proofErr w:type="spellStart"/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>гликозаминогликанов</w:t>
      </w:r>
      <w:proofErr w:type="spellEnd"/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 накапливается молочная кислота и другие </w:t>
      </w:r>
      <w:proofErr w:type="spellStart"/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>недоокислснные</w:t>
      </w:r>
      <w:proofErr w:type="spellEnd"/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продукты обмена. В процессе окислительного </w:t>
      </w:r>
      <w:proofErr w:type="spellStart"/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>фосфорилирования</w:t>
      </w:r>
      <w:proofErr w:type="spellEnd"/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усиливается синтез АТФ, что приводит как к качественному, так и количественному изменению </w:t>
      </w:r>
      <w:proofErr w:type="spellStart"/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>окислительно</w:t>
      </w:r>
      <w:proofErr w:type="spellEnd"/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>-восстановительных процессов в пульпе и развитию кислородной недостаточности.</w:t>
      </w:r>
      <w:r w:rsidR="00BF0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>Вслед за гипоксией присоединяются другие механизмы, усугубляющие нарушение трофики пульпы и определяющие ее гуморальную регуляцию. Это биологически активные вещества - гистамин, серотонин, ацетилхолин, котор</w:t>
      </w:r>
      <w:r w:rsidR="00BF0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освобождаются из </w:t>
      </w:r>
      <w:proofErr w:type="spellStart"/>
      <w:r w:rsidR="00BF0E26">
        <w:rPr>
          <w:rFonts w:ascii="Times New Roman" w:hAnsi="Times New Roman" w:cs="Times New Roman"/>
          <w:color w:val="000000" w:themeColor="text1"/>
          <w:sz w:val="28"/>
          <w:szCs w:val="28"/>
        </w:rPr>
        <w:t>дегранулиро</w:t>
      </w:r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>ванных</w:t>
      </w:r>
      <w:proofErr w:type="spellEnd"/>
      <w:r w:rsidRPr="00357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тканевых базофилов, увеличивают проницаемость сосудов, что способствует повышению осмотического давления тканей.</w:t>
      </w:r>
    </w:p>
    <w:p w14:paraId="73DD07C9" w14:textId="77777777" w:rsidR="00357C15" w:rsidRPr="00357C15" w:rsidRDefault="00357C15" w:rsidP="001A5D7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57C1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Классификация пульпита</w:t>
      </w:r>
      <w:r w:rsidRPr="00357C15">
        <w:rPr>
          <w:rFonts w:ascii="Times New Roman" w:hAnsi="Times New Roman"/>
          <w:b/>
          <w:bCs/>
          <w:color w:val="000000"/>
          <w:sz w:val="28"/>
          <w:szCs w:val="28"/>
        </w:rPr>
        <w:t> (Платонов Е.Е., 1968 г., МГМСУ):</w:t>
      </w:r>
    </w:p>
    <w:p w14:paraId="0180A6A1" w14:textId="77777777" w:rsidR="00357C15" w:rsidRPr="00357C15" w:rsidRDefault="00357C15" w:rsidP="001A5D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57C15">
        <w:rPr>
          <w:rFonts w:ascii="Times New Roman" w:hAnsi="Times New Roman"/>
          <w:color w:val="000000"/>
          <w:sz w:val="28"/>
          <w:szCs w:val="28"/>
        </w:rPr>
        <w:t>Острый (очаговый, диффузный).</w:t>
      </w:r>
    </w:p>
    <w:p w14:paraId="3F8524A9" w14:textId="77777777" w:rsidR="00357C15" w:rsidRPr="00357C15" w:rsidRDefault="00357C15" w:rsidP="001A5D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57C15">
        <w:rPr>
          <w:rFonts w:ascii="Times New Roman" w:hAnsi="Times New Roman"/>
          <w:color w:val="000000"/>
          <w:sz w:val="28"/>
          <w:szCs w:val="28"/>
        </w:rPr>
        <w:t>Хронический (фиброзный, гангренозный, гипертрофический).</w:t>
      </w:r>
    </w:p>
    <w:p w14:paraId="71DC4DBF" w14:textId="77777777" w:rsidR="00357C15" w:rsidRPr="00357C15" w:rsidRDefault="00357C15" w:rsidP="001A5D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57C15">
        <w:rPr>
          <w:rFonts w:ascii="Times New Roman" w:hAnsi="Times New Roman"/>
          <w:color w:val="000000"/>
          <w:sz w:val="28"/>
          <w:szCs w:val="28"/>
        </w:rPr>
        <w:t>Обострение хронического пульпита.</w:t>
      </w:r>
    </w:p>
    <w:p w14:paraId="2B9F8256" w14:textId="77777777" w:rsidR="00357C15" w:rsidRPr="00357C15" w:rsidRDefault="00357C15" w:rsidP="001A5D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57C15">
        <w:rPr>
          <w:rFonts w:ascii="Times New Roman" w:hAnsi="Times New Roman"/>
          <w:i/>
          <w:iCs/>
          <w:color w:val="000000"/>
          <w:sz w:val="28"/>
          <w:szCs w:val="28"/>
        </w:rPr>
        <w:t>Международная классификация заболеваний пульпы на основе МКБ-10:</w:t>
      </w:r>
    </w:p>
    <w:p w14:paraId="2157F117" w14:textId="77777777" w:rsidR="00357C15" w:rsidRPr="00357C15" w:rsidRDefault="00357C15" w:rsidP="001A5D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57C15">
        <w:rPr>
          <w:rFonts w:ascii="Times New Roman" w:hAnsi="Times New Roman"/>
          <w:color w:val="000000"/>
          <w:sz w:val="28"/>
          <w:szCs w:val="28"/>
        </w:rPr>
        <w:t>К04.0 Пульпит</w:t>
      </w:r>
    </w:p>
    <w:p w14:paraId="45C8BCA6" w14:textId="77777777" w:rsidR="00357C15" w:rsidRPr="00357C15" w:rsidRDefault="00357C15" w:rsidP="001A5D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57C15">
        <w:rPr>
          <w:rFonts w:ascii="Times New Roman" w:hAnsi="Times New Roman"/>
          <w:color w:val="000000"/>
          <w:sz w:val="28"/>
          <w:szCs w:val="28"/>
        </w:rPr>
        <w:t>К04.00 Начальный (гиперемия)</w:t>
      </w:r>
    </w:p>
    <w:p w14:paraId="40F9F61C" w14:textId="77777777" w:rsidR="00357C15" w:rsidRPr="00357C15" w:rsidRDefault="00357C15" w:rsidP="001A5D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57C15">
        <w:rPr>
          <w:rFonts w:ascii="Times New Roman" w:hAnsi="Times New Roman"/>
          <w:color w:val="000000"/>
          <w:sz w:val="28"/>
          <w:szCs w:val="28"/>
        </w:rPr>
        <w:t>К04.01 Острый</w:t>
      </w:r>
    </w:p>
    <w:p w14:paraId="506366CA" w14:textId="77777777" w:rsidR="00357C15" w:rsidRPr="00357C15" w:rsidRDefault="00357C15" w:rsidP="001A5D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57C15">
        <w:rPr>
          <w:rFonts w:ascii="Times New Roman" w:hAnsi="Times New Roman"/>
          <w:color w:val="000000"/>
          <w:sz w:val="28"/>
          <w:szCs w:val="28"/>
        </w:rPr>
        <w:t>К04.02 Гнойный (пульпарный абсцесс)</w:t>
      </w:r>
    </w:p>
    <w:p w14:paraId="106B2C53" w14:textId="77777777" w:rsidR="00357C15" w:rsidRPr="00357C15" w:rsidRDefault="00357C15" w:rsidP="001A5D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57C15">
        <w:rPr>
          <w:rFonts w:ascii="Times New Roman" w:hAnsi="Times New Roman"/>
          <w:color w:val="000000"/>
          <w:sz w:val="28"/>
          <w:szCs w:val="28"/>
        </w:rPr>
        <w:t>К04.03 Хронический</w:t>
      </w:r>
    </w:p>
    <w:p w14:paraId="7A9036ED" w14:textId="77777777" w:rsidR="00357C15" w:rsidRPr="00357C15" w:rsidRDefault="00357C15" w:rsidP="001A5D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57C15">
        <w:rPr>
          <w:rFonts w:ascii="Times New Roman" w:hAnsi="Times New Roman"/>
          <w:color w:val="000000"/>
          <w:sz w:val="28"/>
          <w:szCs w:val="28"/>
        </w:rPr>
        <w:t>К04.04 Хронический язвенный</w:t>
      </w:r>
    </w:p>
    <w:p w14:paraId="09982CF2" w14:textId="77777777" w:rsidR="00357C15" w:rsidRPr="00357C15" w:rsidRDefault="00357C15" w:rsidP="001A5D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57C15">
        <w:rPr>
          <w:rFonts w:ascii="Times New Roman" w:hAnsi="Times New Roman"/>
          <w:color w:val="000000"/>
          <w:sz w:val="28"/>
          <w:szCs w:val="28"/>
        </w:rPr>
        <w:t>К04.05 Хронический гиперпластический (полип)</w:t>
      </w:r>
    </w:p>
    <w:p w14:paraId="2E00E35B" w14:textId="77777777" w:rsidR="00357C15" w:rsidRPr="00357C15" w:rsidRDefault="00357C15" w:rsidP="001A5D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57C15">
        <w:rPr>
          <w:rFonts w:ascii="Times New Roman" w:hAnsi="Times New Roman"/>
          <w:color w:val="000000"/>
          <w:sz w:val="28"/>
          <w:szCs w:val="28"/>
        </w:rPr>
        <w:t>К04.1 Некроз пульпы. Гангрена пульпы</w:t>
      </w:r>
    </w:p>
    <w:p w14:paraId="731EF0AC" w14:textId="77777777" w:rsidR="00357C15" w:rsidRPr="00357C15" w:rsidRDefault="00357C15" w:rsidP="001A5D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57C15">
        <w:rPr>
          <w:rFonts w:ascii="Times New Roman" w:hAnsi="Times New Roman"/>
          <w:color w:val="000000"/>
          <w:sz w:val="28"/>
          <w:szCs w:val="28"/>
        </w:rPr>
        <w:lastRenderedPageBreak/>
        <w:t xml:space="preserve">К04.2 Дегенерация пульпы. </w:t>
      </w:r>
      <w:proofErr w:type="spellStart"/>
      <w:r w:rsidRPr="00357C15">
        <w:rPr>
          <w:rFonts w:ascii="Times New Roman" w:hAnsi="Times New Roman"/>
          <w:color w:val="000000"/>
          <w:sz w:val="28"/>
          <w:szCs w:val="28"/>
        </w:rPr>
        <w:t>Дентикли</w:t>
      </w:r>
      <w:proofErr w:type="spellEnd"/>
      <w:r w:rsidRPr="00357C15">
        <w:rPr>
          <w:rFonts w:ascii="Times New Roman" w:hAnsi="Times New Roman"/>
          <w:color w:val="000000"/>
          <w:sz w:val="28"/>
          <w:szCs w:val="28"/>
        </w:rPr>
        <w:t xml:space="preserve">. Пульпарные </w:t>
      </w:r>
      <w:proofErr w:type="spellStart"/>
      <w:r w:rsidRPr="00357C15">
        <w:rPr>
          <w:rFonts w:ascii="Times New Roman" w:hAnsi="Times New Roman"/>
          <w:color w:val="000000"/>
          <w:sz w:val="28"/>
          <w:szCs w:val="28"/>
        </w:rPr>
        <w:t>кальцификации</w:t>
      </w:r>
      <w:proofErr w:type="spellEnd"/>
      <w:r w:rsidRPr="00357C15">
        <w:rPr>
          <w:rFonts w:ascii="Times New Roman" w:hAnsi="Times New Roman"/>
          <w:color w:val="000000"/>
          <w:sz w:val="28"/>
          <w:szCs w:val="28"/>
        </w:rPr>
        <w:t>, камни</w:t>
      </w:r>
    </w:p>
    <w:p w14:paraId="4790E329" w14:textId="53C47A22" w:rsidR="00357C15" w:rsidRDefault="00357C15" w:rsidP="001A5D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57C15">
        <w:rPr>
          <w:rFonts w:ascii="Times New Roman" w:hAnsi="Times New Roman"/>
          <w:color w:val="000000"/>
          <w:sz w:val="28"/>
          <w:szCs w:val="28"/>
        </w:rPr>
        <w:t>К04.3 Неправильное формирование твёрдых тканей в пульпе</w:t>
      </w:r>
    </w:p>
    <w:p w14:paraId="67FA35E2" w14:textId="3FE1A3B7" w:rsidR="00D23010" w:rsidRPr="00D23010" w:rsidRDefault="00D23010" w:rsidP="00660221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D23010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D23010">
        <w:t xml:space="preserve"> </w:t>
      </w:r>
      <w:r w:rsidRPr="00D23010">
        <w:rPr>
          <w:rFonts w:ascii="Times New Roman" w:hAnsi="Times New Roman"/>
          <w:sz w:val="28"/>
          <w:szCs w:val="28"/>
        </w:rPr>
        <w:t>информационная (традиционная) с использованием элементов лекции-визуализации.</w:t>
      </w:r>
    </w:p>
    <w:p w14:paraId="04F20AED" w14:textId="77777777" w:rsidR="00D23010" w:rsidRPr="00D23010" w:rsidRDefault="00D23010" w:rsidP="00D2301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23010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D23010">
        <w:rPr>
          <w:rFonts w:ascii="Times New Roman" w:hAnsi="Times New Roman"/>
          <w:spacing w:val="-4"/>
          <w:sz w:val="28"/>
          <w:szCs w:val="28"/>
        </w:rPr>
        <w:t xml:space="preserve">: словесные методы (объяснение), наглядные (иллюстрации). </w:t>
      </w:r>
    </w:p>
    <w:p w14:paraId="5499E82F" w14:textId="77777777" w:rsidR="00D23010" w:rsidRPr="00D23010" w:rsidRDefault="00D23010" w:rsidP="00D23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010">
        <w:rPr>
          <w:rFonts w:ascii="Times New Roman" w:hAnsi="Times New Roman"/>
          <w:b/>
          <w:sz w:val="28"/>
          <w:szCs w:val="28"/>
        </w:rPr>
        <w:t>Средства обучения</w:t>
      </w:r>
      <w:r w:rsidRPr="00D23010">
        <w:rPr>
          <w:rFonts w:ascii="Times New Roman" w:hAnsi="Times New Roman"/>
          <w:sz w:val="28"/>
          <w:szCs w:val="28"/>
        </w:rPr>
        <w:t xml:space="preserve">: </w:t>
      </w:r>
    </w:p>
    <w:p w14:paraId="2F6D34DB" w14:textId="77777777" w:rsidR="00D23010" w:rsidRPr="00D23010" w:rsidRDefault="00D23010" w:rsidP="00D230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23010">
        <w:rPr>
          <w:rFonts w:ascii="Times New Roman" w:hAnsi="Times New Roman"/>
          <w:sz w:val="28"/>
          <w:szCs w:val="28"/>
        </w:rPr>
        <w:t>- дидактические (</w:t>
      </w:r>
      <w:r w:rsidRPr="00D23010">
        <w:rPr>
          <w:rFonts w:ascii="Times New Roman" w:hAnsi="Times New Roman"/>
          <w:i/>
          <w:sz w:val="28"/>
          <w:szCs w:val="28"/>
        </w:rPr>
        <w:t>презентация);</w:t>
      </w:r>
    </w:p>
    <w:p w14:paraId="0B9190FA" w14:textId="77777777" w:rsidR="00D23010" w:rsidRPr="00865318" w:rsidRDefault="00D23010" w:rsidP="00D23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010">
        <w:rPr>
          <w:rFonts w:ascii="Times New Roman" w:hAnsi="Times New Roman"/>
          <w:sz w:val="28"/>
          <w:szCs w:val="28"/>
        </w:rPr>
        <w:t>-материально-технические (</w:t>
      </w:r>
      <w:r w:rsidRPr="00D23010">
        <w:rPr>
          <w:rFonts w:ascii="Times New Roman" w:hAnsi="Times New Roman"/>
          <w:i/>
          <w:sz w:val="28"/>
          <w:szCs w:val="28"/>
        </w:rPr>
        <w:t>мультимедийный проектор, интерактивная доска и т.д.</w:t>
      </w:r>
      <w:r w:rsidRPr="00D23010">
        <w:rPr>
          <w:rFonts w:ascii="Times New Roman" w:hAnsi="Times New Roman"/>
          <w:sz w:val="28"/>
          <w:szCs w:val="28"/>
        </w:rPr>
        <w:t>).</w:t>
      </w:r>
    </w:p>
    <w:p w14:paraId="6A736B02" w14:textId="77777777" w:rsidR="00865318" w:rsidRPr="00321A77" w:rsidRDefault="00865318" w:rsidP="0086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74FCA1" w14:textId="77777777" w:rsidR="00AA512A" w:rsidRPr="00994776" w:rsidRDefault="00AA512A" w:rsidP="00AA5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76">
        <w:rPr>
          <w:rFonts w:ascii="Times New Roman" w:hAnsi="Times New Roman"/>
          <w:sz w:val="28"/>
          <w:szCs w:val="28"/>
        </w:rPr>
        <w:t>- дидактические (презентация);</w:t>
      </w:r>
    </w:p>
    <w:p w14:paraId="090C5E78" w14:textId="77777777" w:rsidR="00AA512A" w:rsidRDefault="00AA512A" w:rsidP="00AA5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76">
        <w:rPr>
          <w:rFonts w:ascii="Times New Roman" w:hAnsi="Times New Roman"/>
          <w:sz w:val="28"/>
          <w:szCs w:val="28"/>
        </w:rPr>
        <w:t>-материально-технические (мультимедийный проектор, интерактивная доска и т.д.).</w:t>
      </w:r>
    </w:p>
    <w:p w14:paraId="793AC176" w14:textId="77777777" w:rsidR="00295311" w:rsidRDefault="0029531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C1F27E1" w14:textId="60F64FF6" w:rsidR="005E5E2D" w:rsidRDefault="005E5E2D" w:rsidP="005E5E2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523D16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A1364C0" w14:textId="77777777" w:rsidR="00D76AE5" w:rsidRPr="00321A77" w:rsidRDefault="00D76AE5" w:rsidP="005E5E2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249B143" w14:textId="77777777" w:rsidR="005E5E2D" w:rsidRPr="00A910C4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10C4">
        <w:rPr>
          <w:rFonts w:ascii="Times New Roman" w:hAnsi="Times New Roman"/>
          <w:sz w:val="28"/>
          <w:szCs w:val="28"/>
        </w:rPr>
        <w:t>Понятия пародонта, анатомо-физиологические данные о пародонте. Распространенность болезней пародонта. Категории болезни и проблемы патогенеза. Классификация заболеваний пародонта.</w:t>
      </w:r>
    </w:p>
    <w:p w14:paraId="40223EF7" w14:textId="77777777" w:rsidR="005E5E2D" w:rsidRPr="00A910C4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91900">
        <w:rPr>
          <w:rFonts w:ascii="Times New Roman" w:hAnsi="Times New Roman"/>
          <w:sz w:val="24"/>
          <w:szCs w:val="24"/>
        </w:rPr>
        <w:t xml:space="preserve"> </w:t>
      </w:r>
      <w:r w:rsidRPr="00A910C4">
        <w:rPr>
          <w:rFonts w:ascii="Times New Roman" w:hAnsi="Times New Roman"/>
          <w:sz w:val="28"/>
          <w:szCs w:val="28"/>
        </w:rPr>
        <w:t>формирование ориентировочной основы для последующего усвоения студентами учебного материала.</w:t>
      </w:r>
    </w:p>
    <w:p w14:paraId="7CD66B95" w14:textId="77777777" w:rsidR="005E5E2D" w:rsidRPr="00A910C4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48EA3BDF" w14:textId="77777777" w:rsidR="005E5E2D" w:rsidRPr="00A910C4" w:rsidRDefault="005E5E2D" w:rsidP="005E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0C4">
        <w:rPr>
          <w:rFonts w:ascii="Times New Roman" w:hAnsi="Times New Roman"/>
          <w:sz w:val="28"/>
          <w:szCs w:val="28"/>
        </w:rPr>
        <w:t>Заболевания пародонта — одна из актуальных проблем в стоматологии. Резкое увеличение распространенности заболеваний пародонта, потеря большого количества зубов (более чем при любом другом заболевании зубочелюстной системы), нарушение акта жевания и речи, влияние на общее состояние организма и снижение качества жизни человека заставляют рассматривать заболевания пародонта как специальный раздел стоматологической науки, а проблему делают не только общемедицинской, но и социальной.</w:t>
      </w:r>
    </w:p>
    <w:p w14:paraId="5D07C6E2" w14:textId="77777777" w:rsidR="005E5E2D" w:rsidRDefault="005E5E2D" w:rsidP="005E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10C4">
        <w:rPr>
          <w:rFonts w:ascii="Times New Roman" w:hAnsi="Times New Roman"/>
          <w:bCs/>
          <w:sz w:val="28"/>
          <w:szCs w:val="28"/>
        </w:rPr>
        <w:t xml:space="preserve">I. </w:t>
      </w:r>
      <w:r w:rsidRPr="00A910C4">
        <w:rPr>
          <w:rFonts w:ascii="Times New Roman" w:hAnsi="Times New Roman"/>
          <w:sz w:val="28"/>
          <w:szCs w:val="28"/>
        </w:rPr>
        <w:t>Гингивит</w:t>
      </w:r>
      <w:r w:rsidRPr="00A910C4">
        <w:rPr>
          <w:rFonts w:ascii="Times New Roman" w:hAnsi="Times New Roman"/>
          <w:bCs/>
          <w:sz w:val="28"/>
          <w:szCs w:val="28"/>
        </w:rPr>
        <w:t xml:space="preserve"> - воспаление десны, обусловленное неблагоприятным воздействием местных и общих факторов и протекающее без нарушения целости </w:t>
      </w:r>
      <w:proofErr w:type="spellStart"/>
      <w:r w:rsidRPr="00A910C4">
        <w:rPr>
          <w:rFonts w:ascii="Times New Roman" w:hAnsi="Times New Roman"/>
          <w:bCs/>
          <w:sz w:val="28"/>
          <w:szCs w:val="28"/>
        </w:rPr>
        <w:t>зубо-десневого</w:t>
      </w:r>
      <w:proofErr w:type="spellEnd"/>
      <w:r w:rsidRPr="00A910C4">
        <w:rPr>
          <w:rFonts w:ascii="Times New Roman" w:hAnsi="Times New Roman"/>
          <w:bCs/>
          <w:sz w:val="28"/>
          <w:szCs w:val="28"/>
        </w:rPr>
        <w:t xml:space="preserve"> соединения. </w:t>
      </w:r>
    </w:p>
    <w:p w14:paraId="0E65A306" w14:textId="77777777" w:rsidR="005E5E2D" w:rsidRDefault="005E5E2D" w:rsidP="005E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10C4">
        <w:rPr>
          <w:rFonts w:ascii="Times New Roman" w:hAnsi="Times New Roman"/>
          <w:bCs/>
          <w:iCs/>
          <w:sz w:val="28"/>
          <w:szCs w:val="28"/>
        </w:rPr>
        <w:t xml:space="preserve">Форма: </w:t>
      </w:r>
      <w:r w:rsidRPr="00A910C4">
        <w:rPr>
          <w:rFonts w:ascii="Times New Roman" w:hAnsi="Times New Roman"/>
          <w:iCs/>
          <w:sz w:val="28"/>
          <w:szCs w:val="28"/>
        </w:rPr>
        <w:t>катаральный</w:t>
      </w:r>
      <w:r w:rsidRPr="00A910C4">
        <w:rPr>
          <w:rFonts w:ascii="Times New Roman" w:hAnsi="Times New Roman"/>
          <w:bCs/>
          <w:sz w:val="28"/>
          <w:szCs w:val="28"/>
        </w:rPr>
        <w:t xml:space="preserve">, </w:t>
      </w:r>
      <w:r w:rsidRPr="00A910C4">
        <w:rPr>
          <w:rFonts w:ascii="Times New Roman" w:hAnsi="Times New Roman"/>
          <w:iCs/>
          <w:sz w:val="28"/>
          <w:szCs w:val="28"/>
        </w:rPr>
        <w:t>язвенный</w:t>
      </w:r>
      <w:r w:rsidRPr="00A910C4">
        <w:rPr>
          <w:rFonts w:ascii="Times New Roman" w:hAnsi="Times New Roman"/>
          <w:bCs/>
          <w:sz w:val="28"/>
          <w:szCs w:val="28"/>
        </w:rPr>
        <w:t xml:space="preserve">, </w:t>
      </w:r>
      <w:r w:rsidRPr="00A910C4">
        <w:rPr>
          <w:rFonts w:ascii="Times New Roman" w:hAnsi="Times New Roman"/>
          <w:iCs/>
          <w:sz w:val="28"/>
          <w:szCs w:val="28"/>
        </w:rPr>
        <w:t>гипертрофический</w:t>
      </w:r>
      <w:r w:rsidRPr="00A910C4">
        <w:rPr>
          <w:rFonts w:ascii="Times New Roman" w:hAnsi="Times New Roman"/>
          <w:bCs/>
          <w:sz w:val="28"/>
          <w:szCs w:val="28"/>
        </w:rPr>
        <w:t xml:space="preserve">. </w:t>
      </w:r>
    </w:p>
    <w:p w14:paraId="6C2BC544" w14:textId="77777777" w:rsidR="005E5E2D" w:rsidRDefault="005E5E2D" w:rsidP="005E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10C4">
        <w:rPr>
          <w:rFonts w:ascii="Times New Roman" w:hAnsi="Times New Roman"/>
          <w:bCs/>
          <w:iCs/>
          <w:sz w:val="28"/>
          <w:szCs w:val="28"/>
        </w:rPr>
        <w:t xml:space="preserve">Тяжесть: </w:t>
      </w:r>
      <w:r w:rsidRPr="00A910C4">
        <w:rPr>
          <w:rFonts w:ascii="Times New Roman" w:hAnsi="Times New Roman"/>
          <w:iCs/>
          <w:sz w:val="28"/>
          <w:szCs w:val="28"/>
        </w:rPr>
        <w:t>легкий</w:t>
      </w:r>
      <w:r w:rsidRPr="00A910C4">
        <w:rPr>
          <w:rFonts w:ascii="Times New Roman" w:hAnsi="Times New Roman"/>
          <w:bCs/>
          <w:sz w:val="28"/>
          <w:szCs w:val="28"/>
        </w:rPr>
        <w:t xml:space="preserve">, </w:t>
      </w:r>
      <w:r w:rsidRPr="00A910C4">
        <w:rPr>
          <w:rFonts w:ascii="Times New Roman" w:hAnsi="Times New Roman"/>
          <w:iCs/>
          <w:sz w:val="28"/>
          <w:szCs w:val="28"/>
        </w:rPr>
        <w:t>средний</w:t>
      </w:r>
      <w:r w:rsidRPr="00A910C4">
        <w:rPr>
          <w:rFonts w:ascii="Times New Roman" w:hAnsi="Times New Roman"/>
          <w:bCs/>
          <w:sz w:val="28"/>
          <w:szCs w:val="28"/>
        </w:rPr>
        <w:t xml:space="preserve">, </w:t>
      </w:r>
      <w:r w:rsidRPr="00A910C4">
        <w:rPr>
          <w:rFonts w:ascii="Times New Roman" w:hAnsi="Times New Roman"/>
          <w:iCs/>
          <w:sz w:val="28"/>
          <w:szCs w:val="28"/>
        </w:rPr>
        <w:t>тяжелый</w:t>
      </w:r>
      <w:r w:rsidRPr="00A910C4">
        <w:rPr>
          <w:rFonts w:ascii="Times New Roman" w:hAnsi="Times New Roman"/>
          <w:bCs/>
          <w:sz w:val="28"/>
          <w:szCs w:val="28"/>
        </w:rPr>
        <w:t xml:space="preserve">. </w:t>
      </w:r>
    </w:p>
    <w:p w14:paraId="663BA25C" w14:textId="77777777" w:rsidR="005E5E2D" w:rsidRPr="00A910C4" w:rsidRDefault="005E5E2D" w:rsidP="005E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10C4">
        <w:rPr>
          <w:rFonts w:ascii="Times New Roman" w:hAnsi="Times New Roman"/>
          <w:bCs/>
          <w:iCs/>
          <w:sz w:val="28"/>
          <w:szCs w:val="28"/>
        </w:rPr>
        <w:t xml:space="preserve">Течение: </w:t>
      </w:r>
      <w:r w:rsidRPr="00A910C4">
        <w:rPr>
          <w:rFonts w:ascii="Times New Roman" w:hAnsi="Times New Roman"/>
          <w:iCs/>
          <w:sz w:val="28"/>
          <w:szCs w:val="28"/>
        </w:rPr>
        <w:t>острый</w:t>
      </w:r>
      <w:r w:rsidRPr="00A910C4">
        <w:rPr>
          <w:rFonts w:ascii="Times New Roman" w:hAnsi="Times New Roman"/>
          <w:bCs/>
          <w:sz w:val="28"/>
          <w:szCs w:val="28"/>
        </w:rPr>
        <w:t xml:space="preserve">, </w:t>
      </w:r>
      <w:r w:rsidRPr="00A910C4">
        <w:rPr>
          <w:rFonts w:ascii="Times New Roman" w:hAnsi="Times New Roman"/>
          <w:iCs/>
          <w:sz w:val="28"/>
          <w:szCs w:val="28"/>
        </w:rPr>
        <w:t>хронический</w:t>
      </w:r>
      <w:r w:rsidRPr="00A910C4">
        <w:rPr>
          <w:rFonts w:ascii="Times New Roman" w:hAnsi="Times New Roman"/>
          <w:bCs/>
          <w:sz w:val="28"/>
          <w:szCs w:val="28"/>
        </w:rPr>
        <w:t xml:space="preserve">, </w:t>
      </w:r>
      <w:r w:rsidRPr="00A910C4">
        <w:rPr>
          <w:rFonts w:ascii="Times New Roman" w:hAnsi="Times New Roman"/>
          <w:iCs/>
          <w:sz w:val="28"/>
          <w:szCs w:val="28"/>
        </w:rPr>
        <w:t>обострившийся</w:t>
      </w:r>
      <w:r w:rsidRPr="00A910C4">
        <w:rPr>
          <w:rFonts w:ascii="Times New Roman" w:hAnsi="Times New Roman"/>
          <w:bCs/>
          <w:sz w:val="28"/>
          <w:szCs w:val="28"/>
        </w:rPr>
        <w:t xml:space="preserve">. </w:t>
      </w:r>
      <w:r w:rsidRPr="00A910C4">
        <w:rPr>
          <w:rFonts w:ascii="Times New Roman" w:hAnsi="Times New Roman"/>
          <w:bCs/>
          <w:iCs/>
          <w:sz w:val="28"/>
          <w:szCs w:val="28"/>
        </w:rPr>
        <w:t xml:space="preserve">Распространенность: </w:t>
      </w:r>
      <w:r w:rsidRPr="00A910C4">
        <w:rPr>
          <w:rFonts w:ascii="Times New Roman" w:hAnsi="Times New Roman"/>
          <w:iCs/>
          <w:sz w:val="28"/>
          <w:szCs w:val="28"/>
        </w:rPr>
        <w:t>локализованный</w:t>
      </w:r>
      <w:r w:rsidRPr="00A910C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A910C4">
        <w:rPr>
          <w:rFonts w:ascii="Times New Roman" w:hAnsi="Times New Roman"/>
          <w:iCs/>
          <w:sz w:val="28"/>
          <w:szCs w:val="28"/>
        </w:rPr>
        <w:t>генерализованный</w:t>
      </w:r>
      <w:proofErr w:type="spellEnd"/>
      <w:r w:rsidRPr="00A910C4">
        <w:rPr>
          <w:rFonts w:ascii="Times New Roman" w:hAnsi="Times New Roman"/>
          <w:bCs/>
          <w:sz w:val="28"/>
          <w:szCs w:val="28"/>
        </w:rPr>
        <w:t xml:space="preserve">. </w:t>
      </w:r>
    </w:p>
    <w:p w14:paraId="18D0898D" w14:textId="77777777" w:rsidR="005E5E2D" w:rsidRDefault="005E5E2D" w:rsidP="005E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10C4">
        <w:rPr>
          <w:rFonts w:ascii="Times New Roman" w:hAnsi="Times New Roman"/>
          <w:bCs/>
          <w:sz w:val="28"/>
          <w:szCs w:val="28"/>
        </w:rPr>
        <w:t xml:space="preserve">II. Пародонтит - воспаление тканей пародонта, характеризующееся прогрессирующей деструкцией периодонта и кости альвеолярного отростка и альвеолярной части челюстей. </w:t>
      </w:r>
    </w:p>
    <w:p w14:paraId="1339AFCE" w14:textId="77777777" w:rsidR="005E5E2D" w:rsidRDefault="005E5E2D" w:rsidP="005E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10C4">
        <w:rPr>
          <w:rFonts w:ascii="Times New Roman" w:hAnsi="Times New Roman"/>
          <w:bCs/>
          <w:iCs/>
          <w:sz w:val="28"/>
          <w:szCs w:val="28"/>
        </w:rPr>
        <w:t>Тяжесть: легкий</w:t>
      </w:r>
      <w:r w:rsidRPr="00A910C4">
        <w:rPr>
          <w:rFonts w:ascii="Times New Roman" w:hAnsi="Times New Roman"/>
          <w:bCs/>
          <w:sz w:val="28"/>
          <w:szCs w:val="28"/>
        </w:rPr>
        <w:t xml:space="preserve">, </w:t>
      </w:r>
      <w:r w:rsidRPr="00A910C4">
        <w:rPr>
          <w:rFonts w:ascii="Times New Roman" w:hAnsi="Times New Roman"/>
          <w:bCs/>
          <w:iCs/>
          <w:sz w:val="28"/>
          <w:szCs w:val="28"/>
        </w:rPr>
        <w:t>средний</w:t>
      </w:r>
      <w:r w:rsidRPr="00A910C4">
        <w:rPr>
          <w:rFonts w:ascii="Times New Roman" w:hAnsi="Times New Roman"/>
          <w:bCs/>
          <w:sz w:val="28"/>
          <w:szCs w:val="28"/>
        </w:rPr>
        <w:t xml:space="preserve">, </w:t>
      </w:r>
      <w:r w:rsidRPr="00A910C4">
        <w:rPr>
          <w:rFonts w:ascii="Times New Roman" w:hAnsi="Times New Roman"/>
          <w:bCs/>
          <w:iCs/>
          <w:sz w:val="28"/>
          <w:szCs w:val="28"/>
        </w:rPr>
        <w:t>тяжелый</w:t>
      </w:r>
      <w:r w:rsidRPr="00A910C4">
        <w:rPr>
          <w:rFonts w:ascii="Times New Roman" w:hAnsi="Times New Roman"/>
          <w:bCs/>
          <w:sz w:val="28"/>
          <w:szCs w:val="28"/>
        </w:rPr>
        <w:t xml:space="preserve">. </w:t>
      </w:r>
    </w:p>
    <w:p w14:paraId="271A338D" w14:textId="77777777" w:rsidR="005E5E2D" w:rsidRDefault="005E5E2D" w:rsidP="005E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10C4">
        <w:rPr>
          <w:rFonts w:ascii="Times New Roman" w:hAnsi="Times New Roman"/>
          <w:bCs/>
          <w:iCs/>
          <w:sz w:val="28"/>
          <w:szCs w:val="28"/>
        </w:rPr>
        <w:t>Течение: острый</w:t>
      </w:r>
      <w:r w:rsidRPr="00A910C4">
        <w:rPr>
          <w:rFonts w:ascii="Times New Roman" w:hAnsi="Times New Roman"/>
          <w:bCs/>
          <w:sz w:val="28"/>
          <w:szCs w:val="28"/>
        </w:rPr>
        <w:t xml:space="preserve">, </w:t>
      </w:r>
      <w:r w:rsidRPr="00A910C4">
        <w:rPr>
          <w:rFonts w:ascii="Times New Roman" w:hAnsi="Times New Roman"/>
          <w:bCs/>
          <w:iCs/>
          <w:sz w:val="28"/>
          <w:szCs w:val="28"/>
        </w:rPr>
        <w:t>хронический</w:t>
      </w:r>
      <w:r w:rsidRPr="00A910C4">
        <w:rPr>
          <w:rFonts w:ascii="Times New Roman" w:hAnsi="Times New Roman"/>
          <w:bCs/>
          <w:sz w:val="28"/>
          <w:szCs w:val="28"/>
        </w:rPr>
        <w:t xml:space="preserve">, </w:t>
      </w:r>
      <w:r w:rsidRPr="00A910C4">
        <w:rPr>
          <w:rFonts w:ascii="Times New Roman" w:hAnsi="Times New Roman"/>
          <w:bCs/>
          <w:iCs/>
          <w:sz w:val="28"/>
          <w:szCs w:val="28"/>
        </w:rPr>
        <w:t>обострение</w:t>
      </w:r>
      <w:r w:rsidRPr="00A910C4">
        <w:rPr>
          <w:rFonts w:ascii="Times New Roman" w:hAnsi="Times New Roman"/>
          <w:bCs/>
          <w:sz w:val="28"/>
          <w:szCs w:val="28"/>
        </w:rPr>
        <w:t xml:space="preserve">, </w:t>
      </w:r>
      <w:r w:rsidRPr="00A910C4">
        <w:rPr>
          <w:rFonts w:ascii="Times New Roman" w:hAnsi="Times New Roman"/>
          <w:bCs/>
          <w:iCs/>
          <w:sz w:val="28"/>
          <w:szCs w:val="28"/>
        </w:rPr>
        <w:t>абсцесс</w:t>
      </w:r>
      <w:r w:rsidRPr="00A910C4">
        <w:rPr>
          <w:rFonts w:ascii="Times New Roman" w:hAnsi="Times New Roman"/>
          <w:bCs/>
          <w:sz w:val="28"/>
          <w:szCs w:val="28"/>
        </w:rPr>
        <w:t xml:space="preserve">, </w:t>
      </w:r>
      <w:r w:rsidRPr="00A910C4">
        <w:rPr>
          <w:rFonts w:ascii="Times New Roman" w:hAnsi="Times New Roman"/>
          <w:bCs/>
          <w:iCs/>
          <w:sz w:val="28"/>
          <w:szCs w:val="28"/>
        </w:rPr>
        <w:t>ремиссия</w:t>
      </w:r>
      <w:r w:rsidRPr="00A910C4">
        <w:rPr>
          <w:rFonts w:ascii="Times New Roman" w:hAnsi="Times New Roman"/>
          <w:bCs/>
          <w:sz w:val="28"/>
          <w:szCs w:val="28"/>
        </w:rPr>
        <w:t xml:space="preserve">. </w:t>
      </w:r>
    </w:p>
    <w:p w14:paraId="3338672A" w14:textId="77777777" w:rsidR="005E5E2D" w:rsidRPr="00A910C4" w:rsidRDefault="005E5E2D" w:rsidP="005E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10C4">
        <w:rPr>
          <w:rFonts w:ascii="Times New Roman" w:hAnsi="Times New Roman"/>
          <w:bCs/>
          <w:iCs/>
          <w:sz w:val="28"/>
          <w:szCs w:val="28"/>
        </w:rPr>
        <w:t>Распространенность: локализованный</w:t>
      </w:r>
      <w:r w:rsidRPr="00A910C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A910C4">
        <w:rPr>
          <w:rFonts w:ascii="Times New Roman" w:hAnsi="Times New Roman"/>
          <w:bCs/>
          <w:iCs/>
          <w:sz w:val="28"/>
          <w:szCs w:val="28"/>
        </w:rPr>
        <w:t>генерализованный</w:t>
      </w:r>
      <w:proofErr w:type="spellEnd"/>
      <w:r w:rsidRPr="00A910C4">
        <w:rPr>
          <w:rFonts w:ascii="Times New Roman" w:hAnsi="Times New Roman"/>
          <w:bCs/>
          <w:sz w:val="28"/>
          <w:szCs w:val="28"/>
        </w:rPr>
        <w:t>.</w:t>
      </w:r>
    </w:p>
    <w:p w14:paraId="15DA7FEA" w14:textId="77777777" w:rsidR="005E5E2D" w:rsidRDefault="005E5E2D" w:rsidP="005E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10C4">
        <w:rPr>
          <w:rFonts w:ascii="Times New Roman" w:hAnsi="Times New Roman"/>
          <w:bCs/>
          <w:sz w:val="28"/>
          <w:szCs w:val="28"/>
        </w:rPr>
        <w:t xml:space="preserve">III. Пародонтоз – дистрофическое поражение пародонта. </w:t>
      </w:r>
    </w:p>
    <w:p w14:paraId="7A69FCAF" w14:textId="77777777" w:rsidR="005E5E2D" w:rsidRDefault="005E5E2D" w:rsidP="005E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10C4">
        <w:rPr>
          <w:rFonts w:ascii="Times New Roman" w:hAnsi="Times New Roman"/>
          <w:bCs/>
          <w:iCs/>
          <w:sz w:val="28"/>
          <w:szCs w:val="28"/>
        </w:rPr>
        <w:t>Тяжесть: легкий</w:t>
      </w:r>
      <w:r w:rsidRPr="00A910C4">
        <w:rPr>
          <w:rFonts w:ascii="Times New Roman" w:hAnsi="Times New Roman"/>
          <w:bCs/>
          <w:sz w:val="28"/>
          <w:szCs w:val="28"/>
        </w:rPr>
        <w:t xml:space="preserve">, </w:t>
      </w:r>
      <w:r w:rsidRPr="00A910C4">
        <w:rPr>
          <w:rFonts w:ascii="Times New Roman" w:hAnsi="Times New Roman"/>
          <w:bCs/>
          <w:iCs/>
          <w:sz w:val="28"/>
          <w:szCs w:val="28"/>
        </w:rPr>
        <w:t>средний</w:t>
      </w:r>
      <w:r w:rsidRPr="00A910C4">
        <w:rPr>
          <w:rFonts w:ascii="Times New Roman" w:hAnsi="Times New Roman"/>
          <w:bCs/>
          <w:sz w:val="28"/>
          <w:szCs w:val="28"/>
        </w:rPr>
        <w:t xml:space="preserve">, </w:t>
      </w:r>
      <w:r w:rsidRPr="00A910C4">
        <w:rPr>
          <w:rFonts w:ascii="Times New Roman" w:hAnsi="Times New Roman"/>
          <w:bCs/>
          <w:iCs/>
          <w:sz w:val="28"/>
          <w:szCs w:val="28"/>
        </w:rPr>
        <w:t>тяжелый</w:t>
      </w:r>
      <w:r w:rsidRPr="00A910C4">
        <w:rPr>
          <w:rFonts w:ascii="Times New Roman" w:hAnsi="Times New Roman"/>
          <w:bCs/>
          <w:sz w:val="28"/>
          <w:szCs w:val="28"/>
        </w:rPr>
        <w:t xml:space="preserve">. </w:t>
      </w:r>
    </w:p>
    <w:p w14:paraId="4F0FCD1E" w14:textId="77777777" w:rsidR="005E5E2D" w:rsidRDefault="005E5E2D" w:rsidP="005E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10C4">
        <w:rPr>
          <w:rFonts w:ascii="Times New Roman" w:hAnsi="Times New Roman"/>
          <w:bCs/>
          <w:iCs/>
          <w:sz w:val="28"/>
          <w:szCs w:val="28"/>
        </w:rPr>
        <w:t>Течение: хронический</w:t>
      </w:r>
      <w:r w:rsidRPr="00A910C4">
        <w:rPr>
          <w:rFonts w:ascii="Times New Roman" w:hAnsi="Times New Roman"/>
          <w:bCs/>
          <w:sz w:val="28"/>
          <w:szCs w:val="28"/>
        </w:rPr>
        <w:t xml:space="preserve">, </w:t>
      </w:r>
      <w:r w:rsidRPr="00A910C4">
        <w:rPr>
          <w:rFonts w:ascii="Times New Roman" w:hAnsi="Times New Roman"/>
          <w:bCs/>
          <w:iCs/>
          <w:sz w:val="28"/>
          <w:szCs w:val="28"/>
        </w:rPr>
        <w:t>ремиссия</w:t>
      </w:r>
      <w:r w:rsidRPr="00A910C4">
        <w:rPr>
          <w:rFonts w:ascii="Times New Roman" w:hAnsi="Times New Roman"/>
          <w:bCs/>
          <w:sz w:val="28"/>
          <w:szCs w:val="28"/>
        </w:rPr>
        <w:t xml:space="preserve">. </w:t>
      </w:r>
    </w:p>
    <w:p w14:paraId="2C3CE85E" w14:textId="77777777" w:rsidR="005E5E2D" w:rsidRPr="00A910C4" w:rsidRDefault="005E5E2D" w:rsidP="005E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10C4">
        <w:rPr>
          <w:rFonts w:ascii="Times New Roman" w:hAnsi="Times New Roman"/>
          <w:bCs/>
          <w:iCs/>
          <w:sz w:val="28"/>
          <w:szCs w:val="28"/>
        </w:rPr>
        <w:lastRenderedPageBreak/>
        <w:t xml:space="preserve">Распространенность: </w:t>
      </w:r>
      <w:proofErr w:type="spellStart"/>
      <w:r w:rsidRPr="00A910C4">
        <w:rPr>
          <w:rFonts w:ascii="Times New Roman" w:hAnsi="Times New Roman"/>
          <w:bCs/>
          <w:iCs/>
          <w:sz w:val="28"/>
          <w:szCs w:val="28"/>
        </w:rPr>
        <w:t>генерализованный</w:t>
      </w:r>
      <w:proofErr w:type="spellEnd"/>
      <w:r w:rsidRPr="00A910C4">
        <w:rPr>
          <w:rFonts w:ascii="Times New Roman" w:hAnsi="Times New Roman"/>
          <w:bCs/>
          <w:sz w:val="28"/>
          <w:szCs w:val="28"/>
        </w:rPr>
        <w:t>.</w:t>
      </w:r>
    </w:p>
    <w:p w14:paraId="37AB2A47" w14:textId="77777777" w:rsidR="005E5E2D" w:rsidRPr="00A910C4" w:rsidRDefault="005E5E2D" w:rsidP="005E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10C4">
        <w:rPr>
          <w:rFonts w:ascii="Times New Roman" w:hAnsi="Times New Roman"/>
          <w:bCs/>
          <w:sz w:val="28"/>
          <w:szCs w:val="28"/>
        </w:rPr>
        <w:t>IV. Идиопатические заболевания с прогрессирующим лизисом тканей пародонта (</w:t>
      </w:r>
      <w:proofErr w:type="spellStart"/>
      <w:r w:rsidRPr="00A910C4">
        <w:rPr>
          <w:rFonts w:ascii="Times New Roman" w:hAnsi="Times New Roman"/>
          <w:bCs/>
          <w:sz w:val="28"/>
          <w:szCs w:val="28"/>
        </w:rPr>
        <w:t>пародонтолиз</w:t>
      </w:r>
      <w:proofErr w:type="spellEnd"/>
      <w:r w:rsidRPr="00A910C4">
        <w:rPr>
          <w:rFonts w:ascii="Times New Roman" w:hAnsi="Times New Roman"/>
          <w:bCs/>
          <w:sz w:val="28"/>
          <w:szCs w:val="28"/>
        </w:rPr>
        <w:t xml:space="preserve">): синдром </w:t>
      </w:r>
      <w:proofErr w:type="spellStart"/>
      <w:r w:rsidRPr="00A910C4">
        <w:rPr>
          <w:rFonts w:ascii="Times New Roman" w:hAnsi="Times New Roman"/>
          <w:bCs/>
          <w:sz w:val="28"/>
          <w:szCs w:val="28"/>
        </w:rPr>
        <w:t>Папийона</w:t>
      </w:r>
      <w:proofErr w:type="spellEnd"/>
      <w:r w:rsidRPr="00A910C4">
        <w:rPr>
          <w:rFonts w:ascii="Times New Roman" w:hAnsi="Times New Roman"/>
          <w:bCs/>
          <w:sz w:val="28"/>
          <w:szCs w:val="28"/>
        </w:rPr>
        <w:t>—</w:t>
      </w:r>
      <w:proofErr w:type="spellStart"/>
      <w:r w:rsidRPr="00A910C4">
        <w:rPr>
          <w:rFonts w:ascii="Times New Roman" w:hAnsi="Times New Roman"/>
          <w:bCs/>
          <w:sz w:val="28"/>
          <w:szCs w:val="28"/>
        </w:rPr>
        <w:t>Лефевра</w:t>
      </w:r>
      <w:proofErr w:type="spellEnd"/>
      <w:r w:rsidRPr="00A910C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A910C4">
        <w:rPr>
          <w:rFonts w:ascii="Times New Roman" w:hAnsi="Times New Roman"/>
          <w:bCs/>
          <w:sz w:val="28"/>
          <w:szCs w:val="28"/>
        </w:rPr>
        <w:t>нейтропения</w:t>
      </w:r>
      <w:proofErr w:type="spellEnd"/>
      <w:r w:rsidRPr="00A910C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A910C4">
        <w:rPr>
          <w:rFonts w:ascii="Times New Roman" w:hAnsi="Times New Roman"/>
          <w:bCs/>
          <w:sz w:val="28"/>
          <w:szCs w:val="28"/>
        </w:rPr>
        <w:t>агаммаглобулинемия</w:t>
      </w:r>
      <w:proofErr w:type="spellEnd"/>
      <w:r w:rsidRPr="00A910C4">
        <w:rPr>
          <w:rFonts w:ascii="Times New Roman" w:hAnsi="Times New Roman"/>
          <w:bCs/>
          <w:sz w:val="28"/>
          <w:szCs w:val="28"/>
        </w:rPr>
        <w:t>, некомпенсированный сахарный диабет и другие болезни.</w:t>
      </w:r>
    </w:p>
    <w:p w14:paraId="3C81AE40" w14:textId="77777777" w:rsidR="005E5E2D" w:rsidRPr="00A910C4" w:rsidRDefault="005E5E2D" w:rsidP="005E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10C4">
        <w:rPr>
          <w:rFonts w:ascii="Times New Roman" w:hAnsi="Times New Roman"/>
          <w:bCs/>
          <w:sz w:val="28"/>
          <w:szCs w:val="28"/>
        </w:rPr>
        <w:t xml:space="preserve">V. </w:t>
      </w:r>
      <w:proofErr w:type="spellStart"/>
      <w:r w:rsidRPr="00A910C4">
        <w:rPr>
          <w:rFonts w:ascii="Times New Roman" w:hAnsi="Times New Roman"/>
          <w:bCs/>
          <w:sz w:val="28"/>
          <w:szCs w:val="28"/>
        </w:rPr>
        <w:t>Пародонтома</w:t>
      </w:r>
      <w:proofErr w:type="spellEnd"/>
      <w:r w:rsidRPr="00A910C4">
        <w:rPr>
          <w:rFonts w:ascii="Times New Roman" w:hAnsi="Times New Roman"/>
          <w:bCs/>
          <w:sz w:val="28"/>
          <w:szCs w:val="28"/>
        </w:rPr>
        <w:t xml:space="preserve"> – опухоль и опухолеподобное заболевание (эпулис, </w:t>
      </w:r>
      <w:proofErr w:type="spellStart"/>
      <w:r w:rsidRPr="00A910C4">
        <w:rPr>
          <w:rFonts w:ascii="Times New Roman" w:hAnsi="Times New Roman"/>
          <w:bCs/>
          <w:sz w:val="28"/>
          <w:szCs w:val="28"/>
        </w:rPr>
        <w:t>фиброматоз</w:t>
      </w:r>
      <w:proofErr w:type="spellEnd"/>
      <w:r w:rsidRPr="00A910C4">
        <w:rPr>
          <w:rFonts w:ascii="Times New Roman" w:hAnsi="Times New Roman"/>
          <w:bCs/>
          <w:sz w:val="28"/>
          <w:szCs w:val="28"/>
        </w:rPr>
        <w:t xml:space="preserve"> и др.).</w:t>
      </w:r>
    </w:p>
    <w:p w14:paraId="56069987" w14:textId="77777777" w:rsidR="005E5E2D" w:rsidRPr="00A910C4" w:rsidRDefault="005E5E2D" w:rsidP="005E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0C4">
        <w:rPr>
          <w:rFonts w:ascii="Times New Roman" w:hAnsi="Times New Roman"/>
          <w:sz w:val="28"/>
          <w:szCs w:val="28"/>
        </w:rPr>
        <w:t xml:space="preserve">В международной практике вопрос классификации заболеваний пародонта также остается дискуссионным. С 30 октября по 2 ноября 1999 г. в г. </w:t>
      </w:r>
      <w:proofErr w:type="spellStart"/>
      <w:r w:rsidRPr="00A910C4">
        <w:rPr>
          <w:rFonts w:ascii="Times New Roman" w:hAnsi="Times New Roman"/>
          <w:sz w:val="28"/>
          <w:szCs w:val="28"/>
        </w:rPr>
        <w:t>Оак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 Брук (Иллинойс, США) состоялся первый интернациональный </w:t>
      </w:r>
      <w:proofErr w:type="spellStart"/>
      <w:r w:rsidRPr="00A910C4">
        <w:rPr>
          <w:rFonts w:ascii="Times New Roman" w:hAnsi="Times New Roman"/>
          <w:sz w:val="28"/>
          <w:szCs w:val="28"/>
        </w:rPr>
        <w:t>пародонтологический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 съезд, посвященный классификации заболеваний пародонта. После интенсивных дискуссий на основе обширных литературных обозрений была принята новая классификация заболеваний пародонта:</w:t>
      </w:r>
    </w:p>
    <w:p w14:paraId="563CA66F" w14:textId="77777777" w:rsidR="005E5E2D" w:rsidRPr="00A910C4" w:rsidRDefault="005E5E2D" w:rsidP="005E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10C4">
        <w:rPr>
          <w:rFonts w:ascii="Times New Roman" w:hAnsi="Times New Roman"/>
          <w:bCs/>
          <w:sz w:val="28"/>
          <w:szCs w:val="28"/>
        </w:rPr>
        <w:t>• гингивиты (G);</w:t>
      </w:r>
    </w:p>
    <w:p w14:paraId="6FC9DAB8" w14:textId="77777777" w:rsidR="005E5E2D" w:rsidRPr="00A910C4" w:rsidRDefault="005E5E2D" w:rsidP="005E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10C4">
        <w:rPr>
          <w:rFonts w:ascii="Times New Roman" w:hAnsi="Times New Roman"/>
          <w:bCs/>
          <w:sz w:val="28"/>
          <w:szCs w:val="28"/>
        </w:rPr>
        <w:t xml:space="preserve">• хронические </w:t>
      </w:r>
      <w:proofErr w:type="spellStart"/>
      <w:r w:rsidRPr="00A910C4">
        <w:rPr>
          <w:rFonts w:ascii="Times New Roman" w:hAnsi="Times New Roman"/>
          <w:bCs/>
          <w:sz w:val="28"/>
          <w:szCs w:val="28"/>
        </w:rPr>
        <w:t>пародонтиты</w:t>
      </w:r>
      <w:proofErr w:type="spellEnd"/>
      <w:r w:rsidRPr="00A910C4">
        <w:rPr>
          <w:rFonts w:ascii="Times New Roman" w:hAnsi="Times New Roman"/>
          <w:bCs/>
          <w:sz w:val="28"/>
          <w:szCs w:val="28"/>
        </w:rPr>
        <w:t xml:space="preserve"> (CP);</w:t>
      </w:r>
    </w:p>
    <w:p w14:paraId="2DD8C25A" w14:textId="77777777" w:rsidR="005E5E2D" w:rsidRPr="00A910C4" w:rsidRDefault="005E5E2D" w:rsidP="005E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10C4">
        <w:rPr>
          <w:rFonts w:ascii="Times New Roman" w:hAnsi="Times New Roman"/>
          <w:bCs/>
          <w:sz w:val="28"/>
          <w:szCs w:val="28"/>
        </w:rPr>
        <w:t xml:space="preserve">• агрессивные </w:t>
      </w:r>
      <w:proofErr w:type="spellStart"/>
      <w:r w:rsidRPr="00A910C4">
        <w:rPr>
          <w:rFonts w:ascii="Times New Roman" w:hAnsi="Times New Roman"/>
          <w:bCs/>
          <w:sz w:val="28"/>
          <w:szCs w:val="28"/>
        </w:rPr>
        <w:t>пародонтиты</w:t>
      </w:r>
      <w:proofErr w:type="spellEnd"/>
      <w:r w:rsidRPr="00A910C4">
        <w:rPr>
          <w:rFonts w:ascii="Times New Roman" w:hAnsi="Times New Roman"/>
          <w:bCs/>
          <w:sz w:val="28"/>
          <w:szCs w:val="28"/>
        </w:rPr>
        <w:t xml:space="preserve"> (АР);</w:t>
      </w:r>
    </w:p>
    <w:p w14:paraId="6FA4B3C2" w14:textId="77777777" w:rsidR="005E5E2D" w:rsidRPr="00A910C4" w:rsidRDefault="005E5E2D" w:rsidP="005E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10C4">
        <w:rPr>
          <w:rFonts w:ascii="Times New Roman" w:hAnsi="Times New Roman"/>
          <w:bCs/>
          <w:sz w:val="28"/>
          <w:szCs w:val="28"/>
        </w:rPr>
        <w:t xml:space="preserve">• </w:t>
      </w:r>
      <w:proofErr w:type="spellStart"/>
      <w:r w:rsidRPr="00A910C4">
        <w:rPr>
          <w:rFonts w:ascii="Times New Roman" w:hAnsi="Times New Roman"/>
          <w:bCs/>
          <w:sz w:val="28"/>
          <w:szCs w:val="28"/>
        </w:rPr>
        <w:t>пародонтиты</w:t>
      </w:r>
      <w:proofErr w:type="spellEnd"/>
      <w:r w:rsidRPr="00A910C4">
        <w:rPr>
          <w:rFonts w:ascii="Times New Roman" w:hAnsi="Times New Roman"/>
          <w:bCs/>
          <w:sz w:val="28"/>
          <w:szCs w:val="28"/>
        </w:rPr>
        <w:t xml:space="preserve"> как проявления системных заболеваний (PS);</w:t>
      </w:r>
    </w:p>
    <w:p w14:paraId="1C911B1B" w14:textId="77777777" w:rsidR="005E5E2D" w:rsidRPr="00A910C4" w:rsidRDefault="005E5E2D" w:rsidP="005E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10C4">
        <w:rPr>
          <w:rFonts w:ascii="Times New Roman" w:hAnsi="Times New Roman"/>
          <w:bCs/>
          <w:sz w:val="28"/>
          <w:szCs w:val="28"/>
        </w:rPr>
        <w:t>• некротические поражения пародонта (NP);</w:t>
      </w:r>
    </w:p>
    <w:p w14:paraId="05C99794" w14:textId="77777777" w:rsidR="005E5E2D" w:rsidRPr="00A910C4" w:rsidRDefault="005E5E2D" w:rsidP="005E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10C4">
        <w:rPr>
          <w:rFonts w:ascii="Times New Roman" w:hAnsi="Times New Roman"/>
          <w:bCs/>
          <w:sz w:val="28"/>
          <w:szCs w:val="28"/>
        </w:rPr>
        <w:t xml:space="preserve">• </w:t>
      </w:r>
      <w:proofErr w:type="spellStart"/>
      <w:r w:rsidRPr="00A910C4">
        <w:rPr>
          <w:rFonts w:ascii="Times New Roman" w:hAnsi="Times New Roman"/>
          <w:bCs/>
          <w:sz w:val="28"/>
          <w:szCs w:val="28"/>
        </w:rPr>
        <w:t>пародонтальный</w:t>
      </w:r>
      <w:proofErr w:type="spellEnd"/>
      <w:r w:rsidRPr="00A910C4">
        <w:rPr>
          <w:rFonts w:ascii="Times New Roman" w:hAnsi="Times New Roman"/>
          <w:bCs/>
          <w:sz w:val="28"/>
          <w:szCs w:val="28"/>
        </w:rPr>
        <w:t xml:space="preserve"> абсцесс;</w:t>
      </w:r>
    </w:p>
    <w:p w14:paraId="21C8C828" w14:textId="77777777" w:rsidR="005E5E2D" w:rsidRPr="00A910C4" w:rsidRDefault="005E5E2D" w:rsidP="005E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10C4">
        <w:rPr>
          <w:rFonts w:ascii="Times New Roman" w:hAnsi="Times New Roman"/>
          <w:bCs/>
          <w:sz w:val="28"/>
          <w:szCs w:val="28"/>
        </w:rPr>
        <w:t xml:space="preserve">• пародонтит вследствие </w:t>
      </w:r>
      <w:proofErr w:type="spellStart"/>
      <w:r w:rsidRPr="00A910C4">
        <w:rPr>
          <w:rFonts w:ascii="Times New Roman" w:hAnsi="Times New Roman"/>
          <w:bCs/>
          <w:sz w:val="28"/>
          <w:szCs w:val="28"/>
        </w:rPr>
        <w:t>эндодонтальных</w:t>
      </w:r>
      <w:proofErr w:type="spellEnd"/>
      <w:r w:rsidRPr="00A910C4">
        <w:rPr>
          <w:rFonts w:ascii="Times New Roman" w:hAnsi="Times New Roman"/>
          <w:bCs/>
          <w:sz w:val="28"/>
          <w:szCs w:val="28"/>
        </w:rPr>
        <w:t xml:space="preserve"> повреждений;</w:t>
      </w:r>
    </w:p>
    <w:p w14:paraId="2EB373A2" w14:textId="77777777" w:rsidR="005E5E2D" w:rsidRPr="00A910C4" w:rsidRDefault="005E5E2D" w:rsidP="005E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10C4">
        <w:rPr>
          <w:rFonts w:ascii="Times New Roman" w:hAnsi="Times New Roman"/>
          <w:bCs/>
          <w:sz w:val="28"/>
          <w:szCs w:val="28"/>
        </w:rPr>
        <w:t>• нарушения развития или приобретенные деформации и состояния.</w:t>
      </w:r>
    </w:p>
    <w:p w14:paraId="3567E42C" w14:textId="77777777" w:rsidR="005E5E2D" w:rsidRPr="00A910C4" w:rsidRDefault="005E5E2D" w:rsidP="005E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0C4">
        <w:rPr>
          <w:rFonts w:ascii="Times New Roman" w:hAnsi="Times New Roman"/>
          <w:sz w:val="28"/>
          <w:szCs w:val="28"/>
        </w:rPr>
        <w:t>Пародонт (</w:t>
      </w:r>
      <w:proofErr w:type="spellStart"/>
      <w:r w:rsidRPr="00A910C4">
        <w:rPr>
          <w:rFonts w:ascii="Times New Roman" w:hAnsi="Times New Roman"/>
          <w:sz w:val="28"/>
          <w:szCs w:val="28"/>
        </w:rPr>
        <w:t>par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 — около, вокруг, </w:t>
      </w:r>
      <w:proofErr w:type="spellStart"/>
      <w:r w:rsidRPr="00A910C4">
        <w:rPr>
          <w:rFonts w:ascii="Times New Roman" w:hAnsi="Times New Roman"/>
          <w:sz w:val="28"/>
          <w:szCs w:val="28"/>
        </w:rPr>
        <w:t>odontos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 — зуб) — это многофункциональный комплекс тканей, включающий десну, костную ткань альвеолы, периодонт и ткани зуба. К </w:t>
      </w:r>
      <w:proofErr w:type="spellStart"/>
      <w:r w:rsidRPr="00A910C4">
        <w:rPr>
          <w:rFonts w:ascii="Times New Roman" w:hAnsi="Times New Roman"/>
          <w:sz w:val="28"/>
          <w:szCs w:val="28"/>
        </w:rPr>
        <w:t>пародонтальному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 комплексу относятся окружающие зуб ткани, связанные не только </w:t>
      </w:r>
      <w:proofErr w:type="spellStart"/>
      <w:r w:rsidRPr="00A910C4">
        <w:rPr>
          <w:rFonts w:ascii="Times New Roman" w:hAnsi="Times New Roman"/>
          <w:sz w:val="28"/>
          <w:szCs w:val="28"/>
        </w:rPr>
        <w:t>морфофункционально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, но и генетически. Развитие тканей пародонта начинается на ранних стадиях эмбриогенеза. Приблизительно на 6-й неделе начинает формироваться зубная пластинка, которая принимает вид дуги, окруженной двумя бороздами — щечно-губной и язычно-альвеолярной. В ее развитии принимают участие компоненты как эктодермы, так и мезодермы. Благодаря высоким темпам пролиферации клеточных элементов собственно зубная пластинка формируется к 8-й неделе эмбриогенеза. С этого момента происходит закладка эмалевых органов молочных, а затем и постоянных зубов. Окончательное развитие тканей периодонта происходит в момент прорезывания зубов. Начинается более интенсивный рост коллагеновых волокон, которые будут формировать связку зуба, заканчиваются первичная минерализация цемента и формирование костной пластинки зубной альвеолы. Эмалевый орган к этому моменту уже полностью редуцируется и представляет собой пласт эпителиальных клеток, окружающих коронку зуба. Происходит перестройка мягких тканей десны, синтез фибробластами основного вещества прекращается и оно подвергается частичной резорбции. После прорезывания зуба анатомическое развитие периодонта считается завершенным. Волокна, идущие со стороны цемента и костной альвеолы, переплетаются между собой и формируют промежуточное сплетение приблизительно посередине </w:t>
      </w:r>
      <w:proofErr w:type="spellStart"/>
      <w:r w:rsidRPr="00A910C4">
        <w:rPr>
          <w:rFonts w:ascii="Times New Roman" w:hAnsi="Times New Roman"/>
          <w:sz w:val="28"/>
          <w:szCs w:val="28"/>
        </w:rPr>
        <w:t>периодонтальной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 щели. </w:t>
      </w:r>
      <w:r w:rsidRPr="00523D16">
        <w:rPr>
          <w:rFonts w:ascii="Times New Roman" w:hAnsi="Times New Roman"/>
          <w:bCs/>
          <w:sz w:val="28"/>
          <w:szCs w:val="28"/>
        </w:rPr>
        <w:t>С</w:t>
      </w:r>
      <w:r w:rsidRPr="00A910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10C4">
        <w:rPr>
          <w:rFonts w:ascii="Times New Roman" w:hAnsi="Times New Roman"/>
          <w:sz w:val="28"/>
          <w:szCs w:val="28"/>
        </w:rPr>
        <w:t xml:space="preserve">возрастом меняется характер основного вещества тканей, происходят изменения в минерализации цемента и костной ткани зубной альвеолы, в эпителиальном компоненте десны появляются участки ороговения. Изменяется клеточный состав стромы слизистой оболочки и </w:t>
      </w:r>
      <w:proofErr w:type="spellStart"/>
      <w:r w:rsidRPr="00A910C4">
        <w:rPr>
          <w:rFonts w:ascii="Times New Roman" w:hAnsi="Times New Roman"/>
          <w:sz w:val="28"/>
          <w:szCs w:val="28"/>
        </w:rPr>
        <w:t>периодонтальной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 щели, уменьшается глубина </w:t>
      </w:r>
      <w:proofErr w:type="spellStart"/>
      <w:r w:rsidRPr="00A910C4">
        <w:rPr>
          <w:rFonts w:ascii="Times New Roman" w:hAnsi="Times New Roman"/>
          <w:sz w:val="28"/>
          <w:szCs w:val="28"/>
        </w:rPr>
        <w:t>десневой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 бороздки за счет сокращения количества основного </w:t>
      </w:r>
      <w:r w:rsidRPr="00A910C4">
        <w:rPr>
          <w:rFonts w:ascii="Times New Roman" w:hAnsi="Times New Roman"/>
          <w:sz w:val="28"/>
          <w:szCs w:val="28"/>
        </w:rPr>
        <w:lastRenderedPageBreak/>
        <w:t xml:space="preserve">вещества и большей </w:t>
      </w:r>
      <w:proofErr w:type="spellStart"/>
      <w:r w:rsidRPr="00A910C4">
        <w:rPr>
          <w:rFonts w:ascii="Times New Roman" w:hAnsi="Times New Roman"/>
          <w:sz w:val="28"/>
          <w:szCs w:val="28"/>
        </w:rPr>
        <w:t>коллагенизации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 собственной пластинки слизистой оболочки. Все эти изменения тесно связаны с периодами перестройки в нейроэндокринной и иммунной регуляции и обусловлены динамическими факторами жевательных движений. Десна образована эпителием и собственной соединительной тканью, в которой располагается микрососудистая сеть. По сравнению с эпидермисом в эпителиальных клетках десны меньше </w:t>
      </w:r>
      <w:proofErr w:type="spellStart"/>
      <w:r w:rsidRPr="00A910C4">
        <w:rPr>
          <w:rFonts w:ascii="Times New Roman" w:hAnsi="Times New Roman"/>
          <w:sz w:val="28"/>
          <w:szCs w:val="28"/>
        </w:rPr>
        <w:t>кератогиалина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 и тоньше роговой слой. Десна представляет собой часть слизистой оболочки полости рта, покрывающей зубы и альвеолярные отростки челюстей. Выделяют три части десны, различающиеся по строению: прикрепленную, свободную и </w:t>
      </w:r>
      <w:proofErr w:type="spellStart"/>
      <w:r w:rsidRPr="00A910C4">
        <w:rPr>
          <w:rFonts w:ascii="Times New Roman" w:hAnsi="Times New Roman"/>
          <w:sz w:val="28"/>
          <w:szCs w:val="28"/>
        </w:rPr>
        <w:t>бороздковую</w:t>
      </w:r>
      <w:proofErr w:type="spellEnd"/>
      <w:r w:rsidRPr="00A910C4">
        <w:rPr>
          <w:rFonts w:ascii="Times New Roman" w:hAnsi="Times New Roman"/>
          <w:sz w:val="28"/>
          <w:szCs w:val="28"/>
        </w:rPr>
        <w:t>. Две последние зоны образуют зубодесневое соединение.</w:t>
      </w:r>
    </w:p>
    <w:p w14:paraId="6DA9290C" w14:textId="77777777" w:rsidR="005E5E2D" w:rsidRPr="00406D10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06D1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406D10">
        <w:rPr>
          <w:rFonts w:ascii="Times New Roman" w:hAnsi="Times New Roman"/>
          <w:color w:val="000000"/>
          <w:sz w:val="28"/>
          <w:szCs w:val="28"/>
        </w:rPr>
        <w:t xml:space="preserve"> традиционная</w:t>
      </w:r>
    </w:p>
    <w:p w14:paraId="0D98B2FD" w14:textId="77777777" w:rsidR="005E5E2D" w:rsidRPr="00406D10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406D1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</w:p>
    <w:p w14:paraId="361750AE" w14:textId="77777777" w:rsidR="005E5E2D" w:rsidRPr="00406D10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06D10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14:paraId="377EE29A" w14:textId="77777777" w:rsidR="005E5E2D" w:rsidRPr="00406D10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6D10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19C7FB0D" w14:textId="77777777" w:rsidR="005E5E2D" w:rsidRPr="00406D10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6D10"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14:paraId="27F6D1AE" w14:textId="77777777" w:rsidR="005E5E2D" w:rsidRDefault="005E5E2D" w:rsidP="005E5E2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A2BCB8F" w14:textId="25D4AACB" w:rsidR="005E5E2D" w:rsidRDefault="005E5E2D" w:rsidP="005E5E2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C6770D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D2D07D6" w14:textId="77777777" w:rsidR="005E5E2D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392833E" w14:textId="77777777" w:rsidR="005E5E2D" w:rsidRPr="00A910C4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10C4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A910C4">
        <w:rPr>
          <w:rFonts w:ascii="Times New Roman" w:hAnsi="Times New Roman"/>
          <w:color w:val="000000"/>
          <w:sz w:val="28"/>
          <w:szCs w:val="28"/>
        </w:rPr>
        <w:t xml:space="preserve"> Этиология, патогенез, клиника, дифференциальная диагностика, лечение и профилактика </w:t>
      </w:r>
      <w:proofErr w:type="spellStart"/>
      <w:r w:rsidRPr="00A910C4">
        <w:rPr>
          <w:rFonts w:ascii="Times New Roman" w:hAnsi="Times New Roman"/>
          <w:color w:val="000000"/>
          <w:sz w:val="28"/>
          <w:szCs w:val="28"/>
        </w:rPr>
        <w:t>пародонтитов</w:t>
      </w:r>
      <w:proofErr w:type="spellEnd"/>
      <w:r w:rsidRPr="00A910C4">
        <w:rPr>
          <w:rFonts w:ascii="Times New Roman" w:hAnsi="Times New Roman"/>
          <w:color w:val="000000"/>
          <w:sz w:val="28"/>
          <w:szCs w:val="28"/>
        </w:rPr>
        <w:t>.</w:t>
      </w:r>
      <w:r w:rsidRPr="00A910C4">
        <w:rPr>
          <w:rFonts w:ascii="Times New Roman" w:hAnsi="Times New Roman"/>
          <w:sz w:val="28"/>
          <w:szCs w:val="28"/>
        </w:rPr>
        <w:t xml:space="preserve"> Организация и содержание работы врача–</w:t>
      </w:r>
      <w:proofErr w:type="spellStart"/>
      <w:r w:rsidRPr="00A910C4">
        <w:rPr>
          <w:rFonts w:ascii="Times New Roman" w:hAnsi="Times New Roman"/>
          <w:sz w:val="28"/>
          <w:szCs w:val="28"/>
        </w:rPr>
        <w:t>пародонтолога</w:t>
      </w:r>
      <w:proofErr w:type="spellEnd"/>
      <w:r w:rsidRPr="00A910C4">
        <w:rPr>
          <w:rFonts w:ascii="Times New Roman" w:hAnsi="Times New Roman"/>
          <w:sz w:val="28"/>
          <w:szCs w:val="28"/>
        </w:rPr>
        <w:t>.</w:t>
      </w:r>
    </w:p>
    <w:p w14:paraId="56C1CDF2" w14:textId="77777777" w:rsidR="005E5E2D" w:rsidRPr="00A910C4" w:rsidRDefault="005E5E2D" w:rsidP="005E5E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0C4">
        <w:rPr>
          <w:rFonts w:ascii="Times New Roman" w:hAnsi="Times New Roman"/>
          <w:b/>
          <w:color w:val="000000"/>
          <w:sz w:val="28"/>
          <w:szCs w:val="28"/>
        </w:rPr>
        <w:t xml:space="preserve"> Цель:</w:t>
      </w:r>
      <w:r w:rsidRPr="00A910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10C4">
        <w:rPr>
          <w:rFonts w:ascii="Times New Roman" w:hAnsi="Times New Roman"/>
          <w:sz w:val="28"/>
          <w:szCs w:val="28"/>
        </w:rPr>
        <w:t xml:space="preserve">формирование ориентировочной основы для последующего усвоения студентами учебного материала. </w:t>
      </w:r>
    </w:p>
    <w:p w14:paraId="64069075" w14:textId="77777777" w:rsidR="005E5E2D" w:rsidRPr="00A910C4" w:rsidRDefault="005E5E2D" w:rsidP="005E5E2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10C4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Pr="00A910C4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14:paraId="6AE0C6A5" w14:textId="77777777" w:rsidR="005E5E2D" w:rsidRPr="00A910C4" w:rsidRDefault="005E5E2D" w:rsidP="005E5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0C4">
        <w:rPr>
          <w:rFonts w:ascii="Times New Roman" w:hAnsi="Times New Roman"/>
          <w:sz w:val="28"/>
          <w:szCs w:val="28"/>
        </w:rPr>
        <w:t xml:space="preserve">Пародонтит – воспаление тканей пародонта, характеризующееся деструкцией связочного аппарата периодонта и альвеолярной кости. Тяжесть: легкий, средний, тяжелый. Течение: острый, хронический, обострение, абсцесс, ремиссия. Распространённость: локализованный, </w:t>
      </w:r>
      <w:proofErr w:type="spellStart"/>
      <w:r w:rsidRPr="00A910C4">
        <w:rPr>
          <w:rFonts w:ascii="Times New Roman" w:hAnsi="Times New Roman"/>
          <w:sz w:val="28"/>
          <w:szCs w:val="28"/>
        </w:rPr>
        <w:t>генерализованный.Тяжесть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 определяется по клинико-рентгенологической картине. Основным её критерием является степень деструкции костной ткани альвеолярного отростка (на практике она определяется по глубине </w:t>
      </w:r>
      <w:proofErr w:type="spellStart"/>
      <w:r w:rsidRPr="00A910C4">
        <w:rPr>
          <w:rFonts w:ascii="Times New Roman" w:hAnsi="Times New Roman"/>
          <w:sz w:val="28"/>
          <w:szCs w:val="28"/>
        </w:rPr>
        <w:t>пародонтальных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 карманов. Степени тяжести: легкая (ПК не более 4 мм), средняя (ПК 4-6 мм), тяжелая (ПК более 6 мм). Распространенность процесса: локализованный, </w:t>
      </w:r>
      <w:proofErr w:type="spellStart"/>
      <w:r w:rsidRPr="00A910C4">
        <w:rPr>
          <w:rFonts w:ascii="Times New Roman" w:hAnsi="Times New Roman"/>
          <w:sz w:val="28"/>
          <w:szCs w:val="28"/>
        </w:rPr>
        <w:t>генерализованный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. Клиника характеризуется практически полным отсутствием неприятных субъективных ощущений у пациента, отсюда – низкая обращаемость за медицинской помощью на данной стадии развития заболевания. Диагностическими критериями являются: наличие </w:t>
      </w:r>
      <w:proofErr w:type="spellStart"/>
      <w:r w:rsidRPr="00A910C4">
        <w:rPr>
          <w:rFonts w:ascii="Times New Roman" w:hAnsi="Times New Roman"/>
          <w:sz w:val="28"/>
          <w:szCs w:val="28"/>
        </w:rPr>
        <w:t>пародонтальных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 карманов глубиной до 3,5 мм, преимущественно в области межзубных промежутков, и начальная степень деструкции костной ткани альвеолярного отростка (рентгенологическая картина: отсутствие компактной пластинки на вершинах </w:t>
      </w:r>
      <w:proofErr w:type="spellStart"/>
      <w:r w:rsidRPr="00A910C4">
        <w:rPr>
          <w:rFonts w:ascii="Times New Roman" w:hAnsi="Times New Roman"/>
          <w:sz w:val="28"/>
          <w:szCs w:val="28"/>
        </w:rPr>
        <w:t>межальвеолярных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 перегородок, очаги остеопороза, расширение </w:t>
      </w:r>
      <w:proofErr w:type="spellStart"/>
      <w:r w:rsidRPr="00A910C4">
        <w:rPr>
          <w:rFonts w:ascii="Times New Roman" w:hAnsi="Times New Roman"/>
          <w:sz w:val="28"/>
          <w:szCs w:val="28"/>
        </w:rPr>
        <w:t>периодонтальной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 щели в пришеечной области). Для постановки диагноза в данном случае достаточно провести расспрос пациента, осмотр полости рта, зондирование клинических карманов, оценить подвижность зубов, провести пробу Шиллера-Писарева, а также индикацию и количественную оценку «зубного» налёта. Для уточнения диагноза осуществляют рентгенологическое исследование, лучше </w:t>
      </w:r>
      <w:proofErr w:type="spellStart"/>
      <w:r w:rsidRPr="00A910C4">
        <w:rPr>
          <w:rFonts w:ascii="Times New Roman" w:hAnsi="Times New Roman"/>
          <w:sz w:val="28"/>
          <w:szCs w:val="28"/>
        </w:rPr>
        <w:t>ортопантомографию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. Целесообразно сделать клинический анализ крови, а пациентам старше 40 лет – </w:t>
      </w:r>
      <w:r w:rsidRPr="00A910C4">
        <w:rPr>
          <w:rFonts w:ascii="Times New Roman" w:hAnsi="Times New Roman"/>
          <w:sz w:val="28"/>
          <w:szCs w:val="28"/>
        </w:rPr>
        <w:lastRenderedPageBreak/>
        <w:t xml:space="preserve">анализ крови на содержание глюкозы. Перечисленных методов, как правило бывает достаточно для диагностики хронического </w:t>
      </w:r>
      <w:proofErr w:type="spellStart"/>
      <w:r w:rsidRPr="00A910C4">
        <w:rPr>
          <w:rFonts w:ascii="Times New Roman" w:hAnsi="Times New Roman"/>
          <w:sz w:val="28"/>
          <w:szCs w:val="28"/>
        </w:rPr>
        <w:t>генерализаванного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0C4">
        <w:rPr>
          <w:rFonts w:ascii="Times New Roman" w:hAnsi="Times New Roman"/>
          <w:sz w:val="28"/>
          <w:szCs w:val="28"/>
        </w:rPr>
        <w:t>пародонита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 легкой степени, если он не сопровождается патологией внутренних органов, выраженными </w:t>
      </w:r>
      <w:proofErr w:type="spellStart"/>
      <w:r w:rsidRPr="00A910C4">
        <w:rPr>
          <w:rFonts w:ascii="Times New Roman" w:hAnsi="Times New Roman"/>
          <w:sz w:val="28"/>
          <w:szCs w:val="28"/>
        </w:rPr>
        <w:t>окклюзионными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 нарушениями и т.д. Лечение проводят в 3-4 посещения. Сначала после антисептической обработки дёсен производят тщательное удаление зубных отложений. Целесообразны аппликации на дёсны антимикробных и противовоспалительных препаратов. Из антимикробных средств в данном случае эффективны 0,06% раствор </w:t>
      </w:r>
      <w:proofErr w:type="spellStart"/>
      <w:r w:rsidRPr="00A910C4">
        <w:rPr>
          <w:rFonts w:ascii="Times New Roman" w:hAnsi="Times New Roman"/>
          <w:sz w:val="28"/>
          <w:szCs w:val="28"/>
        </w:rPr>
        <w:t>хлоргексидина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10C4">
        <w:rPr>
          <w:rFonts w:ascii="Times New Roman" w:hAnsi="Times New Roman"/>
          <w:sz w:val="28"/>
          <w:szCs w:val="28"/>
        </w:rPr>
        <w:t>метронидазол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910C4">
        <w:rPr>
          <w:rFonts w:ascii="Times New Roman" w:hAnsi="Times New Roman"/>
          <w:sz w:val="28"/>
          <w:szCs w:val="28"/>
        </w:rPr>
        <w:t>трихопол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). Из противовоспалительных средств предпочтение отдают нестероидным противовоспалительным препаратам (НПВП)– ацетилсалициловой кислоте, </w:t>
      </w:r>
      <w:proofErr w:type="spellStart"/>
      <w:r w:rsidRPr="00A910C4">
        <w:rPr>
          <w:rFonts w:ascii="Times New Roman" w:hAnsi="Times New Roman"/>
          <w:sz w:val="28"/>
          <w:szCs w:val="28"/>
        </w:rPr>
        <w:t>индометацину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10C4">
        <w:rPr>
          <w:rFonts w:ascii="Times New Roman" w:hAnsi="Times New Roman"/>
          <w:sz w:val="28"/>
          <w:szCs w:val="28"/>
        </w:rPr>
        <w:t>ортофену</w:t>
      </w:r>
      <w:proofErr w:type="spellEnd"/>
      <w:r w:rsidRPr="00A910C4">
        <w:rPr>
          <w:rFonts w:ascii="Times New Roman" w:hAnsi="Times New Roman"/>
          <w:sz w:val="28"/>
          <w:szCs w:val="28"/>
        </w:rPr>
        <w:t>.</w:t>
      </w:r>
    </w:p>
    <w:p w14:paraId="4C31A898" w14:textId="77777777" w:rsidR="005E5E2D" w:rsidRPr="00A910C4" w:rsidRDefault="005E5E2D" w:rsidP="005E5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0C4">
        <w:rPr>
          <w:rFonts w:ascii="Times New Roman" w:hAnsi="Times New Roman"/>
          <w:sz w:val="28"/>
          <w:szCs w:val="28"/>
        </w:rPr>
        <w:t xml:space="preserve">Пародонтит в стадии ремиссии - после адекватного комплексного лечения хронического </w:t>
      </w:r>
      <w:proofErr w:type="spellStart"/>
      <w:r w:rsidRPr="00A910C4">
        <w:rPr>
          <w:rFonts w:ascii="Times New Roman" w:hAnsi="Times New Roman"/>
          <w:sz w:val="28"/>
          <w:szCs w:val="28"/>
        </w:rPr>
        <w:t>генерелизованного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 пародонтита наступает стадия ремиссии. Это состояние расценивается не как выздоровление, а как остановка или замедление развития патологического процесса (в первую очередь атрофии альвеолярного отростка) на том уровне, на котором было начато лечение. Клинически пародонтит в стадии ремиссии проявляется отсутствием жалоб; десна бледно-розового цвета, плотно прилегает к зубам, воспалительные явления отсутствуют, шейки зубов обнажены, клинические карманы не определяются. Диагностическими критериями пародонтита хронического </w:t>
      </w:r>
      <w:proofErr w:type="spellStart"/>
      <w:r w:rsidRPr="00A910C4">
        <w:rPr>
          <w:rFonts w:ascii="Times New Roman" w:hAnsi="Times New Roman"/>
          <w:sz w:val="28"/>
          <w:szCs w:val="28"/>
        </w:rPr>
        <w:t>генерализованного</w:t>
      </w:r>
      <w:proofErr w:type="spellEnd"/>
      <w:r w:rsidRPr="00A910C4">
        <w:rPr>
          <w:rFonts w:ascii="Times New Roman" w:hAnsi="Times New Roman"/>
          <w:sz w:val="28"/>
          <w:szCs w:val="28"/>
        </w:rPr>
        <w:t>, стадия ремиссии являются : имевший место, по данным анамнеза,  пародонтит с проведённым комплексным лечением (включая хирургические и ортопедические методы); отсутствие клинических карманов и воспалительных явлений в дёснах; на рентгенограмме альвеолярного отростка – признаки стабилизации процесса: уплотнение костной ткани межзубных перегородок, исчезновение явлений остеопороза, восстановление вертикальных пластинок.</w:t>
      </w:r>
    </w:p>
    <w:p w14:paraId="281DA46A" w14:textId="77777777" w:rsidR="005E5E2D" w:rsidRPr="00A910C4" w:rsidRDefault="005E5E2D" w:rsidP="005E5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0C4">
        <w:rPr>
          <w:rFonts w:ascii="Times New Roman" w:hAnsi="Times New Roman"/>
          <w:sz w:val="28"/>
          <w:szCs w:val="28"/>
        </w:rPr>
        <w:t xml:space="preserve">Прогноз хронического </w:t>
      </w:r>
      <w:proofErr w:type="spellStart"/>
      <w:r w:rsidRPr="00A910C4">
        <w:rPr>
          <w:rFonts w:ascii="Times New Roman" w:hAnsi="Times New Roman"/>
          <w:sz w:val="28"/>
          <w:szCs w:val="28"/>
        </w:rPr>
        <w:t>генерализованного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 пародонтита - несмотря на применение широкого арсенала средств и методов лечения, комплексная терапия хронического </w:t>
      </w:r>
      <w:proofErr w:type="spellStart"/>
      <w:r w:rsidRPr="00A910C4">
        <w:rPr>
          <w:rFonts w:ascii="Times New Roman" w:hAnsi="Times New Roman"/>
          <w:sz w:val="28"/>
          <w:szCs w:val="28"/>
        </w:rPr>
        <w:t>генерализованного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 пародонтита бывает эффективной далеко не всегда.</w:t>
      </w:r>
    </w:p>
    <w:p w14:paraId="14393E24" w14:textId="77777777" w:rsidR="005E5E2D" w:rsidRPr="00A910C4" w:rsidRDefault="005E5E2D" w:rsidP="005E5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0C4">
        <w:rPr>
          <w:rFonts w:ascii="Times New Roman" w:hAnsi="Times New Roman"/>
          <w:sz w:val="28"/>
          <w:szCs w:val="28"/>
        </w:rPr>
        <w:t>Ухудшают прогноз следующие факторы: невыполнение пациентом рекомендаций врача, в первую очередь неудовлетворительная гигиена полости рта; наличие тяжелой сопутствующей патологии, резко снижающей защитные силы пародонта и организма в целом.</w:t>
      </w:r>
    </w:p>
    <w:p w14:paraId="7311B76D" w14:textId="77777777" w:rsidR="005E5E2D" w:rsidRPr="00A910C4" w:rsidRDefault="005E5E2D" w:rsidP="005E5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0C4">
        <w:rPr>
          <w:rFonts w:ascii="Times New Roman" w:hAnsi="Times New Roman"/>
          <w:sz w:val="28"/>
          <w:szCs w:val="28"/>
        </w:rPr>
        <w:t xml:space="preserve">При решении о сохранении или удалении того или иного зуба неблагоприятными в прогностическом отношении считают следующие клинические ситуации: потеря более 50% костной ткани, неравномерная вертикальная резорбция кости, наличие костного кармана; глубина </w:t>
      </w:r>
      <w:proofErr w:type="spellStart"/>
      <w:r w:rsidRPr="00A910C4">
        <w:rPr>
          <w:rFonts w:ascii="Times New Roman" w:hAnsi="Times New Roman"/>
          <w:sz w:val="28"/>
          <w:szCs w:val="28"/>
        </w:rPr>
        <w:t>пародонтального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 кармана более 8 мм; локализация очага поражения в области бифуркации;  подвижность зуба III степени; </w:t>
      </w:r>
      <w:proofErr w:type="spellStart"/>
      <w:r w:rsidRPr="00A910C4">
        <w:rPr>
          <w:rFonts w:ascii="Times New Roman" w:hAnsi="Times New Roman"/>
          <w:sz w:val="28"/>
          <w:szCs w:val="28"/>
        </w:rPr>
        <w:t>окклюзионная</w:t>
      </w:r>
      <w:proofErr w:type="spellEnd"/>
      <w:r w:rsidRPr="00A910C4">
        <w:rPr>
          <w:rFonts w:ascii="Times New Roman" w:hAnsi="Times New Roman"/>
          <w:sz w:val="28"/>
          <w:szCs w:val="28"/>
        </w:rPr>
        <w:t xml:space="preserve"> травма.</w:t>
      </w:r>
    </w:p>
    <w:p w14:paraId="09B6D453" w14:textId="77777777" w:rsidR="005E5E2D" w:rsidRPr="00406D10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06D1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406D10">
        <w:rPr>
          <w:rFonts w:ascii="Times New Roman" w:hAnsi="Times New Roman"/>
          <w:color w:val="000000"/>
          <w:sz w:val="28"/>
          <w:szCs w:val="28"/>
        </w:rPr>
        <w:t xml:space="preserve"> традиционная</w:t>
      </w:r>
    </w:p>
    <w:p w14:paraId="45FC3437" w14:textId="77777777" w:rsidR="005E5E2D" w:rsidRPr="00406D10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406D1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</w:p>
    <w:p w14:paraId="776C076E" w14:textId="77777777" w:rsidR="005E5E2D" w:rsidRPr="00406D10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06D10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14:paraId="066604EB" w14:textId="77777777" w:rsidR="005E5E2D" w:rsidRPr="00406D10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5934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6D52A600" w14:textId="460F832A" w:rsidR="005E5E2D" w:rsidRPr="00922587" w:rsidRDefault="005E5E2D" w:rsidP="009225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6D10"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14:paraId="5F9441C7" w14:textId="77777777" w:rsidR="005E5E2D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6D10"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14:paraId="55AC5EC9" w14:textId="77777777" w:rsidR="005E5E2D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62257D" w14:textId="1A19704D" w:rsidR="00865934" w:rsidRDefault="00865934" w:rsidP="005E5E2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7742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ED7742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50CF5AF" w14:textId="77777777" w:rsidR="00D76AE5" w:rsidRDefault="00D76AE5" w:rsidP="005E5E2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C872007" w14:textId="08A5EED8" w:rsidR="00865934" w:rsidRPr="005761A9" w:rsidRDefault="00865934" w:rsidP="00865934">
      <w:pPr>
        <w:spacing w:after="160" w:line="259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865934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7A47AF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Показания, противопоказани</w:t>
      </w:r>
      <w:r w:rsidRPr="005761A9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я физических </w:t>
      </w:r>
      <w:proofErr w:type="gramStart"/>
      <w:r w:rsidRPr="005761A9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методов лечения</w:t>
      </w:r>
      <w:r w:rsidR="005761A9" w:rsidRPr="005761A9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заболеваний </w:t>
      </w:r>
      <w:r w:rsidRPr="005761A9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слизистой оболочки полости рта</w:t>
      </w:r>
      <w:proofErr w:type="gramEnd"/>
      <w:r w:rsidRPr="005761A9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 Наиболее распространенные физические методы лечения заболеваний слизистой оболочки полости рта</w:t>
      </w:r>
      <w:r w:rsidR="007A47AF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</w:t>
      </w:r>
    </w:p>
    <w:p w14:paraId="7AD8641D" w14:textId="664C0D08" w:rsidR="005761A9" w:rsidRDefault="005761A9" w:rsidP="005761A9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1A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0F7"/>
        </w:rPr>
        <w:t>Цель</w:t>
      </w:r>
      <w:r w:rsidRPr="005761A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 w:rsidRPr="00ED7742">
        <w:rPr>
          <w:rFonts w:ascii="Times New Roman" w:hAnsi="Times New Roman"/>
          <w:sz w:val="28"/>
          <w:szCs w:val="28"/>
        </w:rPr>
        <w:t>формирование ориентировочной основы для последующего усвоения студентами учебного материала.</w:t>
      </w:r>
    </w:p>
    <w:p w14:paraId="4F28A480" w14:textId="77777777" w:rsidR="005761A9" w:rsidRPr="00ED7742" w:rsidRDefault="005761A9" w:rsidP="005761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7742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14:paraId="0E9CE0F3" w14:textId="42CACA36" w:rsidR="005761A9" w:rsidRPr="005761A9" w:rsidRDefault="005761A9" w:rsidP="005761A9">
      <w:pPr>
        <w:spacing w:after="1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5761A9">
        <w:rPr>
          <w:rFonts w:ascii="Times New Roman" w:hAnsi="Times New Roman"/>
          <w:sz w:val="28"/>
          <w:szCs w:val="28"/>
        </w:rPr>
        <w:t xml:space="preserve">Физические методы терапии являются неотъемлемой частью лечебных мероприятий и показаны почти при всех заболеваниях СОПР. Их, как правило, назначают параллельно с клиническими методами, широко используют в комплексной терапии заболеваний СОПР с целью влияния на отдельные цепи патогенеза или для симптоматического лечения. Некоторые физические методы имеют самостоятельное значение и могут быть главными в терапии отдельных заболеваний СОПР. Физические факторы не только непосредственно влияют на клетки и ткани, а раздражая большое рецепторное поле СОПР, оказывают рефлекторное действие, которое положительно влияет на центральную нервную систему, ее вегетативный отдел, гемодинамику, в результате чего улучшается </w:t>
      </w:r>
      <w:proofErr w:type="spellStart"/>
      <w:r w:rsidRPr="005761A9">
        <w:rPr>
          <w:rFonts w:ascii="Times New Roman" w:hAnsi="Times New Roman"/>
          <w:sz w:val="28"/>
          <w:szCs w:val="28"/>
        </w:rPr>
        <w:t>лимфоотток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, трофика тканей и обмен веществ, уменьшаются воспалительные явления, повышается активность элементов соединительной ткани, фагоцитарная активность лейкоцитов и элементов ретикулоэндотелиальной системы, улучшаются условия для </w:t>
      </w:r>
      <w:proofErr w:type="spellStart"/>
      <w:r w:rsidRPr="005761A9">
        <w:rPr>
          <w:rFonts w:ascii="Times New Roman" w:hAnsi="Times New Roman"/>
          <w:sz w:val="28"/>
          <w:szCs w:val="28"/>
        </w:rPr>
        <w:t>репаративных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 процессов. Использование </w:t>
      </w:r>
      <w:proofErr w:type="spellStart"/>
      <w:r w:rsidRPr="005761A9">
        <w:rPr>
          <w:rFonts w:ascii="Times New Roman" w:hAnsi="Times New Roman"/>
          <w:sz w:val="28"/>
          <w:szCs w:val="28"/>
        </w:rPr>
        <w:t>физметодов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 способствует уменьшению сосудистой проницаемости, стимулирует отток экссудата из очага воспаления, а также дает возможность влиять на гуморальные звенья регуляции патологического процесса с целью уменьшения образования биологически активных веществ. Речь идет о </w:t>
      </w:r>
      <w:proofErr w:type="spellStart"/>
      <w:r w:rsidRPr="005761A9">
        <w:rPr>
          <w:rFonts w:ascii="Times New Roman" w:hAnsi="Times New Roman"/>
          <w:sz w:val="28"/>
          <w:szCs w:val="28"/>
        </w:rPr>
        <w:t>физметодах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, которые способствуя стабилизации клеточных мембран, ограничивают образование и выделение гидролаз и выход их в ткани. Однако при ряде безусловных преимуществ использования </w:t>
      </w:r>
      <w:proofErr w:type="spellStart"/>
      <w:r w:rsidRPr="005761A9">
        <w:rPr>
          <w:rFonts w:ascii="Times New Roman" w:hAnsi="Times New Roman"/>
          <w:sz w:val="28"/>
          <w:szCs w:val="28"/>
        </w:rPr>
        <w:t>физметодов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, существуют и противопоказания — заболевания </w:t>
      </w:r>
      <w:proofErr w:type="spellStart"/>
      <w:r w:rsidRPr="005761A9">
        <w:rPr>
          <w:rFonts w:ascii="Times New Roman" w:hAnsi="Times New Roman"/>
          <w:sz w:val="28"/>
          <w:szCs w:val="28"/>
        </w:rPr>
        <w:t>сердечнососудистой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 системы в стадии декомпенсации, новообразования, активная форма </w:t>
      </w:r>
      <w:proofErr w:type="spellStart"/>
      <w:r w:rsidRPr="005761A9">
        <w:rPr>
          <w:rFonts w:ascii="Times New Roman" w:hAnsi="Times New Roman"/>
          <w:sz w:val="28"/>
          <w:szCs w:val="28"/>
        </w:rPr>
        <w:t>tbc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, беременность, острые инфекционные заболевания, заболевания крови, индивидуальная непереносимость, изъявления СОПР, наличие гноя в </w:t>
      </w:r>
      <w:proofErr w:type="spellStart"/>
      <w:r w:rsidRPr="005761A9">
        <w:rPr>
          <w:rFonts w:ascii="Times New Roman" w:hAnsi="Times New Roman"/>
          <w:sz w:val="28"/>
          <w:szCs w:val="28"/>
        </w:rPr>
        <w:t>пародонтальных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 карманах. По правилам физиотерапевтические методы лечения патологических состояний СОПР назначают после санации полости рта. Но ряд методов (лазерная терапия, УФО, аэрозольные ингаляции, гидротерапия) могут быть назначены уже в самом начале лечения. В арсенале современной физиотерапии есть значительный ассортимент методов влияния на различные патологические процессы СОПР, а именно: электролечение (гальванизация, электрофорез), импульсные токи низкой частоты и низкого напряжения, переменный ток (дарсонвализация, искровая диатермия, УВЧ-терапия, микроволновая терапия); ультразвук (</w:t>
      </w:r>
      <w:proofErr w:type="spellStart"/>
      <w:r w:rsidRPr="005761A9">
        <w:rPr>
          <w:rFonts w:ascii="Times New Roman" w:hAnsi="Times New Roman"/>
          <w:sz w:val="28"/>
          <w:szCs w:val="28"/>
        </w:rPr>
        <w:t>фонофорез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5761A9">
        <w:rPr>
          <w:rFonts w:ascii="Times New Roman" w:hAnsi="Times New Roman"/>
          <w:sz w:val="28"/>
          <w:szCs w:val="28"/>
        </w:rPr>
        <w:t>светотерапия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 (инфракрасное </w:t>
      </w:r>
      <w:r w:rsidRPr="005761A9">
        <w:rPr>
          <w:rFonts w:ascii="Times New Roman" w:hAnsi="Times New Roman"/>
          <w:sz w:val="28"/>
          <w:szCs w:val="28"/>
        </w:rPr>
        <w:lastRenderedPageBreak/>
        <w:t xml:space="preserve">облучение, УФО, лазерная терапия); аэрозоль — терапия, массаж (гидротерапия, вибромассаж, </w:t>
      </w:r>
      <w:proofErr w:type="spellStart"/>
      <w:r w:rsidRPr="005761A9">
        <w:rPr>
          <w:rFonts w:ascii="Times New Roman" w:hAnsi="Times New Roman"/>
          <w:sz w:val="28"/>
          <w:szCs w:val="28"/>
        </w:rPr>
        <w:t>магнитовибромассаж</w:t>
      </w:r>
      <w:proofErr w:type="spellEnd"/>
      <w:r w:rsidRPr="005761A9">
        <w:rPr>
          <w:rFonts w:ascii="Times New Roman" w:hAnsi="Times New Roman"/>
          <w:sz w:val="28"/>
          <w:szCs w:val="28"/>
        </w:rPr>
        <w:t>, вакуум массаж); криотерапия (</w:t>
      </w:r>
      <w:proofErr w:type="spellStart"/>
      <w:r w:rsidRPr="005761A9">
        <w:rPr>
          <w:rFonts w:ascii="Times New Roman" w:hAnsi="Times New Roman"/>
          <w:sz w:val="28"/>
          <w:szCs w:val="28"/>
        </w:rPr>
        <w:t>криообдувание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61A9">
        <w:rPr>
          <w:rFonts w:ascii="Times New Roman" w:hAnsi="Times New Roman"/>
          <w:sz w:val="28"/>
          <w:szCs w:val="28"/>
        </w:rPr>
        <w:t>криодеструкция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61A9">
        <w:rPr>
          <w:rFonts w:ascii="Times New Roman" w:hAnsi="Times New Roman"/>
          <w:sz w:val="28"/>
          <w:szCs w:val="28"/>
        </w:rPr>
        <w:t>гипо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-гипертермия); </w:t>
      </w:r>
      <w:proofErr w:type="spellStart"/>
      <w:r w:rsidRPr="005761A9">
        <w:rPr>
          <w:rFonts w:ascii="Times New Roman" w:hAnsi="Times New Roman"/>
          <w:sz w:val="28"/>
          <w:szCs w:val="28"/>
        </w:rPr>
        <w:t>магнитотерапия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, теплолечение. Электролечение . Гальванизация — использование постоянного электрического тока с целью положительного воздействия на биологические процессы в тканях. Гальванизацию проводят аппаратами ГР1М, ГР-2 и другими, которые дают постоянный электрический ток до 5 МА. В зоне прохождения электрического тока улучшается </w:t>
      </w:r>
      <w:proofErr w:type="spellStart"/>
      <w:r w:rsidRPr="005761A9">
        <w:rPr>
          <w:rFonts w:ascii="Times New Roman" w:hAnsi="Times New Roman"/>
          <w:sz w:val="28"/>
          <w:szCs w:val="28"/>
        </w:rPr>
        <w:t>крово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Pr="005761A9">
        <w:rPr>
          <w:rFonts w:ascii="Times New Roman" w:hAnsi="Times New Roman"/>
          <w:sz w:val="28"/>
          <w:szCs w:val="28"/>
        </w:rPr>
        <w:t>лимфообращение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, усиливается обмен веществ в тканях, нормализуется их функция. Этот метод используют преимущественно в </w:t>
      </w:r>
      <w:proofErr w:type="spellStart"/>
      <w:r w:rsidRPr="005761A9">
        <w:rPr>
          <w:rFonts w:ascii="Times New Roman" w:hAnsi="Times New Roman"/>
          <w:sz w:val="28"/>
          <w:szCs w:val="28"/>
        </w:rPr>
        <w:t>нейростоматологи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 (при неврите лицевого и тройничного нервов, нарушениях трофики тканей челюстно-лицевой области). Силу тока, которая протекает в цепи пациента, устанавливают по показателю миллиамперметра, поворачивая рукоятку потенциометра. Сеанс гальванизации — 15—20 минут. Курс лечения — 10—25 сеансов. У некоторых больных во время гальванизации могут возникать слабость, головокружение, частое сердцебиение. В этих случаях процедуру необходимо немедленно прекратить и оказать больному необходимую помощь. Для стоматологической клиники особый интерес представляет введение лекарственных препаратов физическими методами. Особенно эффективным с этой точки зрения является электрофорез (метод введения лекарственных веществ в ткани организма с помощью постоянного электрического тока). Метод электрофореза основан на способности сложных </w:t>
      </w:r>
      <w:proofErr w:type="spellStart"/>
      <w:r w:rsidRPr="005761A9">
        <w:rPr>
          <w:rFonts w:ascii="Times New Roman" w:hAnsi="Times New Roman"/>
          <w:sz w:val="28"/>
          <w:szCs w:val="28"/>
        </w:rPr>
        <w:t>ве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1A9">
        <w:rPr>
          <w:rFonts w:ascii="Times New Roman" w:hAnsi="Times New Roman"/>
          <w:sz w:val="28"/>
          <w:szCs w:val="28"/>
        </w:rPr>
        <w:t>ществ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1A9">
        <w:rPr>
          <w:rFonts w:ascii="Times New Roman" w:hAnsi="Times New Roman"/>
          <w:sz w:val="28"/>
          <w:szCs w:val="28"/>
        </w:rPr>
        <w:t>диссоциировать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 на позитивные и негативные ионы. При электрофорезе вводятся ионы с одноименной с активным электродом полярностью. Этот метод дает возможность непосредственно активно вводить лекарственные вещества в глубокие слои пораженных тканей даже при нарушении кровообращения, наличии инфильтратов, тромбозе сосудов. При электрофорезе в участке поражения образуется депо ионов и частиц лекарственных веществ, а, поэтому возникает возможность накопления больших концентраций препаратов в тканях. Электрофорезом можно вводить лекарственные препараты в малодоступные участки СОПР. При этом, как правило, не возникает местных и общих аллергических реакций на вводимые лекарственные вещества, которые возможны при </w:t>
      </w:r>
      <w:proofErr w:type="spellStart"/>
      <w:r w:rsidRPr="005761A9">
        <w:rPr>
          <w:rFonts w:ascii="Times New Roman" w:hAnsi="Times New Roman"/>
          <w:sz w:val="28"/>
          <w:szCs w:val="28"/>
        </w:rPr>
        <w:t>парантеральном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 их введении. Ингибиторы </w:t>
      </w:r>
      <w:proofErr w:type="spellStart"/>
      <w:r w:rsidRPr="005761A9">
        <w:rPr>
          <w:rFonts w:ascii="Times New Roman" w:hAnsi="Times New Roman"/>
          <w:sz w:val="28"/>
          <w:szCs w:val="28"/>
        </w:rPr>
        <w:t>протеиназ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 вводят с положительного полюса. </w:t>
      </w:r>
      <w:proofErr w:type="spellStart"/>
      <w:r w:rsidRPr="005761A9">
        <w:rPr>
          <w:rFonts w:ascii="Times New Roman" w:hAnsi="Times New Roman"/>
          <w:sz w:val="28"/>
          <w:szCs w:val="28"/>
        </w:rPr>
        <w:t>Трасилол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: перед сеансом электрофореза из флакона с </w:t>
      </w:r>
      <w:proofErr w:type="spellStart"/>
      <w:r w:rsidRPr="005761A9">
        <w:rPr>
          <w:rFonts w:ascii="Times New Roman" w:hAnsi="Times New Roman"/>
          <w:sz w:val="28"/>
          <w:szCs w:val="28"/>
        </w:rPr>
        <w:t>трасилолом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 (25000 КИЕ) набирают 1 мл препарата, который содержит 5000 КИЕ, растворяют его в 7 мл изотонического раствора натрия хлорида или в таком же количестве 0,1 м фосфатного буфера рН 7,6. С помощью электрофореза </w:t>
      </w:r>
      <w:proofErr w:type="spellStart"/>
      <w:r w:rsidRPr="005761A9">
        <w:rPr>
          <w:rFonts w:ascii="Times New Roman" w:hAnsi="Times New Roman"/>
          <w:sz w:val="28"/>
          <w:szCs w:val="28"/>
        </w:rPr>
        <w:t>трасилол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 можно вводить в сочетании с лизоцимом (одновременно) с положительного полюса: к 5000 КИО </w:t>
      </w:r>
      <w:proofErr w:type="spellStart"/>
      <w:r w:rsidRPr="005761A9">
        <w:rPr>
          <w:rFonts w:ascii="Times New Roman" w:hAnsi="Times New Roman"/>
          <w:sz w:val="28"/>
          <w:szCs w:val="28"/>
        </w:rPr>
        <w:t>трасилола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 (1 мл) добавляют 25 мг лизоцима и 7 мл изотонического раствора натрия хлорида, рН 7,6. Растворы ингибитора и фермента готовят непосредственно перед использованием (на один сеанс). </w:t>
      </w:r>
      <w:proofErr w:type="spellStart"/>
      <w:r w:rsidRPr="005761A9">
        <w:rPr>
          <w:rFonts w:ascii="Times New Roman" w:hAnsi="Times New Roman"/>
          <w:sz w:val="28"/>
          <w:szCs w:val="28"/>
        </w:rPr>
        <w:t>Контрикал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: 10000 </w:t>
      </w:r>
      <w:proofErr w:type="spellStart"/>
      <w:r w:rsidRPr="005761A9">
        <w:rPr>
          <w:rFonts w:ascii="Times New Roman" w:hAnsi="Times New Roman"/>
          <w:sz w:val="28"/>
          <w:szCs w:val="28"/>
        </w:rPr>
        <w:t>АтрЕ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1A9">
        <w:rPr>
          <w:rFonts w:ascii="Times New Roman" w:hAnsi="Times New Roman"/>
          <w:sz w:val="28"/>
          <w:szCs w:val="28"/>
        </w:rPr>
        <w:t>контрикала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 растворяют в 2 мл раствора, потом к 0,5 мл этого раствора (2500 </w:t>
      </w:r>
      <w:proofErr w:type="spellStart"/>
      <w:r w:rsidRPr="005761A9">
        <w:rPr>
          <w:rFonts w:ascii="Times New Roman" w:hAnsi="Times New Roman"/>
          <w:sz w:val="28"/>
          <w:szCs w:val="28"/>
        </w:rPr>
        <w:t>АТрЕ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) добавляют 7—10 мл </w:t>
      </w:r>
      <w:r w:rsidRPr="005761A9">
        <w:rPr>
          <w:rFonts w:ascii="Times New Roman" w:hAnsi="Times New Roman"/>
          <w:sz w:val="28"/>
          <w:szCs w:val="28"/>
        </w:rPr>
        <w:lastRenderedPageBreak/>
        <w:t xml:space="preserve">изотонического раствора </w:t>
      </w:r>
      <w:proofErr w:type="spellStart"/>
      <w:r w:rsidRPr="005761A9">
        <w:rPr>
          <w:rFonts w:ascii="Times New Roman" w:hAnsi="Times New Roman"/>
          <w:sz w:val="28"/>
          <w:szCs w:val="28"/>
        </w:rPr>
        <w:t>NaCl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. Электрофорез ингибиторов проводят ежедневно. Сеанс 10 мин при силе тока 1—3 мА. Курс лечения 5—10 сеансов. При лечении больных с язвенно-некротическими поражениями СОПР показан электрофорез протеолитических ферментов как животного (трипсин, химотрипсин, </w:t>
      </w:r>
      <w:proofErr w:type="spellStart"/>
      <w:r w:rsidRPr="005761A9">
        <w:rPr>
          <w:rFonts w:ascii="Times New Roman" w:hAnsi="Times New Roman"/>
          <w:sz w:val="28"/>
          <w:szCs w:val="28"/>
        </w:rPr>
        <w:t>химопсин</w:t>
      </w:r>
      <w:proofErr w:type="spellEnd"/>
      <w:r w:rsidRPr="005761A9">
        <w:rPr>
          <w:rFonts w:ascii="Times New Roman" w:hAnsi="Times New Roman"/>
          <w:sz w:val="28"/>
          <w:szCs w:val="28"/>
        </w:rPr>
        <w:t>), так и микробного происхождения (</w:t>
      </w:r>
      <w:proofErr w:type="spellStart"/>
      <w:r w:rsidRPr="005761A9">
        <w:rPr>
          <w:rFonts w:ascii="Times New Roman" w:hAnsi="Times New Roman"/>
          <w:sz w:val="28"/>
          <w:szCs w:val="28"/>
        </w:rPr>
        <w:t>террилитин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). Трипсин. Содержимое флакона (0,005 г) растворить в 5 мл изотонического раствора </w:t>
      </w:r>
      <w:proofErr w:type="spellStart"/>
      <w:r w:rsidRPr="005761A9">
        <w:rPr>
          <w:rFonts w:ascii="Times New Roman" w:hAnsi="Times New Roman"/>
          <w:sz w:val="28"/>
          <w:szCs w:val="28"/>
        </w:rPr>
        <w:t>NaCl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, добавить 0,5 мл 10% раствора СаС12 . Химотрипсин. Содержимое флакона (0,01) перед сеансом электрофореза растворить в 20 мл универсального ацетатно-вероналово2 5 4 </w:t>
      </w:r>
      <w:proofErr w:type="spellStart"/>
      <w:r w:rsidRPr="005761A9">
        <w:rPr>
          <w:rFonts w:ascii="Times New Roman" w:hAnsi="Times New Roman"/>
          <w:sz w:val="28"/>
          <w:szCs w:val="28"/>
        </w:rPr>
        <w:t>го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 буфера рН 9,0, добавить 1 мл 10% СаС12 . </w:t>
      </w:r>
      <w:proofErr w:type="spellStart"/>
      <w:r w:rsidRPr="005761A9">
        <w:rPr>
          <w:rFonts w:ascii="Times New Roman" w:hAnsi="Times New Roman"/>
          <w:sz w:val="28"/>
          <w:szCs w:val="28"/>
        </w:rPr>
        <w:t>Химопсин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. 5 мг препарата растворить в 5 мл дистиллированной воды, изотонического раствора </w:t>
      </w:r>
      <w:proofErr w:type="spellStart"/>
      <w:r w:rsidRPr="005761A9">
        <w:rPr>
          <w:rFonts w:ascii="Times New Roman" w:hAnsi="Times New Roman"/>
          <w:sz w:val="28"/>
          <w:szCs w:val="28"/>
        </w:rPr>
        <w:t>NaCl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 или 0,25% раствора новокаина. </w:t>
      </w:r>
      <w:proofErr w:type="spellStart"/>
      <w:r w:rsidRPr="005761A9">
        <w:rPr>
          <w:rFonts w:ascii="Times New Roman" w:hAnsi="Times New Roman"/>
          <w:sz w:val="28"/>
          <w:szCs w:val="28"/>
        </w:rPr>
        <w:t>Террилитин</w:t>
      </w:r>
      <w:proofErr w:type="spellEnd"/>
      <w:r w:rsidRPr="005761A9">
        <w:rPr>
          <w:rFonts w:ascii="Times New Roman" w:hAnsi="Times New Roman"/>
          <w:sz w:val="28"/>
          <w:szCs w:val="28"/>
        </w:rPr>
        <w:t>. Содержимое флакона (200 ПЕ) растворить в 25 мл универсального ацетатно-</w:t>
      </w:r>
      <w:proofErr w:type="spellStart"/>
      <w:r w:rsidRPr="005761A9">
        <w:rPr>
          <w:rFonts w:ascii="Times New Roman" w:hAnsi="Times New Roman"/>
          <w:sz w:val="28"/>
          <w:szCs w:val="28"/>
        </w:rPr>
        <w:t>вероналового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 буфера, рН 7,0 и добавить 1,25 мл 10% раствора СаС12 . На сеанс — 25 мг фермента. Ферменты </w:t>
      </w:r>
      <w:proofErr w:type="spellStart"/>
      <w:r w:rsidRPr="005761A9">
        <w:rPr>
          <w:rFonts w:ascii="Times New Roman" w:hAnsi="Times New Roman"/>
          <w:sz w:val="28"/>
          <w:szCs w:val="28"/>
        </w:rPr>
        <w:t>нуклеазного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 действия — </w:t>
      </w:r>
      <w:proofErr w:type="spellStart"/>
      <w:r w:rsidRPr="005761A9">
        <w:rPr>
          <w:rFonts w:ascii="Times New Roman" w:hAnsi="Times New Roman"/>
          <w:sz w:val="28"/>
          <w:szCs w:val="28"/>
        </w:rPr>
        <w:t>РНКаза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 и ДНК-аза целесообразно использовать для лечения вирусных поражений при наличии густого, вязкого гнойного экссудата. </w:t>
      </w:r>
      <w:proofErr w:type="spellStart"/>
      <w:r w:rsidRPr="005761A9">
        <w:rPr>
          <w:rFonts w:ascii="Times New Roman" w:hAnsi="Times New Roman"/>
          <w:sz w:val="28"/>
          <w:szCs w:val="28"/>
        </w:rPr>
        <w:t>Рибонуклеаза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. Содержимое флакона (0,025 г) растворить в 7—10 мл изотонического раствора </w:t>
      </w:r>
      <w:proofErr w:type="spellStart"/>
      <w:r w:rsidRPr="005761A9">
        <w:rPr>
          <w:rFonts w:ascii="Times New Roman" w:hAnsi="Times New Roman"/>
          <w:sz w:val="28"/>
          <w:szCs w:val="28"/>
        </w:rPr>
        <w:t>NaCl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 или ацетатно-</w:t>
      </w:r>
      <w:proofErr w:type="spellStart"/>
      <w:r w:rsidRPr="005761A9">
        <w:rPr>
          <w:rFonts w:ascii="Times New Roman" w:hAnsi="Times New Roman"/>
          <w:sz w:val="28"/>
          <w:szCs w:val="28"/>
        </w:rPr>
        <w:t>вероналовом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 буферном растворе рН 6,0. На 1 сеанс электрофореза, необходимо 125 мг препарата. </w:t>
      </w:r>
      <w:proofErr w:type="spellStart"/>
      <w:r w:rsidRPr="005761A9">
        <w:rPr>
          <w:rFonts w:ascii="Times New Roman" w:hAnsi="Times New Roman"/>
          <w:sz w:val="28"/>
          <w:szCs w:val="28"/>
        </w:rPr>
        <w:t>Дезоксирибонуклеаза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 (флаконы по 0.01 г). Содержимое флакона растворить в 10 мл изотонического раствора </w:t>
      </w:r>
      <w:proofErr w:type="spellStart"/>
      <w:r w:rsidRPr="005761A9">
        <w:rPr>
          <w:rFonts w:ascii="Times New Roman" w:hAnsi="Times New Roman"/>
          <w:sz w:val="28"/>
          <w:szCs w:val="28"/>
        </w:rPr>
        <w:t>NaCl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. На 1 сеанс — 5 мг фермента. Электрофорез протеолитических ферментов проводят до полной ликвидации некротических масс. После этого целесообразно назначить противовоспалительные средства, ингибиторы </w:t>
      </w:r>
      <w:proofErr w:type="spellStart"/>
      <w:r w:rsidRPr="005761A9">
        <w:rPr>
          <w:rFonts w:ascii="Times New Roman" w:hAnsi="Times New Roman"/>
          <w:sz w:val="28"/>
          <w:szCs w:val="28"/>
        </w:rPr>
        <w:t>протеиназ</w:t>
      </w:r>
      <w:proofErr w:type="spellEnd"/>
      <w:r w:rsidRPr="005761A9">
        <w:rPr>
          <w:rFonts w:ascii="Times New Roman" w:hAnsi="Times New Roman"/>
          <w:sz w:val="28"/>
          <w:szCs w:val="28"/>
        </w:rPr>
        <w:t xml:space="preserve"> и другие средства, которые способствуют угнетению воспалительной реакции и нормализации процессов обмена в СОПР. Для уменьшения проницаемости капилляров эффективен электрофорез 10% раствора кальция хлорида, 5% аскорбиновой кислоты, витамина Р (1%). При снижении уровня кислорода в тканях СОПР показан электрофорез гепарина (1:15 с катода), 1% раствора никотиновой кислоты (способствует расширению капилляров, ускорению кровообращения, активизирует белковый обмен и </w:t>
      </w:r>
      <w:proofErr w:type="spellStart"/>
      <w:r w:rsidRPr="005761A9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5761A9">
        <w:rPr>
          <w:rFonts w:ascii="Times New Roman" w:hAnsi="Times New Roman"/>
          <w:sz w:val="28"/>
          <w:szCs w:val="28"/>
        </w:rPr>
        <w:t>-восстановительные процессы, что, в свою очередь, способствует лучшему усвоению кислорода, нормализации водно-солевого обмена). В зависимости от вида выявленного возбудителя (грибы, кокки и др.) назначают электрофорез соответствующих противомикробных препаратов. Эффективность лекарственного электрофореза повышается одновременным назначением УФ облучения в субэритемных дозах.</w:t>
      </w:r>
    </w:p>
    <w:p w14:paraId="1A04D7B3" w14:textId="77777777" w:rsidR="00922587" w:rsidRPr="00406D10" w:rsidRDefault="00922587" w:rsidP="009225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06D1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406D10">
        <w:rPr>
          <w:rFonts w:ascii="Times New Roman" w:hAnsi="Times New Roman"/>
          <w:color w:val="000000"/>
          <w:sz w:val="28"/>
          <w:szCs w:val="28"/>
        </w:rPr>
        <w:t xml:space="preserve"> традиционная</w:t>
      </w:r>
    </w:p>
    <w:p w14:paraId="46D3B788" w14:textId="77777777" w:rsidR="00922587" w:rsidRPr="00406D10" w:rsidRDefault="00922587" w:rsidP="009225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406D1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</w:p>
    <w:p w14:paraId="4334BD83" w14:textId="77777777" w:rsidR="00922587" w:rsidRPr="00406D10" w:rsidRDefault="00922587" w:rsidP="009225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06D10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14:paraId="59573403" w14:textId="77777777" w:rsidR="00922587" w:rsidRPr="00406D10" w:rsidRDefault="00922587" w:rsidP="009225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5934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017346BD" w14:textId="77777777" w:rsidR="00922587" w:rsidRPr="00922587" w:rsidRDefault="00922587" w:rsidP="009225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6D10"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14:paraId="2A6F24B4" w14:textId="6453F422" w:rsidR="00865934" w:rsidRPr="00DB1C34" w:rsidRDefault="00922587" w:rsidP="00DB1C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6D10"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14:paraId="2E461296" w14:textId="77777777" w:rsidR="00865934" w:rsidRDefault="00865934" w:rsidP="005E5E2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BD29A6" w14:textId="024BBAB3" w:rsidR="005E5E2D" w:rsidRPr="00ED7742" w:rsidRDefault="005E5E2D" w:rsidP="005E5E2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7742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 w:rsidR="00E441E0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ED7742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3F39CFA" w14:textId="77777777" w:rsidR="005E5E2D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D9C3DD" w14:textId="77777777" w:rsidR="005E5E2D" w:rsidRPr="00ED7742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7742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ED7742">
        <w:rPr>
          <w:rFonts w:ascii="Times New Roman" w:hAnsi="Times New Roman"/>
          <w:color w:val="000000"/>
          <w:sz w:val="28"/>
          <w:szCs w:val="28"/>
        </w:rPr>
        <w:t xml:space="preserve"> Анатомо-</w:t>
      </w:r>
      <w:proofErr w:type="spellStart"/>
      <w:r w:rsidRPr="00ED7742">
        <w:rPr>
          <w:rFonts w:ascii="Times New Roman" w:hAnsi="Times New Roman"/>
          <w:color w:val="000000"/>
          <w:sz w:val="28"/>
          <w:szCs w:val="28"/>
        </w:rPr>
        <w:t>физиололгические</w:t>
      </w:r>
      <w:proofErr w:type="spellEnd"/>
      <w:r w:rsidRPr="00ED7742">
        <w:rPr>
          <w:rFonts w:ascii="Times New Roman" w:hAnsi="Times New Roman"/>
          <w:color w:val="000000"/>
          <w:sz w:val="28"/>
          <w:szCs w:val="28"/>
        </w:rPr>
        <w:t xml:space="preserve"> методы ортопедического лечения заболеваний пародонта с целью устранения функциональной травматической перегрузки.</w:t>
      </w:r>
    </w:p>
    <w:p w14:paraId="443BD318" w14:textId="77777777" w:rsidR="005E5E2D" w:rsidRPr="00ED7742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74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D7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7742">
        <w:rPr>
          <w:rFonts w:ascii="Times New Roman" w:hAnsi="Times New Roman"/>
          <w:sz w:val="28"/>
          <w:szCs w:val="28"/>
        </w:rPr>
        <w:t xml:space="preserve">формирование ориентировочной основы для последующего усвоения студентами учебного материала. </w:t>
      </w:r>
    </w:p>
    <w:p w14:paraId="461E2971" w14:textId="77777777" w:rsidR="005E5E2D" w:rsidRPr="00ED7742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7742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14:paraId="0E28B935" w14:textId="77777777" w:rsidR="005E5E2D" w:rsidRPr="00ED7742" w:rsidRDefault="005E5E2D" w:rsidP="005E5E2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7742">
        <w:rPr>
          <w:rFonts w:ascii="Times New Roman" w:eastAsia="Calibri" w:hAnsi="Times New Roman"/>
          <w:sz w:val="28"/>
          <w:szCs w:val="28"/>
        </w:rPr>
        <w:t>Основными ортопедическими методами  профилактики и устранения (или уменьшения) функциональной перегрузки пародонта являются следующие:</w:t>
      </w:r>
    </w:p>
    <w:p w14:paraId="4B55E1F9" w14:textId="77777777" w:rsidR="005E5E2D" w:rsidRPr="00ED7742" w:rsidRDefault="005E5E2D" w:rsidP="005E5E2D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742">
        <w:rPr>
          <w:rFonts w:ascii="Times New Roman" w:hAnsi="Times New Roman"/>
          <w:sz w:val="28"/>
          <w:szCs w:val="28"/>
        </w:rPr>
        <w:t xml:space="preserve">избирательное </w:t>
      </w:r>
      <w:proofErr w:type="spellStart"/>
      <w:r w:rsidRPr="00ED7742">
        <w:rPr>
          <w:rFonts w:ascii="Times New Roman" w:hAnsi="Times New Roman"/>
          <w:sz w:val="28"/>
          <w:szCs w:val="28"/>
        </w:rPr>
        <w:t>пришлифовывание</w:t>
      </w:r>
      <w:proofErr w:type="spellEnd"/>
      <w:r w:rsidRPr="00ED7742">
        <w:rPr>
          <w:rFonts w:ascii="Times New Roman" w:hAnsi="Times New Roman"/>
          <w:sz w:val="28"/>
          <w:szCs w:val="28"/>
        </w:rPr>
        <w:t xml:space="preserve"> зубов;</w:t>
      </w:r>
    </w:p>
    <w:p w14:paraId="38CADE61" w14:textId="77777777" w:rsidR="005E5E2D" w:rsidRPr="00ED7742" w:rsidRDefault="005E5E2D" w:rsidP="005E5E2D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7742">
        <w:rPr>
          <w:rFonts w:ascii="Times New Roman" w:hAnsi="Times New Roman"/>
          <w:sz w:val="28"/>
          <w:szCs w:val="28"/>
        </w:rPr>
        <w:t>ортодонтическое</w:t>
      </w:r>
      <w:proofErr w:type="spellEnd"/>
      <w:r w:rsidRPr="00ED7742">
        <w:rPr>
          <w:rFonts w:ascii="Times New Roman" w:hAnsi="Times New Roman"/>
          <w:sz w:val="28"/>
          <w:szCs w:val="28"/>
        </w:rPr>
        <w:t xml:space="preserve"> исправление деформации зубных рядов (веерообразное расхождение передних зубов и др.);</w:t>
      </w:r>
    </w:p>
    <w:p w14:paraId="59C20FAB" w14:textId="77777777" w:rsidR="005E5E2D" w:rsidRPr="00ED7742" w:rsidRDefault="005E5E2D" w:rsidP="005E5E2D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7742">
        <w:rPr>
          <w:rFonts w:ascii="Times New Roman" w:hAnsi="Times New Roman"/>
          <w:sz w:val="28"/>
          <w:szCs w:val="28"/>
        </w:rPr>
        <w:t>шинирование</w:t>
      </w:r>
      <w:proofErr w:type="spellEnd"/>
      <w:r w:rsidRPr="00ED7742">
        <w:rPr>
          <w:rFonts w:ascii="Times New Roman" w:hAnsi="Times New Roman"/>
          <w:sz w:val="28"/>
          <w:szCs w:val="28"/>
        </w:rPr>
        <w:t xml:space="preserve"> зубов;</w:t>
      </w:r>
    </w:p>
    <w:p w14:paraId="04E00A90" w14:textId="77777777" w:rsidR="005E5E2D" w:rsidRPr="00ED7742" w:rsidRDefault="005E5E2D" w:rsidP="005E5E2D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742">
        <w:rPr>
          <w:rFonts w:ascii="Times New Roman" w:hAnsi="Times New Roman"/>
          <w:sz w:val="28"/>
          <w:szCs w:val="28"/>
        </w:rPr>
        <w:t>протезирование полости рта.</w:t>
      </w:r>
    </w:p>
    <w:p w14:paraId="2201D7F5" w14:textId="77777777" w:rsidR="005E5E2D" w:rsidRPr="00ED7742" w:rsidRDefault="005E5E2D" w:rsidP="005E5E2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7742">
        <w:rPr>
          <w:rFonts w:ascii="Times New Roman" w:eastAsia="Calibri" w:hAnsi="Times New Roman"/>
          <w:sz w:val="28"/>
          <w:szCs w:val="28"/>
        </w:rPr>
        <w:t xml:space="preserve">Избирательное </w:t>
      </w:r>
      <w:proofErr w:type="spellStart"/>
      <w:r w:rsidRPr="00ED7742">
        <w:rPr>
          <w:rFonts w:ascii="Times New Roman" w:eastAsia="Calibri" w:hAnsi="Times New Roman"/>
          <w:sz w:val="28"/>
          <w:szCs w:val="28"/>
        </w:rPr>
        <w:t>пришлифовывание</w:t>
      </w:r>
      <w:proofErr w:type="spellEnd"/>
      <w:r w:rsidRPr="00ED7742">
        <w:rPr>
          <w:rFonts w:ascii="Times New Roman" w:eastAsia="Calibri" w:hAnsi="Times New Roman"/>
          <w:sz w:val="28"/>
          <w:szCs w:val="28"/>
        </w:rPr>
        <w:t xml:space="preserve"> преследует несколько целей. Прежде всего это устранение преждевременных </w:t>
      </w:r>
      <w:proofErr w:type="spellStart"/>
      <w:r w:rsidRPr="00ED7742">
        <w:rPr>
          <w:rFonts w:ascii="Times New Roman" w:eastAsia="Calibri" w:hAnsi="Times New Roman"/>
          <w:sz w:val="28"/>
          <w:szCs w:val="28"/>
        </w:rPr>
        <w:t>окклюзионных</w:t>
      </w:r>
      <w:proofErr w:type="spellEnd"/>
      <w:r w:rsidRPr="00ED7742">
        <w:rPr>
          <w:rFonts w:ascii="Times New Roman" w:eastAsia="Calibri" w:hAnsi="Times New Roman"/>
          <w:sz w:val="28"/>
          <w:szCs w:val="28"/>
        </w:rPr>
        <w:t xml:space="preserve"> контактов, усиливающих перегрузку пародонта. При этом исключаются блокирующие моменты, мешающие движениям нижней челюсти, артикуляция зубов становится более плавной, образуются множественные межзубные контакты при артикуляции. В результате устраняется деформация </w:t>
      </w:r>
      <w:proofErr w:type="spellStart"/>
      <w:r w:rsidRPr="00ED7742">
        <w:rPr>
          <w:rFonts w:ascii="Times New Roman" w:eastAsia="Calibri" w:hAnsi="Times New Roman"/>
          <w:sz w:val="28"/>
          <w:szCs w:val="28"/>
        </w:rPr>
        <w:t>окклюзионной</w:t>
      </w:r>
      <w:proofErr w:type="spellEnd"/>
      <w:r w:rsidRPr="00ED7742">
        <w:rPr>
          <w:rFonts w:ascii="Times New Roman" w:eastAsia="Calibri" w:hAnsi="Times New Roman"/>
          <w:sz w:val="28"/>
          <w:szCs w:val="28"/>
        </w:rPr>
        <w:t xml:space="preserve"> поверхности зубных рядов. Конечной целью метода является равномерное распределение жевательного давления по зубному ряду или группе зубов. Известны различные способы </w:t>
      </w:r>
      <w:proofErr w:type="spellStart"/>
      <w:r w:rsidRPr="00ED7742">
        <w:rPr>
          <w:rFonts w:ascii="Times New Roman" w:eastAsia="Calibri" w:hAnsi="Times New Roman"/>
          <w:sz w:val="28"/>
          <w:szCs w:val="28"/>
        </w:rPr>
        <w:t>пришлифовывания</w:t>
      </w:r>
      <w:proofErr w:type="spellEnd"/>
      <w:r w:rsidRPr="00ED7742">
        <w:rPr>
          <w:rFonts w:ascii="Times New Roman" w:eastAsia="Calibri" w:hAnsi="Times New Roman"/>
          <w:sz w:val="28"/>
          <w:szCs w:val="28"/>
        </w:rPr>
        <w:t xml:space="preserve"> зубов, но наиболее популярны методы </w:t>
      </w:r>
      <w:proofErr w:type="spellStart"/>
      <w:r w:rsidRPr="00ED7742">
        <w:rPr>
          <w:rFonts w:ascii="Times New Roman" w:eastAsia="Calibri" w:hAnsi="Times New Roman"/>
          <w:sz w:val="28"/>
          <w:szCs w:val="28"/>
        </w:rPr>
        <w:t>Дженкельсона</w:t>
      </w:r>
      <w:proofErr w:type="spellEnd"/>
      <w:r w:rsidRPr="00ED7742">
        <w:rPr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 w:rsidRPr="00ED7742">
        <w:rPr>
          <w:rFonts w:ascii="Times New Roman" w:eastAsia="Calibri" w:hAnsi="Times New Roman"/>
          <w:sz w:val="28"/>
          <w:szCs w:val="28"/>
        </w:rPr>
        <w:t>Шюллера</w:t>
      </w:r>
      <w:proofErr w:type="spellEnd"/>
      <w:r w:rsidRPr="00ED7742">
        <w:rPr>
          <w:rFonts w:ascii="Times New Roman" w:eastAsia="Calibri" w:hAnsi="Times New Roman"/>
          <w:sz w:val="28"/>
          <w:szCs w:val="28"/>
        </w:rPr>
        <w:t xml:space="preserve">. По последней методике коррекция окклюзии происходит как в центральной, так и в передней и боковых окклюзиях.  </w:t>
      </w:r>
      <w:proofErr w:type="spellStart"/>
      <w:r w:rsidRPr="00ED7742">
        <w:rPr>
          <w:rFonts w:ascii="Times New Roman" w:eastAsia="Calibri" w:hAnsi="Times New Roman"/>
          <w:sz w:val="28"/>
          <w:szCs w:val="28"/>
        </w:rPr>
        <w:t>Пришлифовыванию</w:t>
      </w:r>
      <w:proofErr w:type="spellEnd"/>
      <w:r w:rsidRPr="00ED7742">
        <w:rPr>
          <w:rFonts w:ascii="Times New Roman" w:eastAsia="Calibri" w:hAnsi="Times New Roman"/>
          <w:sz w:val="28"/>
          <w:szCs w:val="28"/>
        </w:rPr>
        <w:t xml:space="preserve"> предшествует удаление зубов с высокой степенью патологической подвижности и вызывающих резко выраженную деформацию зубных рядов. Затем проводят планирование </w:t>
      </w:r>
      <w:proofErr w:type="spellStart"/>
      <w:r w:rsidRPr="00ED7742">
        <w:rPr>
          <w:rFonts w:ascii="Times New Roman" w:eastAsia="Calibri" w:hAnsi="Times New Roman"/>
          <w:sz w:val="28"/>
          <w:szCs w:val="28"/>
        </w:rPr>
        <w:t>сошлифовывания</w:t>
      </w:r>
      <w:proofErr w:type="spellEnd"/>
      <w:r w:rsidRPr="00ED7742">
        <w:rPr>
          <w:rFonts w:ascii="Times New Roman" w:eastAsia="Calibri" w:hAnsi="Times New Roman"/>
          <w:sz w:val="28"/>
          <w:szCs w:val="28"/>
        </w:rPr>
        <w:t xml:space="preserve">.  Сами они, как правило, не </w:t>
      </w:r>
      <w:proofErr w:type="spellStart"/>
      <w:r w:rsidRPr="00ED7742">
        <w:rPr>
          <w:rFonts w:ascii="Times New Roman" w:eastAsia="Calibri" w:hAnsi="Times New Roman"/>
          <w:sz w:val="28"/>
          <w:szCs w:val="28"/>
        </w:rPr>
        <w:t>сошлифовываются</w:t>
      </w:r>
      <w:proofErr w:type="spellEnd"/>
      <w:r w:rsidRPr="00ED7742">
        <w:rPr>
          <w:rFonts w:ascii="Times New Roman" w:eastAsia="Calibri" w:hAnsi="Times New Roman"/>
          <w:sz w:val="28"/>
          <w:szCs w:val="28"/>
        </w:rPr>
        <w:t xml:space="preserve">, так как нельзя допускать уменьшения </w:t>
      </w:r>
      <w:proofErr w:type="spellStart"/>
      <w:r w:rsidRPr="00ED7742">
        <w:rPr>
          <w:rFonts w:ascii="Times New Roman" w:eastAsia="Calibri" w:hAnsi="Times New Roman"/>
          <w:sz w:val="28"/>
          <w:szCs w:val="28"/>
        </w:rPr>
        <w:t>межальвеолярной</w:t>
      </w:r>
      <w:proofErr w:type="spellEnd"/>
      <w:r w:rsidRPr="00ED7742">
        <w:rPr>
          <w:rFonts w:ascii="Times New Roman" w:eastAsia="Calibri" w:hAnsi="Times New Roman"/>
          <w:sz w:val="28"/>
          <w:szCs w:val="28"/>
        </w:rPr>
        <w:t xml:space="preserve"> высоты. Для этого </w:t>
      </w:r>
      <w:proofErr w:type="spellStart"/>
      <w:r w:rsidRPr="00ED7742">
        <w:rPr>
          <w:rFonts w:ascii="Times New Roman" w:eastAsia="Calibri" w:hAnsi="Times New Roman"/>
          <w:sz w:val="28"/>
          <w:szCs w:val="28"/>
        </w:rPr>
        <w:t>сошлифовывание</w:t>
      </w:r>
      <w:proofErr w:type="spellEnd"/>
      <w:r w:rsidRPr="00ED7742">
        <w:rPr>
          <w:rFonts w:ascii="Times New Roman" w:eastAsia="Calibri" w:hAnsi="Times New Roman"/>
          <w:sz w:val="28"/>
          <w:szCs w:val="28"/>
        </w:rPr>
        <w:t xml:space="preserve"> проводят по формуле ЩВЯН. Это значит, что препарируют щечные (Щ) бугорки верхних (В) и язычные (Я) бугорки нижних (Н) зубов, которые определяют направление трансверсальных движений нижней челюсти. Скаты небных бугорков верхних зубов и щечных бугорков нижних зубов надежно фиксируют </w:t>
      </w:r>
      <w:proofErr w:type="spellStart"/>
      <w:r w:rsidRPr="00ED7742">
        <w:rPr>
          <w:rFonts w:ascii="Times New Roman" w:eastAsia="Calibri" w:hAnsi="Times New Roman"/>
          <w:sz w:val="28"/>
          <w:szCs w:val="28"/>
        </w:rPr>
        <w:t>межальвеолярную</w:t>
      </w:r>
      <w:proofErr w:type="spellEnd"/>
      <w:r w:rsidRPr="00ED7742">
        <w:rPr>
          <w:rFonts w:ascii="Times New Roman" w:eastAsia="Calibri" w:hAnsi="Times New Roman"/>
          <w:sz w:val="28"/>
          <w:szCs w:val="28"/>
        </w:rPr>
        <w:t xml:space="preserve"> высоту. </w:t>
      </w:r>
      <w:proofErr w:type="spellStart"/>
      <w:r w:rsidRPr="00ED7742">
        <w:rPr>
          <w:rFonts w:ascii="Times New Roman" w:eastAsia="Calibri" w:hAnsi="Times New Roman"/>
          <w:sz w:val="28"/>
          <w:szCs w:val="28"/>
        </w:rPr>
        <w:t>Сошлифовывают</w:t>
      </w:r>
      <w:proofErr w:type="spellEnd"/>
      <w:r w:rsidRPr="00ED7742">
        <w:rPr>
          <w:rFonts w:ascii="Times New Roman" w:eastAsia="Calibri" w:hAnsi="Times New Roman"/>
          <w:sz w:val="28"/>
          <w:szCs w:val="28"/>
        </w:rPr>
        <w:t xml:space="preserve"> наиболее интенсивно окрашенные участки или ткани в местах, соответствующих перфорации на воске либо копировальной бумаге. Для избирательного </w:t>
      </w:r>
      <w:proofErr w:type="spellStart"/>
      <w:r w:rsidRPr="00ED7742">
        <w:rPr>
          <w:rFonts w:ascii="Times New Roman" w:eastAsia="Calibri" w:hAnsi="Times New Roman"/>
          <w:sz w:val="28"/>
          <w:szCs w:val="28"/>
        </w:rPr>
        <w:t>пришлифовывания</w:t>
      </w:r>
      <w:proofErr w:type="spellEnd"/>
      <w:r w:rsidRPr="00ED7742">
        <w:rPr>
          <w:rFonts w:ascii="Times New Roman" w:eastAsia="Calibri" w:hAnsi="Times New Roman"/>
          <w:sz w:val="28"/>
          <w:szCs w:val="28"/>
        </w:rPr>
        <w:t xml:space="preserve"> используют высокооборотные машины и центрированные фасонные головки с алмазным покрытием. При радикальном вмешательстве </w:t>
      </w:r>
      <w:proofErr w:type="spellStart"/>
      <w:r w:rsidRPr="00ED7742">
        <w:rPr>
          <w:rFonts w:ascii="Times New Roman" w:eastAsia="Calibri" w:hAnsi="Times New Roman"/>
          <w:sz w:val="28"/>
          <w:szCs w:val="28"/>
        </w:rPr>
        <w:t>сошлифовыванию</w:t>
      </w:r>
      <w:proofErr w:type="spellEnd"/>
      <w:r w:rsidRPr="00ED7742">
        <w:rPr>
          <w:rFonts w:ascii="Times New Roman" w:eastAsia="Calibri" w:hAnsi="Times New Roman"/>
          <w:sz w:val="28"/>
          <w:szCs w:val="28"/>
        </w:rPr>
        <w:t xml:space="preserve"> предшествует местная (аппликационная, проводниковая или инфильтрационная) анестезия, в случае необходимости — проведение </w:t>
      </w:r>
      <w:proofErr w:type="spellStart"/>
      <w:r w:rsidRPr="00ED7742">
        <w:rPr>
          <w:rFonts w:ascii="Times New Roman" w:eastAsia="Calibri" w:hAnsi="Times New Roman"/>
          <w:sz w:val="28"/>
          <w:szCs w:val="28"/>
        </w:rPr>
        <w:t>премедикации</w:t>
      </w:r>
      <w:proofErr w:type="spellEnd"/>
      <w:r w:rsidRPr="00ED7742">
        <w:rPr>
          <w:rFonts w:ascii="Times New Roman" w:eastAsia="Calibri" w:hAnsi="Times New Roman"/>
          <w:sz w:val="28"/>
          <w:szCs w:val="28"/>
        </w:rPr>
        <w:t xml:space="preserve">. Завершающим этапом является обработка раневых поверхностей зубов: их полируют, в них при помощи аппликаций или электрофореза </w:t>
      </w:r>
      <w:proofErr w:type="spellStart"/>
      <w:r w:rsidRPr="00ED7742">
        <w:rPr>
          <w:rFonts w:ascii="Times New Roman" w:eastAsia="Calibri" w:hAnsi="Times New Roman"/>
          <w:sz w:val="28"/>
          <w:szCs w:val="28"/>
        </w:rPr>
        <w:t>импрегнируют</w:t>
      </w:r>
      <w:proofErr w:type="spellEnd"/>
      <w:r w:rsidRPr="00ED7742">
        <w:rPr>
          <w:rFonts w:ascii="Times New Roman" w:eastAsia="Calibri" w:hAnsi="Times New Roman"/>
          <w:sz w:val="28"/>
          <w:szCs w:val="28"/>
        </w:rPr>
        <w:t xml:space="preserve"> ионы кальция и фтора и затем покрывают защитными лаками. </w:t>
      </w:r>
      <w:proofErr w:type="spellStart"/>
      <w:r w:rsidRPr="00ED7742">
        <w:rPr>
          <w:rFonts w:ascii="Times New Roman" w:eastAsia="Calibri" w:hAnsi="Times New Roman"/>
          <w:sz w:val="28"/>
          <w:szCs w:val="28"/>
        </w:rPr>
        <w:t>Шинированием</w:t>
      </w:r>
      <w:proofErr w:type="spellEnd"/>
      <w:r w:rsidRPr="00ED7742">
        <w:rPr>
          <w:rFonts w:ascii="Times New Roman" w:eastAsia="Calibri" w:hAnsi="Times New Roman"/>
          <w:sz w:val="28"/>
          <w:szCs w:val="28"/>
        </w:rPr>
        <w:t xml:space="preserve"> называется объединение нескольких или всех зубов в блок каким-либо ортопедическим аппаратом (шиной). </w:t>
      </w:r>
      <w:proofErr w:type="spellStart"/>
      <w:r w:rsidRPr="00ED7742">
        <w:rPr>
          <w:rFonts w:ascii="Times New Roman" w:eastAsia="Calibri" w:hAnsi="Times New Roman"/>
          <w:sz w:val="28"/>
          <w:szCs w:val="28"/>
        </w:rPr>
        <w:t>Шинирование</w:t>
      </w:r>
      <w:proofErr w:type="spellEnd"/>
      <w:r w:rsidRPr="00ED7742">
        <w:rPr>
          <w:rFonts w:ascii="Times New Roman" w:eastAsia="Calibri" w:hAnsi="Times New Roman"/>
          <w:sz w:val="28"/>
          <w:szCs w:val="28"/>
        </w:rPr>
        <w:t xml:space="preserve"> направлено на </w:t>
      </w:r>
      <w:r w:rsidRPr="00ED7742">
        <w:rPr>
          <w:rFonts w:ascii="Times New Roman" w:eastAsia="Calibri" w:hAnsi="Times New Roman"/>
          <w:sz w:val="28"/>
          <w:szCs w:val="28"/>
        </w:rPr>
        <w:lastRenderedPageBreak/>
        <w:t>решение основных задач ортопедического лечения при заболеваниях пародонта. Шина должна соответствовать определенным требованиям:</w:t>
      </w:r>
    </w:p>
    <w:p w14:paraId="3BC69AD6" w14:textId="77777777" w:rsidR="005E5E2D" w:rsidRPr="00ED7742" w:rsidRDefault="005E5E2D" w:rsidP="005E5E2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742">
        <w:rPr>
          <w:rFonts w:ascii="Times New Roman" w:hAnsi="Times New Roman"/>
          <w:sz w:val="28"/>
          <w:szCs w:val="28"/>
        </w:rPr>
        <w:t>создавать прочный блок из группы зубов, ограничивая их движения в трех направлениях (</w:t>
      </w:r>
      <w:proofErr w:type="spellStart"/>
      <w:r w:rsidRPr="00ED7742">
        <w:rPr>
          <w:rFonts w:ascii="Times New Roman" w:hAnsi="Times New Roman"/>
          <w:sz w:val="28"/>
          <w:szCs w:val="28"/>
        </w:rPr>
        <w:t>вестибулооральном</w:t>
      </w:r>
      <w:proofErr w:type="spellEnd"/>
      <w:r w:rsidRPr="00ED77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7742">
        <w:rPr>
          <w:rFonts w:ascii="Times New Roman" w:hAnsi="Times New Roman"/>
          <w:sz w:val="28"/>
          <w:szCs w:val="28"/>
        </w:rPr>
        <w:t>мезиодистальном</w:t>
      </w:r>
      <w:proofErr w:type="spellEnd"/>
      <w:r w:rsidRPr="00ED7742">
        <w:rPr>
          <w:rFonts w:ascii="Times New Roman" w:hAnsi="Times New Roman"/>
          <w:sz w:val="28"/>
          <w:szCs w:val="28"/>
        </w:rPr>
        <w:t xml:space="preserve"> и вертикальном);</w:t>
      </w:r>
    </w:p>
    <w:p w14:paraId="4D2ECC7F" w14:textId="77777777" w:rsidR="005E5E2D" w:rsidRPr="00ED7742" w:rsidRDefault="005E5E2D" w:rsidP="005E5E2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742">
        <w:rPr>
          <w:rFonts w:ascii="Times New Roman" w:hAnsi="Times New Roman"/>
          <w:sz w:val="28"/>
          <w:szCs w:val="28"/>
        </w:rPr>
        <w:t>быть жесткой и прочно фиксироваться на зубах;</w:t>
      </w:r>
    </w:p>
    <w:p w14:paraId="17680C4A" w14:textId="77777777" w:rsidR="005E5E2D" w:rsidRPr="00ED7742" w:rsidRDefault="005E5E2D" w:rsidP="005E5E2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742">
        <w:rPr>
          <w:rFonts w:ascii="Times New Roman" w:hAnsi="Times New Roman"/>
          <w:sz w:val="28"/>
          <w:szCs w:val="28"/>
        </w:rPr>
        <w:t>не должна быть связанной с радикальной подготовкой зубов;</w:t>
      </w:r>
    </w:p>
    <w:p w14:paraId="0DAC38CB" w14:textId="77777777" w:rsidR="005E5E2D" w:rsidRPr="00ED7742" w:rsidRDefault="005E5E2D" w:rsidP="005E5E2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742">
        <w:rPr>
          <w:rFonts w:ascii="Times New Roman" w:hAnsi="Times New Roman"/>
          <w:sz w:val="28"/>
          <w:szCs w:val="28"/>
        </w:rPr>
        <w:t xml:space="preserve">не должна оказывать раздражающее действие на краевой пародонт и мешать манипуляциям в </w:t>
      </w:r>
      <w:proofErr w:type="spellStart"/>
      <w:r w:rsidRPr="00ED7742">
        <w:rPr>
          <w:rFonts w:ascii="Times New Roman" w:hAnsi="Times New Roman"/>
          <w:sz w:val="28"/>
          <w:szCs w:val="28"/>
        </w:rPr>
        <w:t>десневых</w:t>
      </w:r>
      <w:proofErr w:type="spellEnd"/>
      <w:r w:rsidRPr="00ED7742">
        <w:rPr>
          <w:rFonts w:ascii="Times New Roman" w:hAnsi="Times New Roman"/>
          <w:sz w:val="28"/>
          <w:szCs w:val="28"/>
        </w:rPr>
        <w:t xml:space="preserve"> карманах;</w:t>
      </w:r>
    </w:p>
    <w:p w14:paraId="230B8948" w14:textId="77777777" w:rsidR="005E5E2D" w:rsidRPr="00ED7742" w:rsidRDefault="005E5E2D" w:rsidP="005E5E2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742">
        <w:rPr>
          <w:rFonts w:ascii="Times New Roman" w:hAnsi="Times New Roman"/>
          <w:sz w:val="28"/>
          <w:szCs w:val="28"/>
        </w:rPr>
        <w:t>не должна блокировать движения нижней челюсти и нарушать речь;</w:t>
      </w:r>
    </w:p>
    <w:p w14:paraId="0C9E5837" w14:textId="77777777" w:rsidR="005E5E2D" w:rsidRPr="00ED7742" w:rsidRDefault="005E5E2D" w:rsidP="005E5E2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742">
        <w:rPr>
          <w:rFonts w:ascii="Times New Roman" w:hAnsi="Times New Roman"/>
          <w:sz w:val="28"/>
          <w:szCs w:val="28"/>
        </w:rPr>
        <w:t xml:space="preserve">не должна иметь </w:t>
      </w:r>
      <w:proofErr w:type="spellStart"/>
      <w:r w:rsidRPr="00ED7742">
        <w:rPr>
          <w:rFonts w:ascii="Times New Roman" w:hAnsi="Times New Roman"/>
          <w:sz w:val="28"/>
          <w:szCs w:val="28"/>
        </w:rPr>
        <w:t>ретенционные</w:t>
      </w:r>
      <w:proofErr w:type="spellEnd"/>
      <w:r w:rsidRPr="00ED7742">
        <w:rPr>
          <w:rFonts w:ascii="Times New Roman" w:hAnsi="Times New Roman"/>
          <w:sz w:val="28"/>
          <w:szCs w:val="28"/>
        </w:rPr>
        <w:t xml:space="preserve"> пункты для задержки пищи и нарушать внешний вид больного.</w:t>
      </w:r>
    </w:p>
    <w:p w14:paraId="31AAED47" w14:textId="77777777" w:rsidR="005E5E2D" w:rsidRPr="00ED7742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5D9896" w14:textId="77777777" w:rsidR="005E5E2D" w:rsidRDefault="005E5E2D" w:rsidP="005E5E2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D7742">
        <w:rPr>
          <w:rFonts w:ascii="Times New Roman" w:eastAsia="Calibri" w:hAnsi="Times New Roman"/>
          <w:sz w:val="28"/>
          <w:szCs w:val="28"/>
        </w:rPr>
        <w:t>Шинирование</w:t>
      </w:r>
      <w:proofErr w:type="spellEnd"/>
      <w:r w:rsidRPr="00ED7742">
        <w:rPr>
          <w:rFonts w:ascii="Times New Roman" w:eastAsia="Calibri" w:hAnsi="Times New Roman"/>
          <w:sz w:val="28"/>
          <w:szCs w:val="28"/>
        </w:rPr>
        <w:t xml:space="preserve"> может быть временным или постоянным, а конструкции шин - съемными и несъемными. </w:t>
      </w: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E7A418" wp14:editId="248F14F2">
            <wp:simplePos x="0" y="0"/>
            <wp:positionH relativeFrom="column">
              <wp:posOffset>-24765</wp:posOffset>
            </wp:positionH>
            <wp:positionV relativeFrom="paragraph">
              <wp:posOffset>93345</wp:posOffset>
            </wp:positionV>
            <wp:extent cx="2833370" cy="1743075"/>
            <wp:effectExtent l="19050" t="0" r="5080" b="0"/>
            <wp:wrapThrough wrapText="bothSides">
              <wp:wrapPolygon edited="0">
                <wp:start x="-145" y="0"/>
                <wp:lineTo x="-145" y="21482"/>
                <wp:lineTo x="21639" y="21482"/>
                <wp:lineTo x="21639" y="0"/>
                <wp:lineTo x="-145" y="0"/>
              </wp:wrapPolygon>
            </wp:wrapThrough>
            <wp:docPr id="5" name="Рисунок 15" descr="Описание: http://vmede.org/sait/content/Stomatologiya_ortop_lebedenko_2011/10_files/mb4_0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http://vmede.org/sait/content/Stomatologiya_ortop_lebedenko_2011/10_files/mb4_005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B35328" w14:textId="77777777" w:rsidR="005E5E2D" w:rsidRDefault="005E5E2D" w:rsidP="005E5E2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648A2D39" w14:textId="77777777" w:rsidR="005E5E2D" w:rsidRPr="00ED7742" w:rsidRDefault="005E5E2D" w:rsidP="005E5E2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7742">
        <w:rPr>
          <w:rFonts w:ascii="Times New Roman" w:eastAsia="Calibri" w:hAnsi="Times New Roman"/>
          <w:sz w:val="28"/>
          <w:szCs w:val="28"/>
        </w:rPr>
        <w:t>К особенностям протезирования полости рта пациентов с заболеваниями пародонта относят следующие:</w:t>
      </w:r>
    </w:p>
    <w:p w14:paraId="23F5E21D" w14:textId="77777777" w:rsidR="005E5E2D" w:rsidRPr="00ED7742" w:rsidRDefault="005E5E2D" w:rsidP="005E5E2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742">
        <w:rPr>
          <w:rFonts w:ascii="Times New Roman" w:hAnsi="Times New Roman"/>
          <w:sz w:val="28"/>
          <w:szCs w:val="28"/>
        </w:rPr>
        <w:t>увеличение числа опорных зубов;</w:t>
      </w:r>
    </w:p>
    <w:p w14:paraId="2AF0366C" w14:textId="77777777" w:rsidR="005E5E2D" w:rsidRPr="00ED7742" w:rsidRDefault="005E5E2D" w:rsidP="005E5E2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742">
        <w:rPr>
          <w:rFonts w:ascii="Times New Roman" w:hAnsi="Times New Roman"/>
          <w:sz w:val="28"/>
          <w:szCs w:val="28"/>
        </w:rPr>
        <w:t>уменьшение выраженности жевательных бугорков искусственных зубов;</w:t>
      </w:r>
    </w:p>
    <w:p w14:paraId="5C649670" w14:textId="77777777" w:rsidR="005E5E2D" w:rsidRPr="00ED7742" w:rsidRDefault="005E5E2D" w:rsidP="005E5E2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742">
        <w:rPr>
          <w:rFonts w:ascii="Times New Roman" w:hAnsi="Times New Roman"/>
          <w:sz w:val="28"/>
          <w:szCs w:val="28"/>
        </w:rPr>
        <w:t>сокращение полезной жевательной площади искусственных зубов;</w:t>
      </w:r>
    </w:p>
    <w:p w14:paraId="19EC324A" w14:textId="77777777" w:rsidR="005E5E2D" w:rsidRPr="00ED7742" w:rsidRDefault="005E5E2D" w:rsidP="005E5E2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742">
        <w:rPr>
          <w:rFonts w:ascii="Times New Roman" w:hAnsi="Times New Roman"/>
          <w:sz w:val="28"/>
          <w:szCs w:val="28"/>
        </w:rPr>
        <w:t xml:space="preserve">наличие в протезах </w:t>
      </w:r>
      <w:proofErr w:type="spellStart"/>
      <w:r w:rsidRPr="00ED7742">
        <w:rPr>
          <w:rFonts w:ascii="Times New Roman" w:hAnsi="Times New Roman"/>
          <w:sz w:val="28"/>
          <w:szCs w:val="28"/>
        </w:rPr>
        <w:t>шинирующих</w:t>
      </w:r>
      <w:proofErr w:type="spellEnd"/>
      <w:r w:rsidRPr="00ED7742">
        <w:rPr>
          <w:rFonts w:ascii="Times New Roman" w:hAnsi="Times New Roman"/>
          <w:sz w:val="28"/>
          <w:szCs w:val="28"/>
        </w:rPr>
        <w:t xml:space="preserve"> элементов, способствующих иммобилизации оставшихся зубов.</w:t>
      </w:r>
    </w:p>
    <w:p w14:paraId="1551EE11" w14:textId="77777777" w:rsidR="005E5E2D" w:rsidRPr="00321A77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26C9F6" w14:textId="77777777" w:rsidR="005E5E2D" w:rsidRPr="00406D10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06D1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406D10">
        <w:rPr>
          <w:rFonts w:ascii="Times New Roman" w:hAnsi="Times New Roman"/>
          <w:color w:val="000000"/>
          <w:sz w:val="28"/>
          <w:szCs w:val="28"/>
        </w:rPr>
        <w:t xml:space="preserve"> традиционная</w:t>
      </w:r>
    </w:p>
    <w:p w14:paraId="021E964C" w14:textId="77777777" w:rsidR="005E5E2D" w:rsidRPr="00406D10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406D1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</w:p>
    <w:p w14:paraId="6A78905D" w14:textId="77777777" w:rsidR="005E5E2D" w:rsidRPr="00406D10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06D10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14:paraId="2E473DD0" w14:textId="77777777" w:rsidR="005E5E2D" w:rsidRPr="00406D10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6D10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7E1B1453" w14:textId="77777777" w:rsidR="005E5E2D" w:rsidRDefault="005E5E2D" w:rsidP="005E5E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6D10"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14:paraId="0D59F234" w14:textId="77777777" w:rsidR="00702E9B" w:rsidRPr="00321A77" w:rsidRDefault="00702E9B" w:rsidP="00702E9B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14:paraId="1659D360" w14:textId="77777777" w:rsidR="00BE4092" w:rsidRDefault="00BE409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7D27DA6" w14:textId="77777777" w:rsidR="009972B2" w:rsidRDefault="009972B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5895C18" w14:textId="1CDC3B0F"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</w:t>
      </w:r>
      <w:r w:rsidR="003A7817" w:rsidRPr="00B74DB9">
        <w:rPr>
          <w:rFonts w:ascii="Times New Roman" w:hAnsi="Times New Roman"/>
          <w:b/>
          <w:color w:val="000000"/>
          <w:sz w:val="28"/>
          <w:szCs w:val="28"/>
        </w:rPr>
        <w:t>, практических</w:t>
      </w:r>
      <w:r w:rsidR="009972B2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14:paraId="05E0F9FF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9BE9673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C4AE2DB" w14:textId="76316E60" w:rsidR="008A6064" w:rsidRPr="007A47AF" w:rsidRDefault="008A6064" w:rsidP="007A47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A47AF" w:rsidRPr="007A47AF">
        <w:rPr>
          <w:rFonts w:ascii="Times New Roman" w:hAnsi="Times New Roman"/>
          <w:color w:val="000000"/>
          <w:sz w:val="28"/>
          <w:szCs w:val="28"/>
        </w:rPr>
        <w:t>Технологические и манипуляционные свойства стоматологических цементов. Классификации по составу и назначению.</w:t>
      </w:r>
    </w:p>
    <w:p w14:paraId="4FEDB151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CB84E62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75A3FD42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F37D054" w14:textId="0C71F89E" w:rsidR="008A6064" w:rsidRPr="007A47AF" w:rsidRDefault="008A6064" w:rsidP="007A47A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47AF" w:rsidRPr="007A47AF">
        <w:rPr>
          <w:rFonts w:ascii="Times New Roman" w:hAnsi="Times New Roman"/>
          <w:sz w:val="28"/>
          <w:szCs w:val="28"/>
        </w:rPr>
        <w:t xml:space="preserve">формирование у </w:t>
      </w:r>
      <w:r w:rsidR="007A47AF">
        <w:rPr>
          <w:rFonts w:ascii="Times New Roman" w:hAnsi="Times New Roman"/>
          <w:sz w:val="28"/>
          <w:szCs w:val="28"/>
        </w:rPr>
        <w:t>обучающихся</w:t>
      </w:r>
      <w:r w:rsidR="007A47AF" w:rsidRPr="007A47AF">
        <w:rPr>
          <w:rFonts w:ascii="Times New Roman" w:hAnsi="Times New Roman"/>
          <w:sz w:val="28"/>
          <w:szCs w:val="28"/>
        </w:rPr>
        <w:t xml:space="preserve"> основных представлений о составе, строении, свойствах и технологии применения материалов стоматологического назначения, а  также о закономерностях изменений свойств материалов под </w:t>
      </w:r>
      <w:r w:rsidR="007A47AF" w:rsidRPr="007A47AF">
        <w:rPr>
          <w:rFonts w:ascii="Times New Roman" w:hAnsi="Times New Roman"/>
          <w:sz w:val="28"/>
          <w:szCs w:val="28"/>
        </w:rPr>
        <w:lastRenderedPageBreak/>
        <w:t>влиянием физических, механических, химических и биологических факторов, связанных с условиями их применения в стоматологической практике.</w:t>
      </w:r>
    </w:p>
    <w:p w14:paraId="0B3FEA08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E01DB45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59AF3B21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5BFE8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6DFF8F4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E8208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502B18DD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531B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68CFEC9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1745E7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1836F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B7C3554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716C908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5AA08F98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5B1C6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1CA73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тестовые задания представлены в ФОС 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8A6064" w:rsidRPr="00321A77" w14:paraId="0C900EFA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190C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B5AD0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05A7AC77" w14:textId="77777777" w:rsidR="008A6064" w:rsidRPr="00DC362D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</w:tc>
      </w:tr>
      <w:tr w:rsidR="008A6064" w:rsidRPr="00321A77" w14:paraId="28E50AC1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B33B6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B8B03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9B0A6EA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9003B05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75DA6314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617F5B8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03A6CA2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C66660F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4F6613CE" w14:textId="77777777" w:rsidR="008A6064" w:rsidRPr="00A94C6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1A12B52F" w14:textId="77777777" w:rsidR="008A6064" w:rsidRPr="00A94C67" w:rsidRDefault="008A6064" w:rsidP="008A6064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5ABD7C67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F6E6C2C" w14:textId="3D3A35E8" w:rsidR="008A6064" w:rsidRPr="003C4708" w:rsidRDefault="00D76AE5" w:rsidP="003C4708">
      <w:pPr>
        <w:spacing w:after="160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8A6064" w:rsidRPr="0037038C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="008A6064" w:rsidRPr="003703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7038C" w:rsidRPr="0037038C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Сравнение свойств неорганических и полимерных цементов. Механизм твердения цементов.</w:t>
      </w:r>
    </w:p>
    <w:p w14:paraId="5A38B8D6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D17D650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26859C79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ED08686" w14:textId="19409303" w:rsidR="008A6064" w:rsidRPr="00A94C67" w:rsidRDefault="008A6064" w:rsidP="008A60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C4708">
        <w:rPr>
          <w:rFonts w:ascii="Times New Roman" w:hAnsi="Times New Roman"/>
          <w:sz w:val="28"/>
          <w:szCs w:val="28"/>
        </w:rPr>
        <w:t>подготовка врача-</w:t>
      </w:r>
      <w:r w:rsidRPr="00A94C67">
        <w:rPr>
          <w:rFonts w:ascii="Times New Roman" w:hAnsi="Times New Roman"/>
          <w:sz w:val="28"/>
          <w:szCs w:val="28"/>
        </w:rPr>
        <w:t xml:space="preserve">стоматолога, </w:t>
      </w:r>
      <w:r w:rsidRPr="00A94C67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A94C67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A94C67">
        <w:rPr>
          <w:rFonts w:ascii="Times New Roman" w:hAnsi="Times New Roman"/>
          <w:sz w:val="28"/>
          <w:szCs w:val="28"/>
        </w:rPr>
        <w:t>с заболеваниями твёрдых тканей зубов</w:t>
      </w:r>
      <w:r w:rsidRPr="00A94C67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помощь.</w:t>
      </w:r>
    </w:p>
    <w:p w14:paraId="50C5C834" w14:textId="77777777" w:rsidR="008A6064" w:rsidRDefault="008A6064" w:rsidP="008A60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14:paraId="4E9E40BE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826884D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4872812C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7AC31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DA5B2CE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99553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1B646F0E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3DAA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B9483F0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967EA9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5BF3C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1063038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574C2DC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3E0071D8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52CBF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2923A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464DE73B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C3CD8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6E7FD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10E8D42" w14:textId="77777777" w:rsidR="008A6064" w:rsidRPr="00DC362D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</w:tc>
      </w:tr>
      <w:tr w:rsidR="008A6064" w:rsidRPr="00321A77" w14:paraId="2D641ACD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CAAE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481E2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F979683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14:paraId="55761081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74650090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1D38933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B435128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308D2707" w14:textId="77777777" w:rsidR="008A6064" w:rsidRPr="00A94C6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321EF390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72A1BE" w14:textId="77777777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14:paraId="0C69EECB" w14:textId="77777777" w:rsidR="000E6985" w:rsidRDefault="000E6985" w:rsidP="000E6985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617E71D0" w14:textId="730643B9" w:rsidR="008A6064" w:rsidRPr="00AA3C72" w:rsidRDefault="008A6064" w:rsidP="00AA3C72">
      <w:pPr>
        <w:spacing w:after="160" w:line="259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0E6985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0E69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E6985" w:rsidRPr="00AA3C72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Технологические и манипуляционные свойства композитных</w:t>
      </w:r>
      <w:r w:rsidR="000E6985" w:rsidRPr="000E6985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пломбировочных материалов. Структура композитов, состав, классификации.</w:t>
      </w:r>
    </w:p>
    <w:p w14:paraId="4AE118D8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882FFF8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14A29D58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D7B010D" w14:textId="77777777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A2F68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DA2F68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DA2F68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DA2F68">
        <w:rPr>
          <w:rFonts w:ascii="Times New Roman" w:hAnsi="Times New Roman"/>
          <w:sz w:val="28"/>
          <w:szCs w:val="28"/>
        </w:rPr>
        <w:t>с заболеваниями твёрдых тканей зубов</w:t>
      </w:r>
      <w:r w:rsidRPr="00DA2F68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помощь.</w:t>
      </w:r>
    </w:p>
    <w:p w14:paraId="32E41F86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749A1C50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61BB93BE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D1196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CD89051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551AF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0AD3726B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D2E3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3EA39C4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B6CBE0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828A4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9FBF45E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1DA9D5B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17FB1473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93BD9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9F0E3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270EE99F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C4D68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24927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1FD23BF" w14:textId="77777777" w:rsidR="008A6064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14:paraId="17515AA3" w14:textId="77777777" w:rsidR="008A6064" w:rsidRPr="00FD3819" w:rsidRDefault="008A6064" w:rsidP="00237029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64" w:rsidRPr="00321A77" w14:paraId="1BCB708A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53A67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E3963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32C7F1C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D150E1E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66A9173A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FECF5A4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0989229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382BF2DB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09108BBC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5ACD6C69" w14:textId="594C1295" w:rsidR="008A6064" w:rsidRPr="00F52D3B" w:rsidRDefault="008A6064" w:rsidP="00F52D3B">
      <w:pPr>
        <w:spacing w:after="160" w:line="259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F52D3B"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Pr="00F52D3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52D3B" w:rsidRPr="00F52D3B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Методы определения рабочего времени, времени и глубины отверждения. Основные показатели, характеризующие свойства отвержденного композита.</w:t>
      </w:r>
    </w:p>
    <w:p w14:paraId="15C4CC11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9D56C70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4BADCA5F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5397580" w14:textId="77777777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539D4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0539D4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0539D4">
        <w:rPr>
          <w:rFonts w:ascii="Times New Roman" w:hAnsi="Times New Roman"/>
          <w:sz w:val="28"/>
          <w:szCs w:val="28"/>
        </w:rPr>
        <w:t>с заболеваниями твёрдых тканей зубов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</w:t>
      </w:r>
      <w:r w:rsidRPr="00FE6076">
        <w:rPr>
          <w:rFonts w:ascii="Times New Roman" w:hAnsi="Times New Roman"/>
          <w:spacing w:val="1"/>
          <w:sz w:val="24"/>
          <w:szCs w:val="24"/>
        </w:rPr>
        <w:t>.</w:t>
      </w:r>
    </w:p>
    <w:p w14:paraId="685DAB48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C80C5B1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167336F3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CFDA8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00BCE4E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6499F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24D47179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C81D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17CF77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2DB45E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D5FD3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5020E3A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AE8821D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3663A744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1E7C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4A4D1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1920F70E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49E2B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48F85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C02A81F" w14:textId="77777777" w:rsidR="008A6064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14:paraId="6CF8A00D" w14:textId="77777777" w:rsidR="008A6064" w:rsidRPr="00FD3819" w:rsidRDefault="008A6064" w:rsidP="00237029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64" w:rsidRPr="00321A77" w14:paraId="47010476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28FF5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9627F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354A0B2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0A57832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0D14FBBC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90A1F1B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4583769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17528081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531881AB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6E336EC9" w14:textId="1C0F5909" w:rsidR="008A6064" w:rsidRPr="0099725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2F6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DA2F68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97258" w:rsidRPr="00997258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Адгезия и адгезивные стоматологические материалы, состав, свойства.</w:t>
      </w:r>
    </w:p>
    <w:p w14:paraId="6E58FB40" w14:textId="41757618" w:rsidR="008A6064" w:rsidRPr="00321A77" w:rsidRDefault="008A6064" w:rsidP="0012231C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6ABBEE2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65C6CF06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700FABD" w14:textId="77777777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539D4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0539D4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0539D4">
        <w:rPr>
          <w:rFonts w:ascii="Times New Roman" w:hAnsi="Times New Roman"/>
          <w:sz w:val="28"/>
          <w:szCs w:val="28"/>
        </w:rPr>
        <w:t>с заболеваниями твёрдых тканей зубов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</w:t>
      </w:r>
      <w:r w:rsidRPr="00FE6076">
        <w:rPr>
          <w:rFonts w:ascii="Times New Roman" w:hAnsi="Times New Roman"/>
          <w:spacing w:val="1"/>
          <w:sz w:val="24"/>
          <w:szCs w:val="24"/>
        </w:rPr>
        <w:t>.</w:t>
      </w:r>
    </w:p>
    <w:p w14:paraId="1B9FEB2C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10DA789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735123A4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12795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FB85FC9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F87FF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5C24F7F0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3AE6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7CD47D3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491AF5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BF069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D62C9F5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1EA7F5D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75A62957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89446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CEBFE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15641919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CE60C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1FC26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4133AF0" w14:textId="77777777" w:rsidR="008A6064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14:paraId="60C8E0C7" w14:textId="77777777" w:rsidR="008A6064" w:rsidRPr="00FD3819" w:rsidRDefault="008A6064" w:rsidP="00237029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64" w:rsidRPr="00321A77" w14:paraId="721B5F4B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38FA7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ABCA8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D343B58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7D56F4B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1F23B24A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77B860B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8D22093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20AC5141" w14:textId="78159C84" w:rsidR="008A6064" w:rsidRDefault="008A6064" w:rsidP="009538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7D32DE5E" w14:textId="77777777" w:rsidR="00D76AE5" w:rsidRDefault="00D76AE5" w:rsidP="009538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0DB5DCE5" w14:textId="69D41F1D" w:rsidR="008A6064" w:rsidRPr="0095381A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2F6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DA2F68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5381A" w:rsidRPr="0095381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Материалы и методы создания соединений со структурами зубных тканей. Методы определения адгезивной прочности.</w:t>
      </w:r>
    </w:p>
    <w:p w14:paraId="14E7EC19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05949AF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1C6C86CF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7C6A93" w14:textId="77777777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539D4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0539D4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0539D4">
        <w:rPr>
          <w:rFonts w:ascii="Times New Roman" w:hAnsi="Times New Roman"/>
          <w:sz w:val="28"/>
          <w:szCs w:val="28"/>
        </w:rPr>
        <w:t>с заболеваниями твёрдых тканей зубов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</w:t>
      </w:r>
      <w:r w:rsidRPr="00FE6076">
        <w:rPr>
          <w:rFonts w:ascii="Times New Roman" w:hAnsi="Times New Roman"/>
          <w:spacing w:val="1"/>
          <w:sz w:val="24"/>
          <w:szCs w:val="24"/>
        </w:rPr>
        <w:t>.</w:t>
      </w:r>
    </w:p>
    <w:p w14:paraId="621145CB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BAF6605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797DA752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9AF86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9FF7C1F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9A64C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5DF18873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C57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179D0A4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461804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435C8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F601BD0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517D274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7B484831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C9B97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9B456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7325962E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670DF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4D23C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00A21C9F" w14:textId="77777777" w:rsidR="008A6064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14:paraId="6630A48D" w14:textId="77777777" w:rsidR="008A6064" w:rsidRPr="00FD3819" w:rsidRDefault="008A6064" w:rsidP="00237029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64" w:rsidRPr="00321A77" w14:paraId="33C31289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F49AB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9C869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94A5330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36639C4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5DAACED6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CCDC300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CBEE057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41B167DC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4DEA3F4F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B714943" w14:textId="77777777" w:rsidR="008A6064" w:rsidRPr="00A94C6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4146A4F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418746F" w14:textId="77777777" w:rsidR="003C2740" w:rsidRPr="003C2740" w:rsidRDefault="008A6064" w:rsidP="00DA2E0C">
      <w:pPr>
        <w:spacing w:after="160" w:line="259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3C2740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C2740" w:rsidRPr="003C2740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C274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C274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C2740" w:rsidRPr="003C2740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Лечебная концепция реставрации зубов при кариесе и </w:t>
      </w:r>
      <w:proofErr w:type="spellStart"/>
      <w:r w:rsidR="003C2740" w:rsidRPr="003C2740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некариозных</w:t>
      </w:r>
      <w:proofErr w:type="spellEnd"/>
      <w:r w:rsidR="003C2740" w:rsidRPr="003C2740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поражениях твердых тканей зубов.</w:t>
      </w:r>
    </w:p>
    <w:p w14:paraId="6721EC8A" w14:textId="7996CB53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B7C4DDD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0AC3E810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8AA59F3" w14:textId="77777777" w:rsidR="008A6064" w:rsidRPr="00A94C6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94C67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A94C67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A94C67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A94C67">
        <w:rPr>
          <w:rFonts w:ascii="Times New Roman" w:hAnsi="Times New Roman"/>
          <w:sz w:val="28"/>
          <w:szCs w:val="28"/>
        </w:rPr>
        <w:t>с заболеваниями твёрдых тканей зубов</w:t>
      </w:r>
      <w:r w:rsidRPr="00A94C67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помощь.</w:t>
      </w:r>
    </w:p>
    <w:p w14:paraId="5A49723A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EB008B1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69031955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A3E2C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5400FF4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0C1AF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5347CFC9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CC03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8726BC7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9D7F38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65D96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3E11FF5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E93B307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510FAE6C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B2D5C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7E602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тестовые задания представлены в ФОС 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8A6064" w:rsidRPr="00321A77" w14:paraId="72E813D1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33AF3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74B0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419E59CE" w14:textId="77777777" w:rsidR="008A6064" w:rsidRPr="00DC362D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</w:tc>
      </w:tr>
      <w:tr w:rsidR="008A6064" w:rsidRPr="00321A77" w14:paraId="1193187F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D2CEA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0EDBD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F6D589B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0ED1032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531F7ACE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9B7134A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F6BF1A5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B223934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1AF9803F" w14:textId="77777777" w:rsidR="008A6064" w:rsidRPr="00A94C6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70B9AA34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71C6865D" w14:textId="43254092" w:rsidR="008A6064" w:rsidRPr="005268A4" w:rsidRDefault="008A6064" w:rsidP="005268A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129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21297" w:rsidRPr="00721297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72129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212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21297" w:rsidRPr="0072129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Особенности препарирования кариозных полостей и дефектов </w:t>
      </w:r>
      <w:proofErr w:type="spellStart"/>
      <w:r w:rsidR="00721297" w:rsidRPr="0072129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некариозного</w:t>
      </w:r>
      <w:proofErr w:type="spellEnd"/>
      <w:r w:rsidR="00721297" w:rsidRPr="0072129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происхождения для проведения реставрации и реконструкции. Изоляция рабочего поля.</w:t>
      </w:r>
    </w:p>
    <w:p w14:paraId="681D893B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026888E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71518D8B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0B00528" w14:textId="77777777" w:rsidR="008A6064" w:rsidRPr="00A94C67" w:rsidRDefault="008A6064" w:rsidP="008A60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94C67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A94C67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A94C67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A94C67">
        <w:rPr>
          <w:rFonts w:ascii="Times New Roman" w:hAnsi="Times New Roman"/>
          <w:sz w:val="28"/>
          <w:szCs w:val="28"/>
        </w:rPr>
        <w:t>с заболеваниями твёрдых тканей зубов</w:t>
      </w:r>
      <w:r w:rsidRPr="00A94C67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помощь.</w:t>
      </w:r>
    </w:p>
    <w:p w14:paraId="5BC2AC84" w14:textId="77777777" w:rsidR="008A6064" w:rsidRDefault="008A6064" w:rsidP="008A60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14:paraId="56612DC0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9250ADF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2F354903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EEAF9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62923C1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D8006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26E90797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C1F9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4A424AE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1FFC07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48A10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5014268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C5D6B44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3B4904A0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4F74F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0682C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072DF8D9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34124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70C2B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B0AC4D6" w14:textId="77777777" w:rsidR="008A6064" w:rsidRPr="00DC362D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</w:tc>
      </w:tr>
      <w:tr w:rsidR="008A6064" w:rsidRPr="00321A77" w14:paraId="78017F50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04BAA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38064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D7148AE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DFE1892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6C7E1DF1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D4F8662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EE343BB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5FAA2683" w14:textId="77777777" w:rsidR="008A6064" w:rsidRPr="00A94C6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1D9457AB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F3FA0F" w14:textId="77777777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14:paraId="50CD0177" w14:textId="62685665" w:rsidR="008A6064" w:rsidRPr="00AC32BA" w:rsidRDefault="008A6064" w:rsidP="00AC32BA">
      <w:pPr>
        <w:spacing w:after="16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AC32B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C32BA" w:rsidRPr="00AC32BA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AC32B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C32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C32BA" w:rsidRPr="00AC32B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Реставрация и реконструкция кариозных полостей I класса. Выбор пломбировочного материала и техники пломбирования.</w:t>
      </w:r>
    </w:p>
    <w:p w14:paraId="63BE2146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00F5B9D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383A6011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2843156" w14:textId="77777777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A2F68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DA2F68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DA2F68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DA2F68">
        <w:rPr>
          <w:rFonts w:ascii="Times New Roman" w:hAnsi="Times New Roman"/>
          <w:sz w:val="28"/>
          <w:szCs w:val="28"/>
        </w:rPr>
        <w:t>с заболеваниями твёрдых тканей зубов</w:t>
      </w:r>
      <w:r w:rsidRPr="00DA2F68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помощь.</w:t>
      </w:r>
    </w:p>
    <w:p w14:paraId="14657CD2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4725032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7155FF81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B41B8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394E220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39488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711C6C5C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F526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CC45AE3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DFBD7D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5242E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DF99BED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BDFBB2D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653136F2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5FC68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0CB4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60D2EDFD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5CEC9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ACBEF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425E84A3" w14:textId="77777777" w:rsidR="008A6064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14:paraId="3F1341DF" w14:textId="77777777" w:rsidR="008A6064" w:rsidRPr="00FD3819" w:rsidRDefault="008A6064" w:rsidP="00237029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64" w:rsidRPr="00321A77" w14:paraId="0B557ABF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0E4EB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AD554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FB6B5B4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F65B173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6952AF6D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420D1B9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A1A79FB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04C64883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45D87127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1B79BB6A" w14:textId="01CFB7DC" w:rsidR="008A6064" w:rsidRPr="00D55B1C" w:rsidRDefault="008A6064" w:rsidP="00D55B1C">
      <w:pPr>
        <w:spacing w:after="16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D55B1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55B1C" w:rsidRPr="00D55B1C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D55B1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55B1C" w:rsidRPr="00D55B1C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Реставрация и реконструкция кариозных полостей II класса. Выбор пломбировочного материала и техники пломбирования. Особенности формирования контактного пункта, методика, способы восстановления, критерии оценки</w:t>
      </w:r>
      <w:r w:rsidR="00D55B1C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</w:t>
      </w:r>
    </w:p>
    <w:p w14:paraId="2817879C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9BA24B2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651E7CE8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DAAAB9E" w14:textId="77777777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539D4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0539D4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0539D4">
        <w:rPr>
          <w:rFonts w:ascii="Times New Roman" w:hAnsi="Times New Roman"/>
          <w:sz w:val="28"/>
          <w:szCs w:val="28"/>
        </w:rPr>
        <w:t>с заболеваниями твёрдых тканей зубов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</w:t>
      </w:r>
      <w:r w:rsidRPr="00FE6076">
        <w:rPr>
          <w:rFonts w:ascii="Times New Roman" w:hAnsi="Times New Roman"/>
          <w:spacing w:val="1"/>
          <w:sz w:val="24"/>
          <w:szCs w:val="24"/>
        </w:rPr>
        <w:t>.</w:t>
      </w:r>
    </w:p>
    <w:p w14:paraId="7786B658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60E4808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32BD2891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E0A55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30F5E43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FDBB8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70FF68C5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23DC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ECE78F3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02EDCE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99E20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FE4047F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98D68EE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6389ADE5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34681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47CEF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60CE5455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1890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81524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2CFF532" w14:textId="77777777" w:rsidR="008A6064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14:paraId="5EFE6750" w14:textId="77777777" w:rsidR="008A6064" w:rsidRPr="00FD3819" w:rsidRDefault="008A6064" w:rsidP="00237029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64" w:rsidRPr="00321A77" w14:paraId="78FAE6D7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62CC6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09759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E6B0EFE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C2B020F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4C76CDCD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4C20984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2F3D0D7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7E9F914F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4A966F4C" w14:textId="77777777" w:rsidR="008A6064" w:rsidRPr="003901BD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08388A28" w14:textId="0F66AB6E" w:rsidR="008A6064" w:rsidRPr="003D4780" w:rsidRDefault="008A6064" w:rsidP="003D4780">
      <w:pPr>
        <w:spacing w:after="160" w:line="259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3D4780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D4780" w:rsidRPr="003D4780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3D478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D4780">
        <w:rPr>
          <w:rFonts w:ascii="Times New Roman" w:hAnsi="Times New Roman"/>
          <w:sz w:val="28"/>
          <w:szCs w:val="28"/>
        </w:rPr>
        <w:t xml:space="preserve"> </w:t>
      </w:r>
      <w:r w:rsidR="003D4780" w:rsidRPr="003D4780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Реставрация и реконструкция кариозных полостей фронтальной группы зубов. Выбор цвета, методики. Выбор пломбировочного материала.</w:t>
      </w:r>
    </w:p>
    <w:p w14:paraId="7C18E84F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2951F59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0DE094E4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BBCB675" w14:textId="77777777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539D4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0539D4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0539D4">
        <w:rPr>
          <w:rFonts w:ascii="Times New Roman" w:hAnsi="Times New Roman"/>
          <w:sz w:val="28"/>
          <w:szCs w:val="28"/>
        </w:rPr>
        <w:t>с заболеваниями твёрдых тканей зубов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</w:t>
      </w:r>
      <w:r w:rsidRPr="00FE6076">
        <w:rPr>
          <w:rFonts w:ascii="Times New Roman" w:hAnsi="Times New Roman"/>
          <w:spacing w:val="1"/>
          <w:sz w:val="24"/>
          <w:szCs w:val="24"/>
        </w:rPr>
        <w:t>.</w:t>
      </w:r>
    </w:p>
    <w:p w14:paraId="11B09939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EF2D6C8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5B1302C8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67D8B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0AAEA87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41D41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6B46255F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8708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C6EDF3F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776D93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35348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E8EB172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33A366A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702E805A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49570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5D80F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0B2FBDA9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EF2C8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4C6AF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7371439" w14:textId="77777777" w:rsidR="008A6064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ФОС).</w:t>
            </w:r>
          </w:p>
          <w:p w14:paraId="570F90B8" w14:textId="77777777" w:rsidR="008A6064" w:rsidRPr="00FD3819" w:rsidRDefault="008A6064" w:rsidP="00237029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64" w:rsidRPr="00321A77" w14:paraId="22418CCD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BB591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145DB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CA1B5A8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2C2B25E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47C36758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E6070C3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4D2C1DB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6463C04E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61D550B1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4F8586C4" w14:textId="26BF6290" w:rsidR="008A6064" w:rsidRPr="00CB40AC" w:rsidRDefault="008A6064" w:rsidP="008A6064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A2F6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CB40AC">
        <w:rPr>
          <w:rFonts w:ascii="Times New Roman" w:hAnsi="Times New Roman"/>
          <w:b/>
          <w:color w:val="000000"/>
          <w:sz w:val="28"/>
          <w:szCs w:val="28"/>
        </w:rPr>
        <w:t>12</w:t>
      </w:r>
      <w:r w:rsidRPr="00CB40A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B40AC">
        <w:rPr>
          <w:rFonts w:ascii="Times New Roman" w:hAnsi="Times New Roman"/>
          <w:sz w:val="28"/>
          <w:szCs w:val="28"/>
        </w:rPr>
        <w:t xml:space="preserve"> </w:t>
      </w:r>
      <w:r w:rsidR="00CB40AC" w:rsidRPr="00CB40AC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Реставрация и реконструкция кариозных полостей. Выбор пломбировочного материала и техники пломбирования. Особенности формирования контактного пункта, методика, способы восстановления, критерии оценки</w:t>
      </w:r>
    </w:p>
    <w:p w14:paraId="508FFFB1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F51181F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2517298A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4A16987" w14:textId="77777777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539D4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0539D4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0539D4">
        <w:rPr>
          <w:rFonts w:ascii="Times New Roman" w:hAnsi="Times New Roman"/>
          <w:sz w:val="28"/>
          <w:szCs w:val="28"/>
        </w:rPr>
        <w:t>с заболеваниями твёрдых тканей зубов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</w:t>
      </w:r>
      <w:r w:rsidRPr="00FE6076">
        <w:rPr>
          <w:rFonts w:ascii="Times New Roman" w:hAnsi="Times New Roman"/>
          <w:spacing w:val="1"/>
          <w:sz w:val="24"/>
          <w:szCs w:val="24"/>
        </w:rPr>
        <w:t>.</w:t>
      </w:r>
    </w:p>
    <w:p w14:paraId="3F5A2414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026EA69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35EE3C7F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B7B2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DAFC203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2BC49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678938CF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B745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0EA9175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DB029B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FCAA0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50D3F8F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84C05DA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763BC2B2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55B6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F6D94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402F1D06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9112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349E7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B36E2D5" w14:textId="77777777" w:rsidR="008A6064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14:paraId="43A8DCE5" w14:textId="77777777" w:rsidR="008A6064" w:rsidRPr="00FD3819" w:rsidRDefault="008A6064" w:rsidP="00237029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64" w:rsidRPr="00321A77" w14:paraId="2D430FED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9553B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7A168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487FEFA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04DA1C0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00C6D463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6CE92E9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DE6D049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3AD14514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(мел, доска, стоматологические материалы, стоматологический инструментарий).</w:t>
      </w:r>
    </w:p>
    <w:p w14:paraId="0953F1D3" w14:textId="77777777" w:rsidR="008A6064" w:rsidRPr="003901BD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2389BB3B" w14:textId="77777777" w:rsidR="00D76AE5" w:rsidRDefault="00D76AE5" w:rsidP="00E56091">
      <w:pPr>
        <w:spacing w:after="160" w:line="259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14:paraId="2C06E5D0" w14:textId="43EC00D7" w:rsidR="008A6064" w:rsidRPr="00E56091" w:rsidRDefault="008A6064" w:rsidP="00E56091">
      <w:pPr>
        <w:spacing w:after="160" w:line="259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E5609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E56091" w:rsidRPr="00E56091">
        <w:rPr>
          <w:rFonts w:ascii="Times New Roman" w:hAnsi="Times New Roman"/>
          <w:b/>
          <w:color w:val="000000"/>
          <w:sz w:val="28"/>
          <w:szCs w:val="28"/>
        </w:rPr>
        <w:t>13</w:t>
      </w:r>
      <w:r w:rsidRPr="00E5609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56091" w:rsidRPr="00E56091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Этиология, патогенез воспаления пульпы зуба. Классификации заболеваний пульпы.</w:t>
      </w:r>
    </w:p>
    <w:p w14:paraId="1FAB2B04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49DF2C0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3A766F5D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C9B24CA" w14:textId="77777777" w:rsidR="008A6064" w:rsidRPr="00A94C67" w:rsidRDefault="008A6064" w:rsidP="008A60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94C67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A94C67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A94C67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A94C67">
        <w:rPr>
          <w:rFonts w:ascii="Times New Roman" w:hAnsi="Times New Roman"/>
          <w:sz w:val="28"/>
          <w:szCs w:val="28"/>
        </w:rPr>
        <w:t>с заболеваниями твёрдых тканей зубов</w:t>
      </w:r>
      <w:r w:rsidRPr="00A94C67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помощь.</w:t>
      </w:r>
    </w:p>
    <w:p w14:paraId="16DF49B4" w14:textId="77777777" w:rsidR="008A6064" w:rsidRDefault="008A6064" w:rsidP="008A60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14:paraId="0F1B3CA9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2F2D0B3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4E91CA0E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D2A6F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D91C223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17C14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59007461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5D2B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1600B8B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A7B3EE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E8288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9D289C7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CFC601F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209260B2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D9565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8E33C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3950C5B9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4612F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11DB8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DBDE6EC" w14:textId="77777777" w:rsidR="008A6064" w:rsidRPr="00DC362D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</w:tc>
      </w:tr>
      <w:tr w:rsidR="008A6064" w:rsidRPr="00321A77" w14:paraId="6BF157E8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E29D0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70813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1DD8FE0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BE56F73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24C643E9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5281962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E62B957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3C6D184C" w14:textId="77777777" w:rsidR="008A6064" w:rsidRPr="00A94C6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4049DF58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0A1499" w14:textId="77777777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14:paraId="36C5256C" w14:textId="757366D1" w:rsidR="008A6064" w:rsidRPr="00FF18BF" w:rsidRDefault="008A6064" w:rsidP="00FF18BF">
      <w:pPr>
        <w:spacing w:after="160" w:line="259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775843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75843" w:rsidRPr="00775843">
        <w:rPr>
          <w:rFonts w:ascii="Times New Roman" w:hAnsi="Times New Roman"/>
          <w:b/>
          <w:color w:val="000000"/>
          <w:sz w:val="28"/>
          <w:szCs w:val="28"/>
        </w:rPr>
        <w:t>14</w:t>
      </w:r>
      <w:r w:rsidRPr="0077584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75843" w:rsidRPr="00775843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Методы диагностики воспаления пульпы зуба. Обследование пациента</w:t>
      </w:r>
      <w:r w:rsidR="00FF18BF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</w:t>
      </w:r>
    </w:p>
    <w:p w14:paraId="4439732E" w14:textId="77777777" w:rsidR="008A6064" w:rsidRPr="00321A77" w:rsidRDefault="008A6064" w:rsidP="00FF18BF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B048878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27F45EDA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4E7A364" w14:textId="77777777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A2F68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DA2F68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DA2F68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DA2F68">
        <w:rPr>
          <w:rFonts w:ascii="Times New Roman" w:hAnsi="Times New Roman"/>
          <w:sz w:val="28"/>
          <w:szCs w:val="28"/>
        </w:rPr>
        <w:t>с заболеваниями твёрдых тканей зубов</w:t>
      </w:r>
      <w:r w:rsidRPr="00DA2F68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помощь.</w:t>
      </w:r>
    </w:p>
    <w:p w14:paraId="25741722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71A84B17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1B5F5027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5A618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0D1C08F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4FFA0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37434280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B665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16C0C7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263D64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E0635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4111A22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F24865B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730645BE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B02A4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114C4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2BC72A76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E801C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A1BE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ACABB42" w14:textId="77777777" w:rsidR="008A6064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14:paraId="0E7EA686" w14:textId="77777777" w:rsidR="008A6064" w:rsidRPr="00FD3819" w:rsidRDefault="008A6064" w:rsidP="00237029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64" w:rsidRPr="00321A77" w14:paraId="7461ABAE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4CB29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292A6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B20D154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50B7A5B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62041C02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2B364D9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730B6CB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32E15B0B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0A6E91E9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4EE0541C" w14:textId="7ED6CFF6" w:rsidR="008A6064" w:rsidRPr="00CD0276" w:rsidRDefault="008A6064" w:rsidP="00CD0276">
      <w:pPr>
        <w:spacing w:after="16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CD027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F81981" w:rsidRPr="00CD0276">
        <w:rPr>
          <w:rFonts w:ascii="Times New Roman" w:hAnsi="Times New Roman"/>
          <w:b/>
          <w:color w:val="000000"/>
          <w:sz w:val="28"/>
          <w:szCs w:val="28"/>
        </w:rPr>
        <w:t>15</w:t>
      </w:r>
      <w:r w:rsidRPr="00CD027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D027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0276" w:rsidRPr="00CD027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Клиника, диагностика, дифференциальная диагностика пульпита. Гиперемия пульпы, острый пульпит</w:t>
      </w:r>
      <w:r w:rsidR="00CD027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</w:t>
      </w:r>
    </w:p>
    <w:p w14:paraId="0F07A66B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3880E18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0591838B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A701049" w14:textId="19510B38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539D4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0539D4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0539D4">
        <w:rPr>
          <w:rFonts w:ascii="Times New Roman" w:hAnsi="Times New Roman"/>
          <w:sz w:val="28"/>
          <w:szCs w:val="28"/>
        </w:rPr>
        <w:t xml:space="preserve">с заболеваниями </w:t>
      </w:r>
      <w:r w:rsidR="00F36E5F">
        <w:rPr>
          <w:rFonts w:ascii="Times New Roman" w:hAnsi="Times New Roman"/>
          <w:sz w:val="28"/>
          <w:szCs w:val="28"/>
        </w:rPr>
        <w:t>пульпы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</w:t>
      </w:r>
      <w:r w:rsidRPr="00FE6076">
        <w:rPr>
          <w:rFonts w:ascii="Times New Roman" w:hAnsi="Times New Roman"/>
          <w:spacing w:val="1"/>
          <w:sz w:val="24"/>
          <w:szCs w:val="24"/>
        </w:rPr>
        <w:t>.</w:t>
      </w:r>
    </w:p>
    <w:p w14:paraId="782DA179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998A0D0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44B6907E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DF6CC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2D1C289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0ADC1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4F2A0535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0146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587A98E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807F3B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DE1AF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FE7DBF3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CEDF056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1BC99032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6A6BC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74406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05493CD5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D84F0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1BC90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63B9DD4" w14:textId="77777777" w:rsidR="008A6064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14:paraId="1822ACBB" w14:textId="77777777" w:rsidR="008A6064" w:rsidRPr="00FD3819" w:rsidRDefault="008A6064" w:rsidP="00237029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64" w:rsidRPr="00321A77" w14:paraId="7B4562F2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F6203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FF47E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A6352B9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F6971F4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2FF1DECB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CFCD567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A93D172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53D6D429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73960940" w14:textId="77777777" w:rsidR="008A6064" w:rsidRPr="003901BD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5DEDCCB7" w14:textId="6F6EB47A" w:rsidR="008A6064" w:rsidRPr="00F36E5F" w:rsidRDefault="008A6064" w:rsidP="00F36E5F">
      <w:pPr>
        <w:spacing w:after="16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F36E5F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F36E5F" w:rsidRPr="00F36E5F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F36E5F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36E5F">
        <w:rPr>
          <w:rFonts w:ascii="Times New Roman" w:hAnsi="Times New Roman"/>
          <w:sz w:val="28"/>
          <w:szCs w:val="28"/>
        </w:rPr>
        <w:t xml:space="preserve"> </w:t>
      </w:r>
      <w:r w:rsidR="00F36E5F" w:rsidRPr="00F36E5F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Клиника, диагностика, дифференциальная диагностика пульпита. Хронический пульпит.</w:t>
      </w:r>
    </w:p>
    <w:p w14:paraId="06D37B0D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A244AC8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5D55C92D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F139A31" w14:textId="7617EB1B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539D4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0539D4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0539D4">
        <w:rPr>
          <w:rFonts w:ascii="Times New Roman" w:hAnsi="Times New Roman"/>
          <w:sz w:val="28"/>
          <w:szCs w:val="28"/>
        </w:rPr>
        <w:t xml:space="preserve">с заболеваниями </w:t>
      </w:r>
      <w:r w:rsidR="00F36E5F">
        <w:rPr>
          <w:rFonts w:ascii="Times New Roman" w:hAnsi="Times New Roman"/>
          <w:sz w:val="28"/>
          <w:szCs w:val="28"/>
        </w:rPr>
        <w:t>пульпы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</w:t>
      </w:r>
      <w:r w:rsidRPr="00FE6076">
        <w:rPr>
          <w:rFonts w:ascii="Times New Roman" w:hAnsi="Times New Roman"/>
          <w:spacing w:val="1"/>
          <w:sz w:val="24"/>
          <w:szCs w:val="24"/>
        </w:rPr>
        <w:t>.</w:t>
      </w:r>
    </w:p>
    <w:p w14:paraId="6E0F1148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316DBEF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7672ABF4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04581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8772BFF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FB013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177E8171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B4CA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5937AAF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D6421F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38218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C929C99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F8E772A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22FB0E79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89734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D86D8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36341D5D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6F121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D492B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62CC9B7" w14:textId="77777777" w:rsidR="008A6064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14:paraId="5F435C2D" w14:textId="77777777" w:rsidR="008A6064" w:rsidRPr="00FD3819" w:rsidRDefault="008A6064" w:rsidP="00237029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64" w:rsidRPr="00321A77" w14:paraId="4D6EE601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74BA9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E41D4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03014AC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F95B5DF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327AA4D5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6124B82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6E782AF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1A8D3FDB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37D76497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0D3D9F9" w14:textId="77777777" w:rsidR="008A6064" w:rsidRPr="00A94C67" w:rsidRDefault="008A6064" w:rsidP="00AC1238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A5DE273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EC52A13" w14:textId="35055CD5" w:rsidR="008A6064" w:rsidRPr="00AC1238" w:rsidRDefault="008A6064" w:rsidP="00AC1238">
      <w:pPr>
        <w:spacing w:after="160"/>
        <w:ind w:firstLine="708"/>
        <w:jc w:val="both"/>
        <w:rPr>
          <w:color w:val="000000"/>
          <w:shd w:val="clear" w:color="auto" w:fill="FFF0F7"/>
        </w:rPr>
      </w:pPr>
      <w:r w:rsidRPr="00AC1238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AC1238" w:rsidRPr="00AC1238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AC1238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C1238">
        <w:rPr>
          <w:rFonts w:ascii="Times New Roman" w:hAnsi="Times New Roman"/>
          <w:sz w:val="28"/>
          <w:szCs w:val="28"/>
        </w:rPr>
        <w:t xml:space="preserve"> </w:t>
      </w:r>
      <w:r w:rsidR="00AC1238" w:rsidRPr="00AC1238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Проблема боли при лечении заболеваний пульпы и апикального периодонта. Обезболивание при лечени</w:t>
      </w:r>
      <w:r w:rsidR="000645F4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и</w:t>
      </w:r>
      <w:r w:rsidR="00AC1238" w:rsidRPr="00AC1238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заболеваний пульпы.</w:t>
      </w:r>
    </w:p>
    <w:p w14:paraId="3CEBDBA4" w14:textId="77777777" w:rsidR="008A6064" w:rsidRPr="00C1165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F55FA05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0656AAE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2DBA7F63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6B5BB33" w14:textId="31792679" w:rsidR="008A6064" w:rsidRPr="00A94C6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94C67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A94C67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A94C67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A94C67">
        <w:rPr>
          <w:rFonts w:ascii="Times New Roman" w:hAnsi="Times New Roman"/>
          <w:sz w:val="28"/>
          <w:szCs w:val="28"/>
        </w:rPr>
        <w:t xml:space="preserve">с заболеваниями </w:t>
      </w:r>
      <w:r w:rsidR="00AC1238">
        <w:rPr>
          <w:rFonts w:ascii="Times New Roman" w:hAnsi="Times New Roman"/>
          <w:sz w:val="28"/>
          <w:szCs w:val="28"/>
        </w:rPr>
        <w:t>пульпы и периодонта</w:t>
      </w:r>
      <w:r w:rsidRPr="00A94C67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помощь.</w:t>
      </w:r>
    </w:p>
    <w:p w14:paraId="64DB833E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446DB0E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29598DB6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E99C1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B6D49A6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F122F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4C164B0B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43AD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1972568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82CD71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0268A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14:paraId="45A368B4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8F4A2CD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8A6064" w:rsidRPr="00321A77" w14:paraId="24D0BF23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9C429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7003B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тестовые задания представлены в ФОС 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8A6064" w:rsidRPr="00321A77" w14:paraId="4C0995DA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1642C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CF09C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F9757A1" w14:textId="77777777" w:rsidR="008A6064" w:rsidRPr="00DC362D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</w:tc>
      </w:tr>
      <w:tr w:rsidR="008A6064" w:rsidRPr="00321A77" w14:paraId="19C8B81E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6A849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2B510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A58F7A8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221E7DB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444C1E9B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73EF3A1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51540BB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B61063A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74388CB3" w14:textId="77777777" w:rsidR="008A6064" w:rsidRPr="00A94C6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387AA09F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25E90885" w14:textId="5F83F928" w:rsidR="008A6064" w:rsidRPr="00BD17DE" w:rsidRDefault="008A6064" w:rsidP="00BD17DE">
      <w:pPr>
        <w:spacing w:after="160"/>
        <w:ind w:firstLine="708"/>
        <w:jc w:val="both"/>
        <w:rPr>
          <w:color w:val="000000"/>
          <w:shd w:val="clear" w:color="auto" w:fill="FFF0F7"/>
        </w:rPr>
      </w:pPr>
      <w:r w:rsidRPr="00BD17DE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BD17DE" w:rsidRPr="00BD17DE">
        <w:rPr>
          <w:rFonts w:ascii="Times New Roman" w:hAnsi="Times New Roman"/>
          <w:b/>
          <w:color w:val="000000"/>
          <w:sz w:val="28"/>
          <w:szCs w:val="28"/>
        </w:rPr>
        <w:t>18</w:t>
      </w:r>
      <w:r w:rsidRPr="00BD17D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D17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D17DE" w:rsidRPr="00BD17DE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Методики лечения пульпита, сохраняющие жизнеспособность пульпы: биологический метод (прямое и непрямое покрытие пульпы зуба), витальная ампутация. Показания и противопоказания к проведению.</w:t>
      </w:r>
    </w:p>
    <w:p w14:paraId="77F8A836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95A0DEA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2ED48BDF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B06B6E4" w14:textId="2E3AC58A" w:rsidR="008A6064" w:rsidRPr="00A94C67" w:rsidRDefault="008A6064" w:rsidP="008A60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94C67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A94C67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A94C67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A94C67">
        <w:rPr>
          <w:rFonts w:ascii="Times New Roman" w:hAnsi="Times New Roman"/>
          <w:sz w:val="28"/>
          <w:szCs w:val="28"/>
        </w:rPr>
        <w:t xml:space="preserve">с заболеваниями </w:t>
      </w:r>
      <w:r w:rsidR="000645F4">
        <w:rPr>
          <w:rFonts w:ascii="Times New Roman" w:hAnsi="Times New Roman"/>
          <w:sz w:val="28"/>
          <w:szCs w:val="28"/>
        </w:rPr>
        <w:t xml:space="preserve">пульпы </w:t>
      </w:r>
      <w:r w:rsidRPr="00A94C67">
        <w:rPr>
          <w:rFonts w:ascii="Times New Roman" w:hAnsi="Times New Roman"/>
          <w:spacing w:val="1"/>
          <w:sz w:val="28"/>
          <w:szCs w:val="28"/>
        </w:rPr>
        <w:t>амбулаторную стоматологическую терапевтическую помощь.</w:t>
      </w:r>
    </w:p>
    <w:p w14:paraId="3BA30A3E" w14:textId="77777777" w:rsidR="008A6064" w:rsidRDefault="008A6064" w:rsidP="008A60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14:paraId="78CCB5F3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06D2BC7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18A2F8CC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55EE9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58706E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FD7B5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0EF42B68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6CDF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9707AC9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232759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28E5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A92AF70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86111CA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56E907E7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1F106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84E85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482E28C3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0FC9D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7E8C2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0FB9062A" w14:textId="77777777" w:rsidR="008A6064" w:rsidRPr="00DC362D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</w:tc>
      </w:tr>
      <w:tr w:rsidR="008A6064" w:rsidRPr="00321A77" w14:paraId="3F919503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EA0D3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C8C47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22E6086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839E1A0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4F0E5E6B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5490FE6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EF3F361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3FCC776D" w14:textId="77777777" w:rsidR="008A6064" w:rsidRPr="00A94C6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220E6A5D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133C7E" w14:textId="77777777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14:paraId="72A84AD9" w14:textId="77777777" w:rsidR="00356FA6" w:rsidRPr="00356FA6" w:rsidRDefault="008A6064" w:rsidP="00356FA6">
      <w:pPr>
        <w:spacing w:after="16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356FA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56FA6" w:rsidRPr="00356FA6">
        <w:rPr>
          <w:rFonts w:ascii="Times New Roman" w:hAnsi="Times New Roman"/>
          <w:b/>
          <w:color w:val="000000"/>
          <w:sz w:val="28"/>
          <w:szCs w:val="28"/>
        </w:rPr>
        <w:t>19</w:t>
      </w:r>
      <w:r w:rsidRPr="00356FA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56FA6" w:rsidRPr="00356FA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Методики лечения пульпита, не сохраняющие жизнеспособность пульпы: витальная и </w:t>
      </w:r>
      <w:proofErr w:type="spellStart"/>
      <w:r w:rsidR="00356FA6" w:rsidRPr="00356FA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девитальная</w:t>
      </w:r>
      <w:proofErr w:type="spellEnd"/>
      <w:r w:rsidR="00356FA6" w:rsidRPr="00356FA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экстирпация пульпы.</w:t>
      </w:r>
    </w:p>
    <w:p w14:paraId="3A4B6CC4" w14:textId="512925D6" w:rsidR="008A6064" w:rsidRPr="00321A77" w:rsidRDefault="008A6064" w:rsidP="00356FA6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A987BC8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46D1AD07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4E7CBAB" w14:textId="215F38B0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A2F68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DA2F68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DA2F68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DA2F68">
        <w:rPr>
          <w:rFonts w:ascii="Times New Roman" w:hAnsi="Times New Roman"/>
          <w:sz w:val="28"/>
          <w:szCs w:val="28"/>
        </w:rPr>
        <w:t xml:space="preserve">с заболеваниями </w:t>
      </w:r>
      <w:r w:rsidR="000645F4">
        <w:rPr>
          <w:rFonts w:ascii="Times New Roman" w:hAnsi="Times New Roman"/>
          <w:sz w:val="28"/>
          <w:szCs w:val="28"/>
        </w:rPr>
        <w:t xml:space="preserve">пульпы </w:t>
      </w:r>
      <w:r w:rsidRPr="00DA2F68">
        <w:rPr>
          <w:rFonts w:ascii="Times New Roman" w:hAnsi="Times New Roman"/>
          <w:spacing w:val="1"/>
          <w:sz w:val="28"/>
          <w:szCs w:val="28"/>
        </w:rPr>
        <w:t>амбулаторную стоматологическую терапевтическую помощь.</w:t>
      </w:r>
    </w:p>
    <w:p w14:paraId="7B7D4F10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14F010A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51B77116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7A996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861A7E0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201B0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7C3A3068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4305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E69CB1E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A20F7E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94D90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861394C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4DFE3FC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6653255E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FFB44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758B7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3423FE02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D6C88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9560D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4BF716D9" w14:textId="77777777" w:rsidR="008A6064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14:paraId="613472C6" w14:textId="77777777" w:rsidR="008A6064" w:rsidRPr="00FD3819" w:rsidRDefault="008A6064" w:rsidP="00237029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64" w:rsidRPr="00321A77" w14:paraId="3F81429C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451AA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DD6C6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C3558F9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5A329A3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5CE51FD4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D02FAF4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66254E8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15602233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240CB0CE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15E7A41B" w14:textId="1ED738C1" w:rsidR="008A6064" w:rsidRPr="006444D2" w:rsidRDefault="008A6064" w:rsidP="006444D2">
      <w:pPr>
        <w:spacing w:after="16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6444D2">
        <w:rPr>
          <w:rFonts w:ascii="Times New Roman" w:hAnsi="Times New Roman"/>
          <w:b/>
          <w:color w:val="000000"/>
          <w:sz w:val="28"/>
          <w:szCs w:val="28"/>
        </w:rPr>
        <w:t xml:space="preserve">         Тема </w:t>
      </w:r>
      <w:r w:rsidR="006444D2" w:rsidRPr="006444D2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6444D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444D2" w:rsidRPr="00D76AE5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Эндодонтические методики обработки корневых каналов.</w:t>
      </w:r>
    </w:p>
    <w:p w14:paraId="728F6E68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038B7A61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8E2929D" w14:textId="25ED1434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539D4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0539D4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0539D4">
        <w:rPr>
          <w:rFonts w:ascii="Times New Roman" w:hAnsi="Times New Roman"/>
          <w:sz w:val="28"/>
          <w:szCs w:val="28"/>
        </w:rPr>
        <w:t xml:space="preserve">с заболеваниями </w:t>
      </w:r>
      <w:r w:rsidR="00600618">
        <w:rPr>
          <w:rFonts w:ascii="Times New Roman" w:hAnsi="Times New Roman"/>
          <w:sz w:val="28"/>
          <w:szCs w:val="28"/>
        </w:rPr>
        <w:t>пульпы и периодонта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</w:t>
      </w:r>
      <w:r w:rsidRPr="00FE6076">
        <w:rPr>
          <w:rFonts w:ascii="Times New Roman" w:hAnsi="Times New Roman"/>
          <w:spacing w:val="1"/>
          <w:sz w:val="24"/>
          <w:szCs w:val="24"/>
        </w:rPr>
        <w:t>.</w:t>
      </w:r>
    </w:p>
    <w:p w14:paraId="471F4D6D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6EA37E0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2731B026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E47B8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BC2324A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00F8E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729E6524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7B7F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6717ADE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839EA4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9ED7E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8C8D49D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B915CB5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1B22165B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B0AAB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50DDF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5E4D34F8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05BBB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BD107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1DEC6F1" w14:textId="77777777" w:rsidR="008A6064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14:paraId="0A82FDBF" w14:textId="77777777" w:rsidR="008A6064" w:rsidRPr="00FD3819" w:rsidRDefault="008A6064" w:rsidP="00237029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64" w:rsidRPr="00321A77" w14:paraId="2B48A136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5EADB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FA874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82E3C44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0CAB32C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1C5D62C5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5A2E45A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51F20CC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6639EC40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572951A7" w14:textId="77777777" w:rsidR="008A6064" w:rsidRPr="003901BD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CA2F800" w14:textId="3E211469" w:rsidR="008A6064" w:rsidRPr="00443EDE" w:rsidRDefault="008A6064" w:rsidP="00443EDE">
      <w:pPr>
        <w:spacing w:after="160"/>
        <w:ind w:firstLine="708"/>
        <w:jc w:val="both"/>
        <w:rPr>
          <w:color w:val="000000"/>
          <w:shd w:val="clear" w:color="auto" w:fill="FFF0F7"/>
        </w:rPr>
      </w:pPr>
      <w:r w:rsidRPr="00443EDE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43EDE" w:rsidRPr="00443EDE">
        <w:rPr>
          <w:rFonts w:ascii="Times New Roman" w:hAnsi="Times New Roman"/>
          <w:b/>
          <w:color w:val="000000"/>
          <w:sz w:val="28"/>
          <w:szCs w:val="28"/>
        </w:rPr>
        <w:t>21</w:t>
      </w:r>
      <w:r w:rsidRPr="00443ED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43EDE">
        <w:rPr>
          <w:rFonts w:ascii="Times New Roman" w:hAnsi="Times New Roman"/>
          <w:sz w:val="28"/>
          <w:szCs w:val="28"/>
        </w:rPr>
        <w:t xml:space="preserve"> </w:t>
      </w:r>
      <w:r w:rsidR="00443EDE" w:rsidRPr="00443EDE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Периодонт – структура и функции.</w:t>
      </w:r>
    </w:p>
    <w:p w14:paraId="5310EB8B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4B2921A4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3FC6ADF" w14:textId="3060A7B0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539D4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0539D4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0539D4">
        <w:rPr>
          <w:rFonts w:ascii="Times New Roman" w:hAnsi="Times New Roman"/>
          <w:sz w:val="28"/>
          <w:szCs w:val="28"/>
        </w:rPr>
        <w:t xml:space="preserve">с заболеваниями </w:t>
      </w:r>
      <w:r w:rsidR="00600618">
        <w:rPr>
          <w:rFonts w:ascii="Times New Roman" w:hAnsi="Times New Roman"/>
          <w:sz w:val="28"/>
          <w:szCs w:val="28"/>
        </w:rPr>
        <w:t>периодонта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</w:t>
      </w:r>
      <w:r w:rsidRPr="00FE6076">
        <w:rPr>
          <w:rFonts w:ascii="Times New Roman" w:hAnsi="Times New Roman"/>
          <w:spacing w:val="1"/>
          <w:sz w:val="24"/>
          <w:szCs w:val="24"/>
        </w:rPr>
        <w:t>.</w:t>
      </w:r>
    </w:p>
    <w:p w14:paraId="059C9BC5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410953A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1606BD7F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9C8E7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2DD4945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09F94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1519BBC9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649D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340ACB4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2E7525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0DABD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0E47DBE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8B8D03E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1FC06D7E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5B8A8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9C611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46A588E6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54328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E1AD6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0738849F" w14:textId="77777777" w:rsidR="008A6064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14:paraId="1E448B6D" w14:textId="77777777" w:rsidR="008A6064" w:rsidRPr="00FD3819" w:rsidRDefault="008A6064" w:rsidP="00237029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64" w:rsidRPr="00321A77" w14:paraId="40D7C291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1B127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5F797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9A82E34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4014C46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305003CD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8AEA21F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E8E4027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223FD72F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062EF6B3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52BAF596" w14:textId="7C390F40" w:rsidR="008A6064" w:rsidRPr="00351432" w:rsidRDefault="008A6064" w:rsidP="0035143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A2F6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351432"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35143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51432">
        <w:rPr>
          <w:rFonts w:ascii="Times New Roman" w:hAnsi="Times New Roman"/>
          <w:sz w:val="28"/>
          <w:szCs w:val="28"/>
        </w:rPr>
        <w:t xml:space="preserve"> </w:t>
      </w:r>
      <w:r w:rsidR="00351432" w:rsidRPr="00351432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Периодонтит. Заболевания, диагностика и принципы лечения.</w:t>
      </w:r>
    </w:p>
    <w:p w14:paraId="696C5D0C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D3A823A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48A2E85A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CB89326" w14:textId="6D045845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539D4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0539D4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0539D4">
        <w:rPr>
          <w:rFonts w:ascii="Times New Roman" w:hAnsi="Times New Roman"/>
          <w:sz w:val="28"/>
          <w:szCs w:val="28"/>
        </w:rPr>
        <w:t xml:space="preserve">с заболеваниями </w:t>
      </w:r>
      <w:r w:rsidR="00600618">
        <w:rPr>
          <w:rFonts w:ascii="Times New Roman" w:hAnsi="Times New Roman"/>
          <w:sz w:val="28"/>
          <w:szCs w:val="28"/>
        </w:rPr>
        <w:t>периодонта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</w:t>
      </w:r>
      <w:r w:rsidRPr="00FE6076">
        <w:rPr>
          <w:rFonts w:ascii="Times New Roman" w:hAnsi="Times New Roman"/>
          <w:spacing w:val="1"/>
          <w:sz w:val="24"/>
          <w:szCs w:val="24"/>
        </w:rPr>
        <w:t>.</w:t>
      </w:r>
    </w:p>
    <w:p w14:paraId="3FF1D319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B3C4C0F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7F84BC25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EBD75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8F6FB75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99C0E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023DC9DD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C956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1629F51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86AD50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38318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DB90FED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FA4D9A1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0CD52072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C4A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527D0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1E31BD4A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A6CA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67E09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E8DEA6D" w14:textId="77777777" w:rsidR="008A6064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14:paraId="45671231" w14:textId="77777777" w:rsidR="008A6064" w:rsidRPr="00FD3819" w:rsidRDefault="008A6064" w:rsidP="00237029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64" w:rsidRPr="00321A77" w14:paraId="2BBE258A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79167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20E3B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878EA56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1C2DDA8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38B2D8C1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03248BE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41D78B0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59ABE5B5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(мел, доска, стоматологические материалы, стоматологический инструментарий).</w:t>
      </w:r>
    </w:p>
    <w:p w14:paraId="32982E91" w14:textId="77777777" w:rsidR="008A6064" w:rsidRPr="003901BD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7ABC226B" w14:textId="6D99323F" w:rsidR="008A6064" w:rsidRPr="0002569E" w:rsidRDefault="008A6064" w:rsidP="0002569E">
      <w:pPr>
        <w:spacing w:after="160"/>
        <w:ind w:firstLine="708"/>
        <w:jc w:val="both"/>
        <w:rPr>
          <w:color w:val="000000"/>
          <w:shd w:val="clear" w:color="auto" w:fill="FFF0F7"/>
        </w:rPr>
      </w:pPr>
      <w:r w:rsidRPr="0002569E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2569E" w:rsidRPr="0002569E">
        <w:rPr>
          <w:rFonts w:ascii="Times New Roman" w:hAnsi="Times New Roman"/>
          <w:b/>
          <w:color w:val="000000"/>
          <w:sz w:val="28"/>
          <w:szCs w:val="28"/>
        </w:rPr>
        <w:t>23</w:t>
      </w:r>
      <w:r w:rsidRPr="0002569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2569E" w:rsidRPr="0002569E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Эндодонтическое лечение периодонтита.</w:t>
      </w:r>
    </w:p>
    <w:p w14:paraId="1E816B51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5FED36C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7C01BDA2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9D4E32A" w14:textId="2EFA9902" w:rsidR="008A6064" w:rsidRPr="00A94C67" w:rsidRDefault="008A6064" w:rsidP="008A60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94C67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A94C67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A94C67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A94C67">
        <w:rPr>
          <w:rFonts w:ascii="Times New Roman" w:hAnsi="Times New Roman"/>
          <w:sz w:val="28"/>
          <w:szCs w:val="28"/>
        </w:rPr>
        <w:t xml:space="preserve">с заболеваниями </w:t>
      </w:r>
      <w:r w:rsidR="00B95C7E">
        <w:rPr>
          <w:rFonts w:ascii="Times New Roman" w:hAnsi="Times New Roman"/>
          <w:sz w:val="28"/>
          <w:szCs w:val="28"/>
        </w:rPr>
        <w:t xml:space="preserve">периодонта </w:t>
      </w:r>
      <w:r w:rsidRPr="00A94C67">
        <w:rPr>
          <w:rFonts w:ascii="Times New Roman" w:hAnsi="Times New Roman"/>
          <w:spacing w:val="1"/>
          <w:sz w:val="28"/>
          <w:szCs w:val="28"/>
        </w:rPr>
        <w:t>амбулаторную стоматологическую терапевтическую помощь.</w:t>
      </w:r>
    </w:p>
    <w:p w14:paraId="271BB114" w14:textId="77777777" w:rsidR="008A6064" w:rsidRDefault="008A6064" w:rsidP="008A60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14:paraId="6C65188A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7D6B62E3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019B7C08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D88F1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13B3D5F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E4BB6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5F5F601F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FC7F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27079D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FE1885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9F1A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6877ACA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67E8920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4B290BF1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77ABF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CEA65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794416A5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C0215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897D3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9D55C56" w14:textId="77777777" w:rsidR="008A6064" w:rsidRPr="00DC362D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</w:tc>
      </w:tr>
      <w:tr w:rsidR="008A6064" w:rsidRPr="00321A77" w14:paraId="5EA8DE34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5BC1D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E8E42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1945F22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4125738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0F614916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23D7C74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BDC2F1B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3907E4CB" w14:textId="77777777" w:rsidR="008A6064" w:rsidRPr="00A94C6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7EE10C3F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9FB830" w14:textId="77777777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14:paraId="00222771" w14:textId="3215F37B" w:rsidR="008A6064" w:rsidRPr="0033483B" w:rsidRDefault="008A6064" w:rsidP="0033483B">
      <w:pPr>
        <w:spacing w:after="16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33483B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3483B" w:rsidRPr="0033483B">
        <w:rPr>
          <w:rFonts w:ascii="Times New Roman" w:hAnsi="Times New Roman"/>
          <w:b/>
          <w:color w:val="000000"/>
          <w:sz w:val="28"/>
          <w:szCs w:val="28"/>
        </w:rPr>
        <w:t>24</w:t>
      </w:r>
      <w:r w:rsidRPr="0033483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3483B" w:rsidRPr="0033483B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Обработка корневых каналов</w:t>
      </w:r>
      <w:r w:rsidR="004243AF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</w:t>
      </w:r>
    </w:p>
    <w:p w14:paraId="394FCCA1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56A0745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0FA5AE92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226DBF9" w14:textId="057910A5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A2F68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DA2F68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DA2F68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DA2F68">
        <w:rPr>
          <w:rFonts w:ascii="Times New Roman" w:hAnsi="Times New Roman"/>
          <w:sz w:val="28"/>
          <w:szCs w:val="28"/>
        </w:rPr>
        <w:t xml:space="preserve">с заболеваниями </w:t>
      </w:r>
      <w:r w:rsidR="004243AF">
        <w:rPr>
          <w:rFonts w:ascii="Times New Roman" w:hAnsi="Times New Roman"/>
          <w:sz w:val="28"/>
          <w:szCs w:val="28"/>
        </w:rPr>
        <w:t xml:space="preserve">пульпы и периодонта </w:t>
      </w:r>
      <w:r w:rsidRPr="00DA2F68">
        <w:rPr>
          <w:rFonts w:ascii="Times New Roman" w:hAnsi="Times New Roman"/>
          <w:spacing w:val="1"/>
          <w:sz w:val="28"/>
          <w:szCs w:val="28"/>
        </w:rPr>
        <w:t>амбулаторную стоматологическую терапевтическую помощь.</w:t>
      </w:r>
    </w:p>
    <w:p w14:paraId="07D1BD7F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45F630B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329EF320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74F6D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85EC570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94669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77BB9994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E95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3C0A855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06B1E6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3A97C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0E9C73A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38CB2FD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193A86EB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FC4C3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C72BC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254F56DC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6991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B2E1E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76501FF" w14:textId="77777777" w:rsidR="008A6064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14:paraId="790A9050" w14:textId="77777777" w:rsidR="008A6064" w:rsidRPr="00FD3819" w:rsidRDefault="008A6064" w:rsidP="00237029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64" w:rsidRPr="00321A77" w14:paraId="030B8C49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3EAE5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73D24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89161EB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C667E63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6D118AC8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50618B0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5EDF66C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751368F2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04ADF258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2036D923" w14:textId="2558C572" w:rsidR="008A6064" w:rsidRPr="003901BD" w:rsidRDefault="008A6064" w:rsidP="007D3D85">
      <w:pPr>
        <w:ind w:firstLine="709"/>
        <w:rPr>
          <w:rFonts w:ascii="Times New Roman" w:hAnsi="Times New Roman"/>
          <w:sz w:val="24"/>
          <w:szCs w:val="24"/>
        </w:rPr>
      </w:pPr>
      <w:r w:rsidRPr="00DA2F6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D3D85">
        <w:rPr>
          <w:rFonts w:ascii="Times New Roman" w:hAnsi="Times New Roman"/>
          <w:b/>
          <w:color w:val="000000"/>
          <w:sz w:val="28"/>
          <w:szCs w:val="28"/>
        </w:rPr>
        <w:t>25</w:t>
      </w:r>
      <w:r w:rsidRPr="007D3D8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D3D85" w:rsidRPr="007D3D85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Обследование больного с заболеваниями гингивита. Клинические и лабораторные методы исследования</w:t>
      </w:r>
      <w:r w:rsidR="007D3D85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</w:t>
      </w:r>
    </w:p>
    <w:p w14:paraId="7334CBE9" w14:textId="77777777" w:rsidR="008A6064" w:rsidRPr="00321A77" w:rsidRDefault="008A6064" w:rsidP="007D3D85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B7F8C53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77372E88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B010434" w14:textId="77777777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539D4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0539D4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0539D4">
        <w:rPr>
          <w:rFonts w:ascii="Times New Roman" w:hAnsi="Times New Roman"/>
          <w:sz w:val="28"/>
          <w:szCs w:val="28"/>
        </w:rPr>
        <w:t>с заболеваниями твёрдых тканей зубов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</w:t>
      </w:r>
      <w:r w:rsidRPr="00FE6076">
        <w:rPr>
          <w:rFonts w:ascii="Times New Roman" w:hAnsi="Times New Roman"/>
          <w:spacing w:val="1"/>
          <w:sz w:val="24"/>
          <w:szCs w:val="24"/>
        </w:rPr>
        <w:t>.</w:t>
      </w:r>
    </w:p>
    <w:p w14:paraId="110B0ED8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704520AC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2E71185E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36D2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97E7490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A8F88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1D6395EC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9E5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F869744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65DF9F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0C162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347B8B9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1866F2C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69EB08F0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B3549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7F97D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36F3DD99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2BD25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F2C1A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49ABBE6E" w14:textId="77777777" w:rsidR="008A6064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14:paraId="5CB56BC2" w14:textId="77777777" w:rsidR="008A6064" w:rsidRPr="00FD3819" w:rsidRDefault="008A6064" w:rsidP="00237029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64" w:rsidRPr="00321A77" w14:paraId="09E4702B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9148B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5E9CB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446EDA8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01828DD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1BAFD8D9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41EAB4A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79E0109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339A973A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4CA8678F" w14:textId="77777777" w:rsidR="008A6064" w:rsidRPr="003901BD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692DAF68" w14:textId="743DCC9D" w:rsidR="008A6064" w:rsidRPr="00F150B9" w:rsidRDefault="008A6064" w:rsidP="00F150B9">
      <w:pPr>
        <w:spacing w:after="16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F150B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F150B9" w:rsidRPr="00F150B9">
        <w:rPr>
          <w:rFonts w:ascii="Times New Roman" w:hAnsi="Times New Roman"/>
          <w:b/>
          <w:color w:val="000000"/>
          <w:sz w:val="28"/>
          <w:szCs w:val="28"/>
        </w:rPr>
        <w:t>26</w:t>
      </w:r>
      <w:r w:rsidRPr="00F150B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150B9">
        <w:rPr>
          <w:rFonts w:ascii="Times New Roman" w:hAnsi="Times New Roman"/>
          <w:sz w:val="28"/>
          <w:szCs w:val="28"/>
        </w:rPr>
        <w:t xml:space="preserve"> </w:t>
      </w:r>
      <w:r w:rsidR="00F150B9" w:rsidRPr="00F150B9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Клиника и диагностика катарального </w:t>
      </w:r>
      <w:proofErr w:type="spellStart"/>
      <w:r w:rsidR="00F150B9" w:rsidRPr="00F150B9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папиллита</w:t>
      </w:r>
      <w:proofErr w:type="spellEnd"/>
      <w:r w:rsidR="00F150B9" w:rsidRPr="00F150B9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, катарального гингивита, язвенного гингивита</w:t>
      </w:r>
    </w:p>
    <w:p w14:paraId="18AF25B0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245A2EA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1487938C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0341F9A" w14:textId="554E2F58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539D4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0539D4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0539D4">
        <w:rPr>
          <w:rFonts w:ascii="Times New Roman" w:hAnsi="Times New Roman"/>
          <w:sz w:val="28"/>
          <w:szCs w:val="28"/>
        </w:rPr>
        <w:t xml:space="preserve">с заболеваниями </w:t>
      </w:r>
      <w:r w:rsidR="00F150B9">
        <w:rPr>
          <w:rFonts w:ascii="Times New Roman" w:hAnsi="Times New Roman"/>
          <w:sz w:val="28"/>
          <w:szCs w:val="28"/>
        </w:rPr>
        <w:t>СОПР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</w:t>
      </w:r>
      <w:r w:rsidRPr="00FE6076">
        <w:rPr>
          <w:rFonts w:ascii="Times New Roman" w:hAnsi="Times New Roman"/>
          <w:spacing w:val="1"/>
          <w:sz w:val="24"/>
          <w:szCs w:val="24"/>
        </w:rPr>
        <w:t>.</w:t>
      </w:r>
    </w:p>
    <w:p w14:paraId="5AAD2432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F52766B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2E07D2CE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5C20F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1429576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CABCE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08A85999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01EC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F69B9D1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0A3CCC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4EF4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FA0AF3F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26FDE1A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75425E64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2075E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1713F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2D795714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C20BC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09042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0DB0427" w14:textId="77777777" w:rsidR="008A6064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14:paraId="0D3B0D49" w14:textId="77777777" w:rsidR="008A6064" w:rsidRPr="00FD3819" w:rsidRDefault="008A6064" w:rsidP="00237029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64" w:rsidRPr="00321A77" w14:paraId="33C88B57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E5E87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D26B9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FD38490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0915DCF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2F966AD6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88D729A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5725623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2E5F4E8A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(мел, доска, стоматологические материалы, стоматологический инструментарий).</w:t>
      </w:r>
    </w:p>
    <w:p w14:paraId="57CD56AD" w14:textId="42846D22" w:rsidR="008A6064" w:rsidRPr="00C3622D" w:rsidRDefault="008A6064" w:rsidP="005444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831624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EF56779" w14:textId="63D79A1E" w:rsidR="008A6064" w:rsidRPr="005D7E1F" w:rsidRDefault="008A6064" w:rsidP="005444AD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5444AD"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B11EE">
        <w:rPr>
          <w:rFonts w:ascii="Times New Roman" w:hAnsi="Times New Roman"/>
          <w:sz w:val="24"/>
          <w:szCs w:val="24"/>
        </w:rPr>
        <w:t xml:space="preserve"> </w:t>
      </w:r>
      <w:r w:rsidR="005444AD" w:rsidRPr="005444AD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Лечение катарального </w:t>
      </w:r>
      <w:proofErr w:type="spellStart"/>
      <w:r w:rsidR="005444AD" w:rsidRPr="005444AD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папиллита</w:t>
      </w:r>
      <w:proofErr w:type="spellEnd"/>
      <w:r w:rsidR="005444AD" w:rsidRPr="005444AD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, катарального гингивита, язвенного гингивита</w:t>
      </w:r>
    </w:p>
    <w:p w14:paraId="578F8BA9" w14:textId="77777777" w:rsidR="008A6064" w:rsidRPr="00C11658" w:rsidRDefault="008A6064" w:rsidP="008A606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8EDB23B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1DB4120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235E2B3D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EAD88FE" w14:textId="60A15F37" w:rsidR="008A6064" w:rsidRPr="00A94C6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94C67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A94C67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A94C67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A94C67">
        <w:rPr>
          <w:rFonts w:ascii="Times New Roman" w:hAnsi="Times New Roman"/>
          <w:sz w:val="28"/>
          <w:szCs w:val="28"/>
        </w:rPr>
        <w:t xml:space="preserve">с заболеваниями </w:t>
      </w:r>
      <w:r w:rsidR="005444AD">
        <w:rPr>
          <w:rFonts w:ascii="Times New Roman" w:hAnsi="Times New Roman"/>
          <w:sz w:val="28"/>
          <w:szCs w:val="28"/>
        </w:rPr>
        <w:t xml:space="preserve">СОПР </w:t>
      </w:r>
      <w:r w:rsidRPr="00A94C67">
        <w:rPr>
          <w:rFonts w:ascii="Times New Roman" w:hAnsi="Times New Roman"/>
          <w:spacing w:val="1"/>
          <w:sz w:val="28"/>
          <w:szCs w:val="28"/>
        </w:rPr>
        <w:t>амбулаторную стоматологическую терапевтическую помощь.</w:t>
      </w:r>
    </w:p>
    <w:p w14:paraId="126D5D34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89D6125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4353CB60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48656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AC24610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6D631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2D670A37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F6D9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CE3958F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ED67AB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ECC7E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BE7FD43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DEBE2C3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6262EDB9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F9C5F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ED1C9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тестовые задания представлены в ФОС 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8A6064" w:rsidRPr="00321A77" w14:paraId="3F05D10D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6CD05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3E121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4507E31" w14:textId="77777777" w:rsidR="008A6064" w:rsidRPr="00DC362D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</w:tc>
      </w:tr>
      <w:tr w:rsidR="008A6064" w:rsidRPr="00321A77" w14:paraId="677E0F04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1C2DA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D0AF2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469D960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BC5348E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6A12E7B7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2503A75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ADF98B0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EF146EB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493A7AF0" w14:textId="77777777" w:rsidR="008A6064" w:rsidRPr="00A94C6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638B33A9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1D380C19" w14:textId="1A471D27" w:rsidR="008A6064" w:rsidRPr="00005890" w:rsidRDefault="008A6064" w:rsidP="00005890">
      <w:pPr>
        <w:spacing w:after="16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005890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005890" w:rsidRPr="00005890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0058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0589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5890" w:rsidRPr="00005890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Обследование больного с заболеваниями пародонтита Клинические и лабораторные методы исследования</w:t>
      </w:r>
      <w:r w:rsidR="00005890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</w:t>
      </w:r>
    </w:p>
    <w:p w14:paraId="0A34EFD4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BE15C34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7F9AF59A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6CD166B" w14:textId="14E3BB63" w:rsidR="008A6064" w:rsidRPr="00A94C67" w:rsidRDefault="008A6064" w:rsidP="008A60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94C67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A94C67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A94C67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A94C67">
        <w:rPr>
          <w:rFonts w:ascii="Times New Roman" w:hAnsi="Times New Roman"/>
          <w:sz w:val="28"/>
          <w:szCs w:val="28"/>
        </w:rPr>
        <w:t xml:space="preserve">с заболеваниями </w:t>
      </w:r>
      <w:r w:rsidR="00611490">
        <w:rPr>
          <w:rFonts w:ascii="Times New Roman" w:hAnsi="Times New Roman"/>
          <w:sz w:val="28"/>
          <w:szCs w:val="28"/>
        </w:rPr>
        <w:t xml:space="preserve">пародонта </w:t>
      </w:r>
      <w:r w:rsidRPr="00A94C67">
        <w:rPr>
          <w:rFonts w:ascii="Times New Roman" w:hAnsi="Times New Roman"/>
          <w:sz w:val="28"/>
          <w:szCs w:val="28"/>
        </w:rPr>
        <w:t>в</w:t>
      </w:r>
      <w:r w:rsidRPr="00A94C67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помощь.</w:t>
      </w:r>
    </w:p>
    <w:p w14:paraId="34E20247" w14:textId="77777777" w:rsidR="008A6064" w:rsidRDefault="008A6064" w:rsidP="008A60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14:paraId="5D7E3DED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F1A88A9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4FBA621F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993E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CAB32CC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892F3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08AD3257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240A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C9A793C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29D854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CC6B6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74016CC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0B7726B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1E91A3DC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0E14F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08C42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5CE6B4C5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7E744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00C52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C657FD9" w14:textId="77777777" w:rsidR="008A6064" w:rsidRPr="00DC362D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</w:tc>
      </w:tr>
      <w:tr w:rsidR="008A6064" w:rsidRPr="00321A77" w14:paraId="5BF366CD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1DD09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95239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4543823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DFA71FB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23BB9E4A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FB45239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3C350A3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26F967D7" w14:textId="77777777" w:rsidR="008A6064" w:rsidRPr="00A94C6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491168DD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F0C43F" w14:textId="77777777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14:paraId="1EA57630" w14:textId="58B0A87A" w:rsidR="008A6064" w:rsidRPr="00166AEB" w:rsidRDefault="008A6064" w:rsidP="00166AEB">
      <w:pPr>
        <w:spacing w:after="16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166AEB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66AEB" w:rsidRPr="00166AEB">
        <w:rPr>
          <w:rFonts w:ascii="Times New Roman" w:hAnsi="Times New Roman"/>
          <w:b/>
          <w:color w:val="000000"/>
          <w:sz w:val="28"/>
          <w:szCs w:val="28"/>
        </w:rPr>
        <w:t>29</w:t>
      </w:r>
      <w:r w:rsidRPr="00166AE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66AEB" w:rsidRPr="00166AEB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Клиника, диагностика локализованного пародонтита.</w:t>
      </w:r>
    </w:p>
    <w:p w14:paraId="4CB3C5FC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7BF3761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6DBC4E1D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C0DB27B" w14:textId="4DD18E9B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A2F68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DA2F68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DA2F68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DA2F68">
        <w:rPr>
          <w:rFonts w:ascii="Times New Roman" w:hAnsi="Times New Roman"/>
          <w:sz w:val="28"/>
          <w:szCs w:val="28"/>
        </w:rPr>
        <w:t xml:space="preserve">с заболеваниями </w:t>
      </w:r>
      <w:r w:rsidR="004326F4">
        <w:rPr>
          <w:rFonts w:ascii="Times New Roman" w:hAnsi="Times New Roman"/>
          <w:sz w:val="28"/>
          <w:szCs w:val="28"/>
        </w:rPr>
        <w:t xml:space="preserve">пародонта </w:t>
      </w:r>
      <w:r w:rsidRPr="00DA2F68">
        <w:rPr>
          <w:rFonts w:ascii="Times New Roman" w:hAnsi="Times New Roman"/>
          <w:spacing w:val="1"/>
          <w:sz w:val="28"/>
          <w:szCs w:val="28"/>
        </w:rPr>
        <w:t>амбулаторную стоматологическую терапевтическую помощь.</w:t>
      </w:r>
    </w:p>
    <w:p w14:paraId="648513F0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05AD6BF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14684AB4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D413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3EACC8C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5BEDF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6F8B9E6D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9F21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913704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C66175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57F97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44CB372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D8CD9C9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1160B06B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9B475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CC5E4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7D8565E9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CC4A0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FFA1B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B5A9855" w14:textId="77777777" w:rsidR="008A6064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14:paraId="7D92A308" w14:textId="77777777" w:rsidR="008A6064" w:rsidRPr="00FD3819" w:rsidRDefault="008A6064" w:rsidP="00237029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64" w:rsidRPr="00321A77" w14:paraId="7C1CF1E5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38D2A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B3EEC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F59EC8D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7D4DC87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7D78C9A3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DDC5E57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A1BE747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0B846710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7172833D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11C54282" w14:textId="2D22495C" w:rsidR="008A6064" w:rsidRPr="004326F4" w:rsidRDefault="008A6064" w:rsidP="004326F4">
      <w:pPr>
        <w:spacing w:after="160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4326F4">
        <w:rPr>
          <w:rFonts w:ascii="Times New Roman" w:hAnsi="Times New Roman"/>
          <w:b/>
          <w:color w:val="000000"/>
          <w:sz w:val="28"/>
          <w:szCs w:val="28"/>
        </w:rPr>
        <w:t xml:space="preserve">         Тема </w:t>
      </w:r>
      <w:r w:rsidR="004326F4" w:rsidRPr="004326F4">
        <w:rPr>
          <w:rFonts w:ascii="Times New Roman" w:hAnsi="Times New Roman"/>
          <w:b/>
          <w:color w:val="000000"/>
          <w:sz w:val="28"/>
          <w:szCs w:val="28"/>
        </w:rPr>
        <w:t>30</w:t>
      </w:r>
      <w:r w:rsidRPr="004326F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326F4" w:rsidRPr="004326F4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Клиника, диагностика </w:t>
      </w:r>
      <w:proofErr w:type="spellStart"/>
      <w:r w:rsidR="004326F4" w:rsidRPr="004326F4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генерализованного</w:t>
      </w:r>
      <w:proofErr w:type="spellEnd"/>
      <w:r w:rsidR="004326F4" w:rsidRPr="004326F4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пародонтита.</w:t>
      </w:r>
    </w:p>
    <w:p w14:paraId="57953E35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13804DF3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C3B1CD3" w14:textId="3642C8EF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539D4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0539D4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0539D4">
        <w:rPr>
          <w:rFonts w:ascii="Times New Roman" w:hAnsi="Times New Roman"/>
          <w:sz w:val="28"/>
          <w:szCs w:val="28"/>
        </w:rPr>
        <w:t xml:space="preserve">с заболеваниями </w:t>
      </w:r>
      <w:r w:rsidR="001402B0">
        <w:rPr>
          <w:rFonts w:ascii="Times New Roman" w:hAnsi="Times New Roman"/>
          <w:sz w:val="28"/>
          <w:szCs w:val="28"/>
        </w:rPr>
        <w:t xml:space="preserve">пародонта </w:t>
      </w:r>
      <w:r w:rsidRPr="000539D4">
        <w:rPr>
          <w:rFonts w:ascii="Times New Roman" w:hAnsi="Times New Roman"/>
          <w:spacing w:val="1"/>
          <w:sz w:val="28"/>
          <w:szCs w:val="28"/>
        </w:rPr>
        <w:t>амбулаторную стоматологическую терапевтическую помощь</w:t>
      </w:r>
      <w:r w:rsidRPr="00FE6076">
        <w:rPr>
          <w:rFonts w:ascii="Times New Roman" w:hAnsi="Times New Roman"/>
          <w:spacing w:val="1"/>
          <w:sz w:val="24"/>
          <w:szCs w:val="24"/>
        </w:rPr>
        <w:t>.</w:t>
      </w:r>
    </w:p>
    <w:p w14:paraId="42CD914F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34C688D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1FEADDAE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3D5CC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C3DAE26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EED1A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62DB14DB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30E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62B0B5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5E0BA1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0D3DE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7FC9DDA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140827F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000C5439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C03C8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9CA8E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4338B7D9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7CFBE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99F56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E22A2B2" w14:textId="77777777" w:rsidR="008A6064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14:paraId="41C87B8D" w14:textId="77777777" w:rsidR="008A6064" w:rsidRPr="00FD3819" w:rsidRDefault="008A6064" w:rsidP="00237029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64" w:rsidRPr="00321A77" w14:paraId="545BA67E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1E1B0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BFF51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52EB34C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BA14186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5B0F106E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BF631F0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EE6A631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5182961E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19C5E174" w14:textId="77777777" w:rsidR="008A6064" w:rsidRPr="003901BD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230BD6A3" w14:textId="63445148" w:rsidR="008A6064" w:rsidRPr="008E2F2B" w:rsidRDefault="008A6064" w:rsidP="008E2F2B">
      <w:pPr>
        <w:spacing w:after="160" w:line="259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8E2F2B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8E2F2B" w:rsidRPr="008E2F2B"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8E2F2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E2F2B" w:rsidRPr="008E2F2B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Особенности обследования больного с заболеваниями слизистой оболочки рта на стоматологическом приёме. Травматические поражения слизистой оболочки рта.</w:t>
      </w:r>
    </w:p>
    <w:p w14:paraId="1835E24A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636F7C3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65CBED99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B66E6CA" w14:textId="21D47640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539D4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0539D4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0539D4">
        <w:rPr>
          <w:rFonts w:ascii="Times New Roman" w:hAnsi="Times New Roman"/>
          <w:sz w:val="28"/>
          <w:szCs w:val="28"/>
        </w:rPr>
        <w:t xml:space="preserve">с заболеваниями </w:t>
      </w:r>
      <w:r w:rsidR="008E2F2B">
        <w:rPr>
          <w:rFonts w:ascii="Times New Roman" w:hAnsi="Times New Roman"/>
          <w:sz w:val="28"/>
          <w:szCs w:val="28"/>
        </w:rPr>
        <w:t xml:space="preserve">СОПР </w:t>
      </w:r>
      <w:r w:rsidRPr="000539D4">
        <w:rPr>
          <w:rFonts w:ascii="Times New Roman" w:hAnsi="Times New Roman"/>
          <w:spacing w:val="1"/>
          <w:sz w:val="28"/>
          <w:szCs w:val="28"/>
        </w:rPr>
        <w:t>амбулаторную стоматологическую терапевтическую помощь</w:t>
      </w:r>
      <w:r w:rsidRPr="00FE6076">
        <w:rPr>
          <w:rFonts w:ascii="Times New Roman" w:hAnsi="Times New Roman"/>
          <w:spacing w:val="1"/>
          <w:sz w:val="24"/>
          <w:szCs w:val="24"/>
        </w:rPr>
        <w:t>.</w:t>
      </w:r>
    </w:p>
    <w:p w14:paraId="15B0B5EB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73FA661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35367FEC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E9EF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A847D3C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5400A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3268A46D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54BC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77D5529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38EDD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868A7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2A3C6ED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0136077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71C960E3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8B25A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F0ED8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7FEB7082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6DE5F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DD0BC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39D7731" w14:textId="77777777" w:rsidR="008A6064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14:paraId="3AF263CD" w14:textId="77777777" w:rsidR="008A6064" w:rsidRPr="00FD3819" w:rsidRDefault="008A6064" w:rsidP="00237029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64" w:rsidRPr="00321A77" w14:paraId="4EB4A23D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81E8C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882F4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25496EC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22E8BC4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02C0EC4E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E36189E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C5B4CA7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159878B0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155ABF7F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55713085" w14:textId="569AE2A8" w:rsidR="008A6064" w:rsidRPr="00BD6638" w:rsidRDefault="008A6064" w:rsidP="00BD6638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A2F6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BD6638">
        <w:rPr>
          <w:rFonts w:ascii="Times New Roman" w:hAnsi="Times New Roman"/>
          <w:b/>
          <w:color w:val="000000"/>
          <w:sz w:val="28"/>
          <w:szCs w:val="28"/>
        </w:rPr>
        <w:t>32</w:t>
      </w:r>
      <w:r w:rsidRPr="00BD6638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D6638">
        <w:rPr>
          <w:rFonts w:ascii="Times New Roman" w:hAnsi="Times New Roman"/>
          <w:sz w:val="28"/>
          <w:szCs w:val="28"/>
        </w:rPr>
        <w:t xml:space="preserve"> </w:t>
      </w:r>
      <w:r w:rsidR="00BD6638" w:rsidRPr="00BD6638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Лейкоплакия</w:t>
      </w:r>
      <w:r w:rsidR="00BD6638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</w:t>
      </w:r>
    </w:p>
    <w:p w14:paraId="725F3FCC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B1F5B03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0CF35D22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F488910" w14:textId="25FF4581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539D4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0539D4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0539D4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196998">
        <w:rPr>
          <w:rFonts w:ascii="Times New Roman" w:hAnsi="Times New Roman"/>
          <w:sz w:val="28"/>
          <w:szCs w:val="28"/>
        </w:rPr>
        <w:t>лейкоплакией</w:t>
      </w:r>
      <w:proofErr w:type="spellEnd"/>
      <w:r w:rsidRPr="000539D4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</w:t>
      </w:r>
      <w:r w:rsidRPr="00FE6076">
        <w:rPr>
          <w:rFonts w:ascii="Times New Roman" w:hAnsi="Times New Roman"/>
          <w:spacing w:val="1"/>
          <w:sz w:val="24"/>
          <w:szCs w:val="24"/>
        </w:rPr>
        <w:t>.</w:t>
      </w:r>
    </w:p>
    <w:p w14:paraId="4CBF0EFE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8AEFA91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4FE0D038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F73C7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09970BB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6B529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47F0AE7B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C483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89FE36D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E4C6F5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1704E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12E4F3C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8A25DAE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27B64D60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28F74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64F20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06E69106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3320C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3A57D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7D08FEB" w14:textId="77777777" w:rsidR="008A6064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14:paraId="072DE63E" w14:textId="77777777" w:rsidR="008A6064" w:rsidRPr="00FD3819" w:rsidRDefault="008A6064" w:rsidP="00237029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64" w:rsidRPr="00321A77" w14:paraId="2A5F13BD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6450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22F8C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706F52F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0F8F86C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</w:tc>
      </w:tr>
    </w:tbl>
    <w:p w14:paraId="1C84FE99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527EB41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778F4E1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56573487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(мел, доска, стоматологические материалы, стоматологический инструментарий).</w:t>
      </w:r>
    </w:p>
    <w:p w14:paraId="6A87023F" w14:textId="77777777" w:rsidR="008A6064" w:rsidRPr="003901BD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25F94B4A" w14:textId="77777777" w:rsidR="00A32F26" w:rsidRDefault="00A32F26" w:rsidP="00961BD0">
      <w:pPr>
        <w:spacing w:after="1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28C84A8" w14:textId="51EDAC56" w:rsidR="008A6064" w:rsidRPr="00961BD0" w:rsidRDefault="008A6064" w:rsidP="00961BD0">
      <w:pPr>
        <w:spacing w:after="16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961BD0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961BD0" w:rsidRPr="00961BD0">
        <w:rPr>
          <w:rFonts w:ascii="Times New Roman" w:hAnsi="Times New Roman"/>
          <w:b/>
          <w:color w:val="000000"/>
          <w:sz w:val="28"/>
          <w:szCs w:val="28"/>
        </w:rPr>
        <w:t>33</w:t>
      </w:r>
      <w:r w:rsidRPr="00961BD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61BD0" w:rsidRPr="00961BD0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Острый и хронический рецидивирующий герпес, опоясывающий лишай.</w:t>
      </w:r>
    </w:p>
    <w:p w14:paraId="33C9D15C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0719654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00A1018A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BC4C9A0" w14:textId="77777777" w:rsidR="008A6064" w:rsidRPr="00A94C67" w:rsidRDefault="008A6064" w:rsidP="008A60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94C67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A94C67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A94C67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A94C67">
        <w:rPr>
          <w:rFonts w:ascii="Times New Roman" w:hAnsi="Times New Roman"/>
          <w:sz w:val="28"/>
          <w:szCs w:val="28"/>
        </w:rPr>
        <w:t>с заболеваниями твёрдых тканей зубов</w:t>
      </w:r>
      <w:r w:rsidRPr="00A94C67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помощь.</w:t>
      </w:r>
    </w:p>
    <w:p w14:paraId="0777C556" w14:textId="77777777" w:rsidR="008A6064" w:rsidRDefault="008A6064" w:rsidP="008A60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14:paraId="18DA3AC1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70CAEAC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21043C96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5A493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3D755B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F73A4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29A21FCE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107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3A4C9F9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E4FFCA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5DA46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4038CDE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73FE788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32834165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ADBAE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A84BD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53E50A55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0878C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CE71E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20B3B0D" w14:textId="77777777" w:rsidR="008A6064" w:rsidRPr="00DC362D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</w:tc>
      </w:tr>
      <w:tr w:rsidR="008A6064" w:rsidRPr="00321A77" w14:paraId="1DC023F0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A49F4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3DEC6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1061031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0A825D5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6F2F7392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A718986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0B5994B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11C6B441" w14:textId="77777777" w:rsidR="008A6064" w:rsidRPr="00A94C6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0EFDEB92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42FE3B" w14:textId="77777777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14:paraId="2B1FEE22" w14:textId="02647516" w:rsidR="008A6064" w:rsidRPr="009F5AB4" w:rsidRDefault="008A6064" w:rsidP="00A32F26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2F6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32F26">
        <w:rPr>
          <w:rFonts w:ascii="Times New Roman" w:hAnsi="Times New Roman"/>
          <w:b/>
          <w:color w:val="000000"/>
          <w:sz w:val="28"/>
          <w:szCs w:val="28"/>
        </w:rPr>
        <w:t>34</w:t>
      </w:r>
      <w:r w:rsidRPr="00DA2F68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A2F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32F26" w:rsidRPr="00A32F2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Кандидоз</w:t>
      </w:r>
    </w:p>
    <w:p w14:paraId="1927EA2D" w14:textId="797D2A1F" w:rsidR="008A6064" w:rsidRPr="00321A77" w:rsidRDefault="008A6064" w:rsidP="008320C9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B4F873C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2503CCD5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DD5DE86" w14:textId="145878C2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A2F68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DA2F68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DA2F68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DA2F68">
        <w:rPr>
          <w:rFonts w:ascii="Times New Roman" w:hAnsi="Times New Roman"/>
          <w:sz w:val="28"/>
          <w:szCs w:val="28"/>
        </w:rPr>
        <w:t xml:space="preserve">с </w:t>
      </w:r>
      <w:r w:rsidR="008320C9">
        <w:rPr>
          <w:rFonts w:ascii="Times New Roman" w:hAnsi="Times New Roman"/>
          <w:sz w:val="28"/>
          <w:szCs w:val="28"/>
        </w:rPr>
        <w:t xml:space="preserve">кандидозом </w:t>
      </w:r>
      <w:r w:rsidRPr="00DA2F68">
        <w:rPr>
          <w:rFonts w:ascii="Times New Roman" w:hAnsi="Times New Roman"/>
          <w:spacing w:val="1"/>
          <w:sz w:val="28"/>
          <w:szCs w:val="28"/>
        </w:rPr>
        <w:t>амбулаторную стоматологическую терапевтическую помощь.</w:t>
      </w:r>
    </w:p>
    <w:p w14:paraId="30C677AC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8E9D5C7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2FE08128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B1A65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DF06C23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12D38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00837DE0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9DC4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EFC57EC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C5CBE8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C4E95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ACF9906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92E4E6C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63BF918D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0989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9FA9A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6BE1BCAE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FC37C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5026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27EB56C" w14:textId="77777777" w:rsidR="008A6064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14:paraId="7202AE33" w14:textId="77777777" w:rsidR="008A6064" w:rsidRPr="00FD3819" w:rsidRDefault="008A6064" w:rsidP="00237029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64" w:rsidRPr="00321A77" w14:paraId="688DF995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05D9D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43A5B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29FAB99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286CDB1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29ACB3C1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178B8CB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F564119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5B0C57DD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039395D3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4FE77FA4" w14:textId="67B52011" w:rsidR="008A6064" w:rsidRPr="00EE3A1C" w:rsidRDefault="008A6064" w:rsidP="00EE3A1C">
      <w:pPr>
        <w:spacing w:after="16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EE3A1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E3A1C" w:rsidRPr="00EE3A1C">
        <w:rPr>
          <w:rFonts w:ascii="Times New Roman" w:hAnsi="Times New Roman"/>
          <w:b/>
          <w:color w:val="000000"/>
          <w:sz w:val="28"/>
          <w:szCs w:val="28"/>
        </w:rPr>
        <w:t>35</w:t>
      </w:r>
      <w:r w:rsidRPr="00EE3A1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E3A1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E3A1C" w:rsidRPr="00EE3A1C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Изменения слизистой оболочки полости рта при системных заболеваниях</w:t>
      </w:r>
      <w:r w:rsidR="00EE3A1C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</w:t>
      </w:r>
    </w:p>
    <w:p w14:paraId="7F18950F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D1B6286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4E9F951B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B281256" w14:textId="18BDCF84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539D4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0539D4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0539D4">
        <w:rPr>
          <w:rFonts w:ascii="Times New Roman" w:hAnsi="Times New Roman"/>
          <w:sz w:val="28"/>
          <w:szCs w:val="28"/>
        </w:rPr>
        <w:t xml:space="preserve">с заболеваниями </w:t>
      </w:r>
      <w:r w:rsidR="008F3B98">
        <w:rPr>
          <w:rFonts w:ascii="Times New Roman" w:hAnsi="Times New Roman"/>
          <w:sz w:val="28"/>
          <w:szCs w:val="28"/>
        </w:rPr>
        <w:t xml:space="preserve">СОПР </w:t>
      </w:r>
      <w:r w:rsidRPr="000539D4">
        <w:rPr>
          <w:rFonts w:ascii="Times New Roman" w:hAnsi="Times New Roman"/>
          <w:spacing w:val="1"/>
          <w:sz w:val="28"/>
          <w:szCs w:val="28"/>
        </w:rPr>
        <w:t>амбулаторную стоматологическую терапевтическую помощь</w:t>
      </w:r>
      <w:r w:rsidRPr="00FE6076">
        <w:rPr>
          <w:rFonts w:ascii="Times New Roman" w:hAnsi="Times New Roman"/>
          <w:spacing w:val="1"/>
          <w:sz w:val="24"/>
          <w:szCs w:val="24"/>
        </w:rPr>
        <w:t>.</w:t>
      </w:r>
    </w:p>
    <w:p w14:paraId="2B544BCE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BECDA27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5505A68D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9EC7A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871C3C8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0CA16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1E8B934A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531A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A27EB28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7527C8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42415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569205C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D0B1E06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62340F14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E3FD1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32F23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4BCF5B57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36968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F66EB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BFBF854" w14:textId="77777777" w:rsidR="008A6064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14:paraId="7C726666" w14:textId="77777777" w:rsidR="008A6064" w:rsidRPr="00FD3819" w:rsidRDefault="008A6064" w:rsidP="00237029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64" w:rsidRPr="00321A77" w14:paraId="2AE2B320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FF9A3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8C4AC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BADC808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4DFDB08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55FE97B5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30EE6BA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DB63D99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2365C9C3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14:paraId="6483E672" w14:textId="77777777" w:rsidR="00F91B09" w:rsidRDefault="00F91B09" w:rsidP="00F91B0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3E31A515" w14:textId="3C1F8676" w:rsidR="008A6064" w:rsidRPr="003901BD" w:rsidRDefault="008A6064" w:rsidP="00F91B0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1B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8F3B98">
        <w:rPr>
          <w:rFonts w:ascii="Times New Roman" w:hAnsi="Times New Roman"/>
          <w:b/>
          <w:color w:val="000000"/>
          <w:sz w:val="28"/>
          <w:szCs w:val="28"/>
        </w:rPr>
        <w:t>36</w:t>
      </w:r>
      <w:r w:rsidRPr="003901B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901BD">
        <w:rPr>
          <w:rFonts w:ascii="Times New Roman" w:hAnsi="Times New Roman"/>
          <w:sz w:val="28"/>
          <w:szCs w:val="28"/>
        </w:rPr>
        <w:t xml:space="preserve"> </w:t>
      </w:r>
      <w:r w:rsidR="00F91B09" w:rsidRPr="00F91B09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Заболевания губ и языка</w:t>
      </w:r>
      <w:r w:rsidR="00F91B09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</w:t>
      </w:r>
    </w:p>
    <w:p w14:paraId="1196F079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693FD43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5667F317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CE5ADF1" w14:textId="62806F49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539D4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0539D4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0539D4">
        <w:rPr>
          <w:rFonts w:ascii="Times New Roman" w:hAnsi="Times New Roman"/>
          <w:sz w:val="28"/>
          <w:szCs w:val="28"/>
        </w:rPr>
        <w:t xml:space="preserve">с заболеваниями </w:t>
      </w:r>
      <w:r w:rsidR="00F91B09">
        <w:rPr>
          <w:rFonts w:ascii="Times New Roman" w:hAnsi="Times New Roman"/>
          <w:sz w:val="28"/>
          <w:szCs w:val="28"/>
        </w:rPr>
        <w:t xml:space="preserve">губ и языка </w:t>
      </w:r>
      <w:r w:rsidRPr="000539D4">
        <w:rPr>
          <w:rFonts w:ascii="Times New Roman" w:hAnsi="Times New Roman"/>
          <w:spacing w:val="1"/>
          <w:sz w:val="28"/>
          <w:szCs w:val="28"/>
        </w:rPr>
        <w:t>амбулаторную стоматологическую терапевтическую помощь</w:t>
      </w:r>
      <w:r w:rsidRPr="00FE6076">
        <w:rPr>
          <w:rFonts w:ascii="Times New Roman" w:hAnsi="Times New Roman"/>
          <w:spacing w:val="1"/>
          <w:sz w:val="24"/>
          <w:szCs w:val="24"/>
        </w:rPr>
        <w:t>.</w:t>
      </w:r>
    </w:p>
    <w:p w14:paraId="424EE8AB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840B42C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5161D6A3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CE3D7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1CD5924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9018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6064" w:rsidRPr="00321A77" w14:paraId="6FFD0BAE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170A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DA49CB8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1D20A0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97589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D9EF9AF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6DDA483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74EECE9B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60719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B31B5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519BB6EA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9190E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2F498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A2E4222" w14:textId="77777777" w:rsidR="008A6064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14:paraId="3BAC072A" w14:textId="77777777" w:rsidR="008A6064" w:rsidRPr="00FD3819" w:rsidRDefault="008A6064" w:rsidP="00237029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64" w:rsidRPr="00321A77" w14:paraId="062B0083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514FC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2E98D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C86B68B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715B0C3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3ABF42A2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66C1EA9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CE1231F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340D1B0D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(мел, доска, стоматологические материалы, стоматологический инструментарий).</w:t>
      </w:r>
    </w:p>
    <w:p w14:paraId="75D3A3CD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459502E6" w14:textId="77777777" w:rsidR="00132FB1" w:rsidRPr="00132FB1" w:rsidRDefault="008A6064" w:rsidP="00132FB1">
      <w:pPr>
        <w:spacing w:after="16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132FB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32FB1" w:rsidRPr="00132FB1">
        <w:rPr>
          <w:rFonts w:ascii="Times New Roman" w:hAnsi="Times New Roman"/>
          <w:b/>
          <w:color w:val="000000"/>
          <w:sz w:val="28"/>
          <w:szCs w:val="28"/>
        </w:rPr>
        <w:t>37</w:t>
      </w:r>
      <w:r w:rsidRPr="00132FB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32FB1">
        <w:rPr>
          <w:rFonts w:ascii="Times New Roman" w:hAnsi="Times New Roman"/>
          <w:sz w:val="28"/>
          <w:szCs w:val="28"/>
        </w:rPr>
        <w:t xml:space="preserve"> </w:t>
      </w:r>
      <w:r w:rsidR="00132FB1" w:rsidRPr="00132FB1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Предраковые заболевания красной каймы губ и слизистой оболочки рта. Особенности состояния органов полости рта и методов лечения людей пожилого и старческого возраста.</w:t>
      </w:r>
    </w:p>
    <w:p w14:paraId="533FE6C2" w14:textId="2EFD4FA0" w:rsidR="008A6064" w:rsidRPr="009F5AB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58480E9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7523BB7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14:paraId="08C9C9DB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0517907" w14:textId="7D3059D1" w:rsidR="008A6064" w:rsidRPr="00DA2F68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539D4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0539D4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0539D4">
        <w:rPr>
          <w:rFonts w:ascii="Times New Roman" w:hAnsi="Times New Roman"/>
          <w:sz w:val="28"/>
          <w:szCs w:val="28"/>
        </w:rPr>
        <w:t xml:space="preserve">с заболеваниями </w:t>
      </w:r>
      <w:r w:rsidR="00132FB1">
        <w:rPr>
          <w:rFonts w:ascii="Times New Roman" w:hAnsi="Times New Roman"/>
          <w:sz w:val="28"/>
          <w:szCs w:val="28"/>
        </w:rPr>
        <w:t xml:space="preserve">СОПР </w:t>
      </w:r>
      <w:r w:rsidRPr="000539D4">
        <w:rPr>
          <w:rFonts w:ascii="Times New Roman" w:hAnsi="Times New Roman"/>
          <w:spacing w:val="1"/>
          <w:sz w:val="28"/>
          <w:szCs w:val="28"/>
        </w:rPr>
        <w:t>амбулаторную стоматологическую терапевтическую помощь</w:t>
      </w:r>
      <w:r w:rsidRPr="00FE6076">
        <w:rPr>
          <w:rFonts w:ascii="Times New Roman" w:hAnsi="Times New Roman"/>
          <w:spacing w:val="1"/>
          <w:sz w:val="24"/>
          <w:szCs w:val="24"/>
        </w:rPr>
        <w:t>.</w:t>
      </w:r>
    </w:p>
    <w:p w14:paraId="109CCA4D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A09ADC2" w14:textId="77777777" w:rsidR="008A6064" w:rsidRPr="00321A77" w:rsidRDefault="008A6064" w:rsidP="008A606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6064" w:rsidRPr="00321A77" w14:paraId="7337700F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BD7C0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E70A649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80793" w14:textId="77777777" w:rsidR="008A6064" w:rsidRPr="00321A77" w:rsidRDefault="008A6064" w:rsidP="00237029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8A6064" w:rsidRPr="00321A77" w14:paraId="3168E68D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F19A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14:paraId="278B680E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23A306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1F107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AF856D5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428198C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6064" w:rsidRPr="00321A77" w14:paraId="3BD17B95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18F22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CD202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A6064" w:rsidRPr="00321A77" w14:paraId="7332127D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EC956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EC9A7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98AC43E" w14:textId="77777777" w:rsidR="008A6064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14:paraId="7B973751" w14:textId="77777777" w:rsidR="008A6064" w:rsidRPr="00FD3819" w:rsidRDefault="008A6064" w:rsidP="00237029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64" w:rsidRPr="00321A77" w14:paraId="3CE55CC9" w14:textId="77777777" w:rsidTr="002370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2D2F" w14:textId="77777777" w:rsidR="008A6064" w:rsidRPr="00321A77" w:rsidRDefault="008A6064" w:rsidP="00237029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E53F0" w14:textId="77777777" w:rsidR="008A6064" w:rsidRPr="00321A77" w:rsidRDefault="008A6064" w:rsidP="002370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0C725A8" w14:textId="77777777" w:rsidR="008A6064" w:rsidRPr="00321A77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2FC8774" w14:textId="77777777" w:rsidR="008A6064" w:rsidRPr="00B35D7E" w:rsidRDefault="008A6064" w:rsidP="002370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46255739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18FF522" w14:textId="77777777" w:rsidR="008A6064" w:rsidRPr="00321A77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ABBE182" w14:textId="77777777" w:rsidR="008A6064" w:rsidRPr="00B35D7E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04C70EFF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(мел, доска, стоматологические материалы, стоматологический инструментарий).</w:t>
      </w:r>
    </w:p>
    <w:p w14:paraId="63970D26" w14:textId="77777777" w:rsidR="008A6064" w:rsidRDefault="008A6064" w:rsidP="008A6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71B5F" w:rsidRPr="00321A77" w14:paraId="6693002D" w14:textId="77777777" w:rsidTr="00C252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C4B89" w14:textId="77777777" w:rsidR="00371B5F" w:rsidRPr="00321A77" w:rsidRDefault="00371B5F" w:rsidP="00C252C1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A839D" w14:textId="77777777" w:rsidR="00371B5F" w:rsidRPr="00321A77" w:rsidRDefault="00371B5F" w:rsidP="00C252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8E7E466" w14:textId="77777777" w:rsidR="00371B5F" w:rsidRPr="00321A77" w:rsidRDefault="00371B5F" w:rsidP="00C252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331BFAC" w14:textId="77777777" w:rsidR="00371B5F" w:rsidRPr="00B35D7E" w:rsidRDefault="00371B5F" w:rsidP="00C252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14:paraId="307A9E42" w14:textId="77777777" w:rsidR="00371B5F" w:rsidRDefault="00371B5F" w:rsidP="00371B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B1610A2" w14:textId="77777777" w:rsidR="00371B5F" w:rsidRPr="00321A77" w:rsidRDefault="00371B5F" w:rsidP="00371B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888FBB4" w14:textId="77777777" w:rsidR="00371B5F" w:rsidRPr="00B35D7E" w:rsidRDefault="00371B5F" w:rsidP="00371B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табл</w:t>
      </w:r>
      <w:r>
        <w:rPr>
          <w:rFonts w:ascii="Times New Roman" w:hAnsi="Times New Roman"/>
          <w:i/>
          <w:color w:val="000000"/>
          <w:sz w:val="28"/>
          <w:szCs w:val="28"/>
        </w:rPr>
        <w:t>ицы, схемы, плакаты, набор рентгенограмм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4A2D151C" w14:textId="77777777" w:rsidR="00371B5F" w:rsidRDefault="00371B5F" w:rsidP="00371B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A9FA062" w14:textId="77777777" w:rsidR="005015CA" w:rsidRDefault="005015CA" w:rsidP="00B35D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99F2CC" w14:textId="77777777" w:rsidR="0032395F" w:rsidRDefault="0032395F" w:rsidP="00C73C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4B2181F" w14:textId="77777777" w:rsidR="00E1568C" w:rsidRPr="0032395F" w:rsidRDefault="00E1568C" w:rsidP="00C73C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1568C" w:rsidRPr="0032395F" w:rsidSect="00CF7355"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9B0A9" w14:textId="77777777" w:rsidR="00D700B1" w:rsidRDefault="00D700B1" w:rsidP="00CF7355">
      <w:pPr>
        <w:spacing w:after="0" w:line="240" w:lineRule="auto"/>
      </w:pPr>
      <w:r>
        <w:separator/>
      </w:r>
    </w:p>
  </w:endnote>
  <w:endnote w:type="continuationSeparator" w:id="0">
    <w:p w14:paraId="2B2A938E" w14:textId="77777777" w:rsidR="00D700B1" w:rsidRDefault="00D700B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14:paraId="3E3D3BCE" w14:textId="4E1030CA" w:rsidR="00C252C1" w:rsidRDefault="00C252C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367">
          <w:rPr>
            <w:noProof/>
          </w:rPr>
          <w:t>42</w:t>
        </w:r>
        <w:r>
          <w:fldChar w:fldCharType="end"/>
        </w:r>
      </w:p>
    </w:sdtContent>
  </w:sdt>
  <w:p w14:paraId="4E2C1CD9" w14:textId="77777777" w:rsidR="00C252C1" w:rsidRDefault="00C252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E3C77" w14:textId="77777777" w:rsidR="00D700B1" w:rsidRDefault="00D700B1" w:rsidP="00CF7355">
      <w:pPr>
        <w:spacing w:after="0" w:line="240" w:lineRule="auto"/>
      </w:pPr>
      <w:r>
        <w:separator/>
      </w:r>
    </w:p>
  </w:footnote>
  <w:footnote w:type="continuationSeparator" w:id="0">
    <w:p w14:paraId="1922DC25" w14:textId="77777777" w:rsidR="00D700B1" w:rsidRDefault="00D700B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7E7038"/>
    <w:lvl w:ilvl="0">
      <w:numFmt w:val="bullet"/>
      <w:lvlText w:val="*"/>
      <w:lvlJc w:val="left"/>
    </w:lvl>
  </w:abstractNum>
  <w:abstractNum w:abstractNumId="1">
    <w:nsid w:val="021F1749"/>
    <w:multiLevelType w:val="hybridMultilevel"/>
    <w:tmpl w:val="EBD4ADC0"/>
    <w:lvl w:ilvl="0" w:tplc="7AF47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C4702A"/>
    <w:multiLevelType w:val="hybridMultilevel"/>
    <w:tmpl w:val="8CF6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73E64"/>
    <w:multiLevelType w:val="hybridMultilevel"/>
    <w:tmpl w:val="CE22782C"/>
    <w:lvl w:ilvl="0" w:tplc="7AF47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F594A"/>
    <w:multiLevelType w:val="hybridMultilevel"/>
    <w:tmpl w:val="5F721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E17CD"/>
    <w:multiLevelType w:val="hybridMultilevel"/>
    <w:tmpl w:val="8738E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619E0"/>
    <w:multiLevelType w:val="hybridMultilevel"/>
    <w:tmpl w:val="D93441DE"/>
    <w:lvl w:ilvl="0" w:tplc="492211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A54F5"/>
    <w:multiLevelType w:val="hybridMultilevel"/>
    <w:tmpl w:val="FA8C6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80082"/>
    <w:multiLevelType w:val="hybridMultilevel"/>
    <w:tmpl w:val="750AA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252F2F25"/>
    <w:multiLevelType w:val="hybridMultilevel"/>
    <w:tmpl w:val="D1BA4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50FEA"/>
    <w:multiLevelType w:val="hybridMultilevel"/>
    <w:tmpl w:val="872888AE"/>
    <w:lvl w:ilvl="0" w:tplc="7AF47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D3FA1"/>
    <w:multiLevelType w:val="hybridMultilevel"/>
    <w:tmpl w:val="AC560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174BA"/>
    <w:multiLevelType w:val="hybridMultilevel"/>
    <w:tmpl w:val="895AC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555EC"/>
    <w:multiLevelType w:val="hybridMultilevel"/>
    <w:tmpl w:val="0DC24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30929"/>
    <w:multiLevelType w:val="hybridMultilevel"/>
    <w:tmpl w:val="1A942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0215D"/>
    <w:multiLevelType w:val="hybridMultilevel"/>
    <w:tmpl w:val="3D68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D602A"/>
    <w:multiLevelType w:val="hybridMultilevel"/>
    <w:tmpl w:val="F5A67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F6D78"/>
    <w:multiLevelType w:val="hybridMultilevel"/>
    <w:tmpl w:val="DDCED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97D6F"/>
    <w:multiLevelType w:val="hybridMultilevel"/>
    <w:tmpl w:val="A4FCF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E825C3"/>
    <w:multiLevelType w:val="hybridMultilevel"/>
    <w:tmpl w:val="D75EBE40"/>
    <w:lvl w:ilvl="0" w:tplc="492211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143A27"/>
    <w:multiLevelType w:val="hybridMultilevel"/>
    <w:tmpl w:val="53A6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B13E5"/>
    <w:multiLevelType w:val="hybridMultilevel"/>
    <w:tmpl w:val="FB14D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F3E66"/>
    <w:multiLevelType w:val="hybridMultilevel"/>
    <w:tmpl w:val="2FF8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F4585"/>
    <w:multiLevelType w:val="hybridMultilevel"/>
    <w:tmpl w:val="89424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C240E"/>
    <w:multiLevelType w:val="hybridMultilevel"/>
    <w:tmpl w:val="D318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0A166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7404A71"/>
    <w:multiLevelType w:val="hybridMultilevel"/>
    <w:tmpl w:val="CE22782C"/>
    <w:lvl w:ilvl="0" w:tplc="7AF47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7108CC"/>
    <w:multiLevelType w:val="hybridMultilevel"/>
    <w:tmpl w:val="5CA0D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854C08"/>
    <w:multiLevelType w:val="hybridMultilevel"/>
    <w:tmpl w:val="11345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E6C79"/>
    <w:multiLevelType w:val="hybridMultilevel"/>
    <w:tmpl w:val="7E620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4023C9E"/>
    <w:multiLevelType w:val="hybridMultilevel"/>
    <w:tmpl w:val="7F7AD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254F0B"/>
    <w:multiLevelType w:val="hybridMultilevel"/>
    <w:tmpl w:val="20B04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7F2F24"/>
    <w:multiLevelType w:val="hybridMultilevel"/>
    <w:tmpl w:val="D5549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211C4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214F26"/>
    <w:multiLevelType w:val="hybridMultilevel"/>
    <w:tmpl w:val="74346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28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9"/>
  </w:num>
  <w:num w:numId="10">
    <w:abstractNumId w:val="32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6"/>
  </w:num>
  <w:num w:numId="14">
    <w:abstractNumId w:val="23"/>
  </w:num>
  <w:num w:numId="15">
    <w:abstractNumId w:val="35"/>
  </w:num>
  <w:num w:numId="16">
    <w:abstractNumId w:val="8"/>
  </w:num>
  <w:num w:numId="17">
    <w:abstractNumId w:val="21"/>
  </w:num>
  <w:num w:numId="18">
    <w:abstractNumId w:val="18"/>
  </w:num>
  <w:num w:numId="19">
    <w:abstractNumId w:val="14"/>
  </w:num>
  <w:num w:numId="20">
    <w:abstractNumId w:val="30"/>
  </w:num>
  <w:num w:numId="21">
    <w:abstractNumId w:val="33"/>
  </w:num>
  <w:num w:numId="22">
    <w:abstractNumId w:val="9"/>
  </w:num>
  <w:num w:numId="23">
    <w:abstractNumId w:val="16"/>
  </w:num>
  <w:num w:numId="24">
    <w:abstractNumId w:val="27"/>
  </w:num>
  <w:num w:numId="25">
    <w:abstractNumId w:val="15"/>
  </w:num>
  <w:num w:numId="26">
    <w:abstractNumId w:val="34"/>
  </w:num>
  <w:num w:numId="27">
    <w:abstractNumId w:val="5"/>
  </w:num>
  <w:num w:numId="28">
    <w:abstractNumId w:val="11"/>
  </w:num>
  <w:num w:numId="29">
    <w:abstractNumId w:val="13"/>
  </w:num>
  <w:num w:numId="30">
    <w:abstractNumId w:val="6"/>
  </w:num>
  <w:num w:numId="31">
    <w:abstractNumId w:val="4"/>
  </w:num>
  <w:num w:numId="32">
    <w:abstractNumId w:val="7"/>
  </w:num>
  <w:num w:numId="33">
    <w:abstractNumId w:val="12"/>
  </w:num>
  <w:num w:numId="34">
    <w:abstractNumId w:val="22"/>
  </w:num>
  <w:num w:numId="35">
    <w:abstractNumId w:val="1"/>
  </w:num>
  <w:num w:numId="36">
    <w:abstractNumId w:val="29"/>
  </w:num>
  <w:num w:numId="37">
    <w:abstractNumId w:val="3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5890"/>
    <w:rsid w:val="0000640F"/>
    <w:rsid w:val="000125C1"/>
    <w:rsid w:val="0002569E"/>
    <w:rsid w:val="000270FF"/>
    <w:rsid w:val="000446ED"/>
    <w:rsid w:val="00047439"/>
    <w:rsid w:val="000625A1"/>
    <w:rsid w:val="000645F4"/>
    <w:rsid w:val="00075C32"/>
    <w:rsid w:val="0009627E"/>
    <w:rsid w:val="000A6069"/>
    <w:rsid w:val="000B5500"/>
    <w:rsid w:val="000D38CF"/>
    <w:rsid w:val="000D5D38"/>
    <w:rsid w:val="000E4194"/>
    <w:rsid w:val="000E6985"/>
    <w:rsid w:val="000F16D7"/>
    <w:rsid w:val="000F39BC"/>
    <w:rsid w:val="000F4F05"/>
    <w:rsid w:val="00103EF2"/>
    <w:rsid w:val="00104C6C"/>
    <w:rsid w:val="0012231C"/>
    <w:rsid w:val="001308F2"/>
    <w:rsid w:val="00132F8A"/>
    <w:rsid w:val="00132FB1"/>
    <w:rsid w:val="00136B7E"/>
    <w:rsid w:val="001402B0"/>
    <w:rsid w:val="00160290"/>
    <w:rsid w:val="001611CE"/>
    <w:rsid w:val="00163765"/>
    <w:rsid w:val="00166AEB"/>
    <w:rsid w:val="00180AB5"/>
    <w:rsid w:val="00190F0A"/>
    <w:rsid w:val="00196998"/>
    <w:rsid w:val="001A2958"/>
    <w:rsid w:val="001A5D75"/>
    <w:rsid w:val="001D5D7D"/>
    <w:rsid w:val="001E2DAC"/>
    <w:rsid w:val="001F09F3"/>
    <w:rsid w:val="001F5652"/>
    <w:rsid w:val="00205B00"/>
    <w:rsid w:val="002244BC"/>
    <w:rsid w:val="00254E8B"/>
    <w:rsid w:val="002648DD"/>
    <w:rsid w:val="002749B5"/>
    <w:rsid w:val="00286B18"/>
    <w:rsid w:val="00287903"/>
    <w:rsid w:val="00292A5A"/>
    <w:rsid w:val="00295311"/>
    <w:rsid w:val="002B2E64"/>
    <w:rsid w:val="002B42B8"/>
    <w:rsid w:val="002B5FA7"/>
    <w:rsid w:val="002E50E6"/>
    <w:rsid w:val="002E553A"/>
    <w:rsid w:val="002E72C6"/>
    <w:rsid w:val="00302A23"/>
    <w:rsid w:val="00305C98"/>
    <w:rsid w:val="00306268"/>
    <w:rsid w:val="00316AEE"/>
    <w:rsid w:val="00320D60"/>
    <w:rsid w:val="00321A77"/>
    <w:rsid w:val="0032395F"/>
    <w:rsid w:val="00326E97"/>
    <w:rsid w:val="003277B9"/>
    <w:rsid w:val="003314E4"/>
    <w:rsid w:val="0033483B"/>
    <w:rsid w:val="003379F1"/>
    <w:rsid w:val="003479D2"/>
    <w:rsid w:val="00351432"/>
    <w:rsid w:val="00356FA6"/>
    <w:rsid w:val="00357C15"/>
    <w:rsid w:val="00361268"/>
    <w:rsid w:val="00363670"/>
    <w:rsid w:val="0037038C"/>
    <w:rsid w:val="00371B5F"/>
    <w:rsid w:val="003751CE"/>
    <w:rsid w:val="0039136B"/>
    <w:rsid w:val="003A7817"/>
    <w:rsid w:val="003B1E50"/>
    <w:rsid w:val="003C1411"/>
    <w:rsid w:val="003C2740"/>
    <w:rsid w:val="003C3B8B"/>
    <w:rsid w:val="003C4708"/>
    <w:rsid w:val="003D4780"/>
    <w:rsid w:val="003E5416"/>
    <w:rsid w:val="003F4F8A"/>
    <w:rsid w:val="0040459D"/>
    <w:rsid w:val="00405853"/>
    <w:rsid w:val="00411021"/>
    <w:rsid w:val="00415386"/>
    <w:rsid w:val="004219CD"/>
    <w:rsid w:val="004243AF"/>
    <w:rsid w:val="00430D77"/>
    <w:rsid w:val="004326F4"/>
    <w:rsid w:val="00433301"/>
    <w:rsid w:val="00443EDE"/>
    <w:rsid w:val="00446F2C"/>
    <w:rsid w:val="00451EC6"/>
    <w:rsid w:val="00467A97"/>
    <w:rsid w:val="004711E5"/>
    <w:rsid w:val="0048224C"/>
    <w:rsid w:val="00486799"/>
    <w:rsid w:val="00491955"/>
    <w:rsid w:val="004B70B1"/>
    <w:rsid w:val="004F57AC"/>
    <w:rsid w:val="004F61DC"/>
    <w:rsid w:val="005015CA"/>
    <w:rsid w:val="0050522C"/>
    <w:rsid w:val="00511905"/>
    <w:rsid w:val="00514972"/>
    <w:rsid w:val="00523088"/>
    <w:rsid w:val="00523D16"/>
    <w:rsid w:val="0052500C"/>
    <w:rsid w:val="005268A4"/>
    <w:rsid w:val="0054008A"/>
    <w:rsid w:val="005444AD"/>
    <w:rsid w:val="0055623F"/>
    <w:rsid w:val="00557EB6"/>
    <w:rsid w:val="005761A9"/>
    <w:rsid w:val="00577BBE"/>
    <w:rsid w:val="0058295B"/>
    <w:rsid w:val="00583195"/>
    <w:rsid w:val="00586A55"/>
    <w:rsid w:val="005913A0"/>
    <w:rsid w:val="005A0BB6"/>
    <w:rsid w:val="005A55BC"/>
    <w:rsid w:val="005B3815"/>
    <w:rsid w:val="005C1DE6"/>
    <w:rsid w:val="005E5E2D"/>
    <w:rsid w:val="005E6373"/>
    <w:rsid w:val="00600618"/>
    <w:rsid w:val="00611490"/>
    <w:rsid w:val="00616031"/>
    <w:rsid w:val="00616B40"/>
    <w:rsid w:val="0062082F"/>
    <w:rsid w:val="00626F78"/>
    <w:rsid w:val="00634CCA"/>
    <w:rsid w:val="006444D2"/>
    <w:rsid w:val="00660221"/>
    <w:rsid w:val="006645DB"/>
    <w:rsid w:val="00667299"/>
    <w:rsid w:val="00676574"/>
    <w:rsid w:val="0068647C"/>
    <w:rsid w:val="00694355"/>
    <w:rsid w:val="00696230"/>
    <w:rsid w:val="006A323E"/>
    <w:rsid w:val="006A5E95"/>
    <w:rsid w:val="006B39B6"/>
    <w:rsid w:val="006B77B7"/>
    <w:rsid w:val="006C0CA2"/>
    <w:rsid w:val="006C2906"/>
    <w:rsid w:val="006C6915"/>
    <w:rsid w:val="006C6D94"/>
    <w:rsid w:val="006D6BCB"/>
    <w:rsid w:val="006E03F1"/>
    <w:rsid w:val="006E04AE"/>
    <w:rsid w:val="006F5E28"/>
    <w:rsid w:val="00702E9B"/>
    <w:rsid w:val="00720D45"/>
    <w:rsid w:val="00721297"/>
    <w:rsid w:val="00733B54"/>
    <w:rsid w:val="00745705"/>
    <w:rsid w:val="0075623B"/>
    <w:rsid w:val="00774A23"/>
    <w:rsid w:val="00775843"/>
    <w:rsid w:val="007902FD"/>
    <w:rsid w:val="0079324E"/>
    <w:rsid w:val="0079716A"/>
    <w:rsid w:val="007A417B"/>
    <w:rsid w:val="007A47AF"/>
    <w:rsid w:val="007B6A5E"/>
    <w:rsid w:val="007C20A0"/>
    <w:rsid w:val="007D26A3"/>
    <w:rsid w:val="007D3D85"/>
    <w:rsid w:val="007D7813"/>
    <w:rsid w:val="007F0B43"/>
    <w:rsid w:val="0080594D"/>
    <w:rsid w:val="00830C70"/>
    <w:rsid w:val="008320C9"/>
    <w:rsid w:val="008323C1"/>
    <w:rsid w:val="00833183"/>
    <w:rsid w:val="0085598B"/>
    <w:rsid w:val="0085742B"/>
    <w:rsid w:val="00865318"/>
    <w:rsid w:val="00865934"/>
    <w:rsid w:val="008766A8"/>
    <w:rsid w:val="00880672"/>
    <w:rsid w:val="008846AD"/>
    <w:rsid w:val="008A2030"/>
    <w:rsid w:val="008A6064"/>
    <w:rsid w:val="008B7234"/>
    <w:rsid w:val="008C6A3B"/>
    <w:rsid w:val="008C7378"/>
    <w:rsid w:val="008C78DF"/>
    <w:rsid w:val="008E2AE5"/>
    <w:rsid w:val="008E2F2B"/>
    <w:rsid w:val="008E3265"/>
    <w:rsid w:val="008F3B98"/>
    <w:rsid w:val="00912926"/>
    <w:rsid w:val="00922587"/>
    <w:rsid w:val="009259AE"/>
    <w:rsid w:val="00934136"/>
    <w:rsid w:val="0094324F"/>
    <w:rsid w:val="00945542"/>
    <w:rsid w:val="00951144"/>
    <w:rsid w:val="0095381A"/>
    <w:rsid w:val="00954DB9"/>
    <w:rsid w:val="00961BD0"/>
    <w:rsid w:val="00973F36"/>
    <w:rsid w:val="0098345E"/>
    <w:rsid w:val="00993001"/>
    <w:rsid w:val="00994776"/>
    <w:rsid w:val="00994933"/>
    <w:rsid w:val="00995375"/>
    <w:rsid w:val="00997258"/>
    <w:rsid w:val="009972B2"/>
    <w:rsid w:val="009A0781"/>
    <w:rsid w:val="009B2A4C"/>
    <w:rsid w:val="009B35C9"/>
    <w:rsid w:val="009C3CD7"/>
    <w:rsid w:val="009E7947"/>
    <w:rsid w:val="00A04A62"/>
    <w:rsid w:val="00A075BA"/>
    <w:rsid w:val="00A16A64"/>
    <w:rsid w:val="00A211D2"/>
    <w:rsid w:val="00A32F26"/>
    <w:rsid w:val="00A43EA6"/>
    <w:rsid w:val="00A45FDC"/>
    <w:rsid w:val="00A52B01"/>
    <w:rsid w:val="00A53276"/>
    <w:rsid w:val="00A72EF3"/>
    <w:rsid w:val="00A84A22"/>
    <w:rsid w:val="00AA2622"/>
    <w:rsid w:val="00AA330B"/>
    <w:rsid w:val="00AA3C72"/>
    <w:rsid w:val="00AA512A"/>
    <w:rsid w:val="00AB01B9"/>
    <w:rsid w:val="00AB3DCC"/>
    <w:rsid w:val="00AB42D2"/>
    <w:rsid w:val="00AC1238"/>
    <w:rsid w:val="00AC27BB"/>
    <w:rsid w:val="00AC32BA"/>
    <w:rsid w:val="00AC5CCE"/>
    <w:rsid w:val="00AD3DC8"/>
    <w:rsid w:val="00AE75A9"/>
    <w:rsid w:val="00AF7890"/>
    <w:rsid w:val="00B00144"/>
    <w:rsid w:val="00B35D7E"/>
    <w:rsid w:val="00B5662D"/>
    <w:rsid w:val="00B572E3"/>
    <w:rsid w:val="00B74DB9"/>
    <w:rsid w:val="00B85367"/>
    <w:rsid w:val="00B9270C"/>
    <w:rsid w:val="00B94C76"/>
    <w:rsid w:val="00B95C7E"/>
    <w:rsid w:val="00BC02D3"/>
    <w:rsid w:val="00BD17DE"/>
    <w:rsid w:val="00BD661B"/>
    <w:rsid w:val="00BD6638"/>
    <w:rsid w:val="00BE4092"/>
    <w:rsid w:val="00BE76EB"/>
    <w:rsid w:val="00BF0E26"/>
    <w:rsid w:val="00BF1704"/>
    <w:rsid w:val="00BF4186"/>
    <w:rsid w:val="00C05E63"/>
    <w:rsid w:val="00C1643F"/>
    <w:rsid w:val="00C1763B"/>
    <w:rsid w:val="00C252C1"/>
    <w:rsid w:val="00C33FB9"/>
    <w:rsid w:val="00C4007A"/>
    <w:rsid w:val="00C6770D"/>
    <w:rsid w:val="00C73CA0"/>
    <w:rsid w:val="00C8079E"/>
    <w:rsid w:val="00C91E6C"/>
    <w:rsid w:val="00CA52F2"/>
    <w:rsid w:val="00CA59BE"/>
    <w:rsid w:val="00CB40AC"/>
    <w:rsid w:val="00CC36D7"/>
    <w:rsid w:val="00CD0276"/>
    <w:rsid w:val="00CE4551"/>
    <w:rsid w:val="00CE4C88"/>
    <w:rsid w:val="00CF7355"/>
    <w:rsid w:val="00D00AF7"/>
    <w:rsid w:val="00D05C73"/>
    <w:rsid w:val="00D10BF3"/>
    <w:rsid w:val="00D126A9"/>
    <w:rsid w:val="00D142BE"/>
    <w:rsid w:val="00D16B30"/>
    <w:rsid w:val="00D23010"/>
    <w:rsid w:val="00D413A3"/>
    <w:rsid w:val="00D55B1C"/>
    <w:rsid w:val="00D64CB6"/>
    <w:rsid w:val="00D700B1"/>
    <w:rsid w:val="00D76411"/>
    <w:rsid w:val="00D76AE5"/>
    <w:rsid w:val="00D80059"/>
    <w:rsid w:val="00DA1FE4"/>
    <w:rsid w:val="00DA2E0C"/>
    <w:rsid w:val="00DB109A"/>
    <w:rsid w:val="00DB1C34"/>
    <w:rsid w:val="00DB74E4"/>
    <w:rsid w:val="00DC362D"/>
    <w:rsid w:val="00DD109E"/>
    <w:rsid w:val="00DD1514"/>
    <w:rsid w:val="00DD5E0B"/>
    <w:rsid w:val="00E01D7F"/>
    <w:rsid w:val="00E144C8"/>
    <w:rsid w:val="00E1568C"/>
    <w:rsid w:val="00E22B13"/>
    <w:rsid w:val="00E36531"/>
    <w:rsid w:val="00E40B6A"/>
    <w:rsid w:val="00E441E0"/>
    <w:rsid w:val="00E4507A"/>
    <w:rsid w:val="00E54FF6"/>
    <w:rsid w:val="00E56091"/>
    <w:rsid w:val="00E57865"/>
    <w:rsid w:val="00E71983"/>
    <w:rsid w:val="00E72595"/>
    <w:rsid w:val="00E97DA9"/>
    <w:rsid w:val="00EA1E52"/>
    <w:rsid w:val="00EC0DC5"/>
    <w:rsid w:val="00EE3A1C"/>
    <w:rsid w:val="00F0328B"/>
    <w:rsid w:val="00F13D75"/>
    <w:rsid w:val="00F150B9"/>
    <w:rsid w:val="00F156F8"/>
    <w:rsid w:val="00F16B9D"/>
    <w:rsid w:val="00F27CFB"/>
    <w:rsid w:val="00F30257"/>
    <w:rsid w:val="00F36E5F"/>
    <w:rsid w:val="00F439CD"/>
    <w:rsid w:val="00F52D3B"/>
    <w:rsid w:val="00F65631"/>
    <w:rsid w:val="00F8114B"/>
    <w:rsid w:val="00F81981"/>
    <w:rsid w:val="00F91B09"/>
    <w:rsid w:val="00F94C57"/>
    <w:rsid w:val="00FA5D02"/>
    <w:rsid w:val="00FB0826"/>
    <w:rsid w:val="00FB48C9"/>
    <w:rsid w:val="00FD268C"/>
    <w:rsid w:val="00FD3819"/>
    <w:rsid w:val="00FE06B6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3D2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A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D142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E50E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E50E6"/>
    <w:rPr>
      <w:rFonts w:ascii="Calibri" w:eastAsia="Times New Roman" w:hAnsi="Calibri" w:cs="Times New Roman"/>
      <w:lang w:eastAsia="ru-RU"/>
    </w:rPr>
  </w:style>
  <w:style w:type="paragraph" w:styleId="af2">
    <w:name w:val="Body Text First Indent"/>
    <w:basedOn w:val="af0"/>
    <w:link w:val="af3"/>
    <w:uiPriority w:val="99"/>
    <w:semiHidden/>
    <w:unhideWhenUsed/>
    <w:rsid w:val="002E50E6"/>
    <w:pPr>
      <w:spacing w:after="200"/>
      <w:ind w:firstLine="360"/>
    </w:pPr>
  </w:style>
  <w:style w:type="character" w:customStyle="1" w:styleId="af3">
    <w:name w:val="Красная строка Знак"/>
    <w:basedOn w:val="af1"/>
    <w:link w:val="af2"/>
    <w:uiPriority w:val="99"/>
    <w:semiHidden/>
    <w:rsid w:val="002E50E6"/>
    <w:rPr>
      <w:rFonts w:ascii="Calibri" w:eastAsia="Times New Roman" w:hAnsi="Calibri" w:cs="Times New Roman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125C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125C1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125C1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0125C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125C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125C1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125C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125C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02FD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p72">
    <w:name w:val="p72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3">
    <w:name w:val="p73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4">
    <w:name w:val="p74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5">
    <w:name w:val="p75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6">
    <w:name w:val="p76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7">
    <w:name w:val="p77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1">
    <w:name w:val="p71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8">
    <w:name w:val="p78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9">
    <w:name w:val="p79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">
    <w:name w:val="p80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1">
    <w:name w:val="p81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0F1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2">
    <w:name w:val="p82"/>
    <w:basedOn w:val="a"/>
    <w:rsid w:val="000F1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3">
    <w:name w:val="p83"/>
    <w:basedOn w:val="a"/>
    <w:rsid w:val="000F1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4">
    <w:name w:val="p84"/>
    <w:basedOn w:val="a"/>
    <w:rsid w:val="000F1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5">
    <w:name w:val="p85"/>
    <w:basedOn w:val="a"/>
    <w:rsid w:val="000F1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0F1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6">
    <w:name w:val="p86"/>
    <w:basedOn w:val="a"/>
    <w:rsid w:val="000F1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0">
    <w:name w:val="p0"/>
    <w:basedOn w:val="a"/>
    <w:rsid w:val="000F1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0">
    <w:name w:val="p40"/>
    <w:basedOn w:val="a"/>
    <w:rsid w:val="000F1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7">
    <w:name w:val="p87"/>
    <w:basedOn w:val="a"/>
    <w:rsid w:val="000F1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2">
    <w:name w:val="p32"/>
    <w:basedOn w:val="a"/>
    <w:rsid w:val="000F1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8">
    <w:name w:val="p88"/>
    <w:basedOn w:val="a"/>
    <w:rsid w:val="000F1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ok-paragraph">
    <w:name w:val="book-paragraph"/>
    <w:basedOn w:val="a"/>
    <w:rsid w:val="00F1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A84A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c">
    <w:name w:val="Основной текст_"/>
    <w:basedOn w:val="a0"/>
    <w:link w:val="10"/>
    <w:locked/>
    <w:rsid w:val="006B39B6"/>
    <w:rPr>
      <w:shd w:val="clear" w:color="auto" w:fill="FFFFFF"/>
    </w:rPr>
  </w:style>
  <w:style w:type="paragraph" w:customStyle="1" w:styleId="10">
    <w:name w:val="Основной текст1"/>
    <w:basedOn w:val="a"/>
    <w:link w:val="afc"/>
    <w:rsid w:val="006B39B6"/>
    <w:pPr>
      <w:shd w:val="clear" w:color="auto" w:fill="FFFFFF"/>
      <w:spacing w:after="360" w:line="322" w:lineRule="exact"/>
      <w:ind w:hanging="560"/>
      <w:jc w:val="center"/>
    </w:pPr>
    <w:rPr>
      <w:rFonts w:asciiTheme="minorHAnsi" w:eastAsiaTheme="minorHAnsi" w:hAnsiTheme="minorHAnsi" w:cstheme="minorBidi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A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D142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E50E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E50E6"/>
    <w:rPr>
      <w:rFonts w:ascii="Calibri" w:eastAsia="Times New Roman" w:hAnsi="Calibri" w:cs="Times New Roman"/>
      <w:lang w:eastAsia="ru-RU"/>
    </w:rPr>
  </w:style>
  <w:style w:type="paragraph" w:styleId="af2">
    <w:name w:val="Body Text First Indent"/>
    <w:basedOn w:val="af0"/>
    <w:link w:val="af3"/>
    <w:uiPriority w:val="99"/>
    <w:semiHidden/>
    <w:unhideWhenUsed/>
    <w:rsid w:val="002E50E6"/>
    <w:pPr>
      <w:spacing w:after="200"/>
      <w:ind w:firstLine="360"/>
    </w:pPr>
  </w:style>
  <w:style w:type="character" w:customStyle="1" w:styleId="af3">
    <w:name w:val="Красная строка Знак"/>
    <w:basedOn w:val="af1"/>
    <w:link w:val="af2"/>
    <w:uiPriority w:val="99"/>
    <w:semiHidden/>
    <w:rsid w:val="002E50E6"/>
    <w:rPr>
      <w:rFonts w:ascii="Calibri" w:eastAsia="Times New Roman" w:hAnsi="Calibri" w:cs="Times New Roman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125C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125C1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125C1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0125C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125C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125C1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125C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125C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02FD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p72">
    <w:name w:val="p72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3">
    <w:name w:val="p73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4">
    <w:name w:val="p74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5">
    <w:name w:val="p75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6">
    <w:name w:val="p76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7">
    <w:name w:val="p77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1">
    <w:name w:val="p71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8">
    <w:name w:val="p78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9">
    <w:name w:val="p79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">
    <w:name w:val="p80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1">
    <w:name w:val="p81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57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0F1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2">
    <w:name w:val="p82"/>
    <w:basedOn w:val="a"/>
    <w:rsid w:val="000F1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3">
    <w:name w:val="p83"/>
    <w:basedOn w:val="a"/>
    <w:rsid w:val="000F1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4">
    <w:name w:val="p84"/>
    <w:basedOn w:val="a"/>
    <w:rsid w:val="000F1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5">
    <w:name w:val="p85"/>
    <w:basedOn w:val="a"/>
    <w:rsid w:val="000F1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0F1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6">
    <w:name w:val="p86"/>
    <w:basedOn w:val="a"/>
    <w:rsid w:val="000F1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0">
    <w:name w:val="p0"/>
    <w:basedOn w:val="a"/>
    <w:rsid w:val="000F1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0">
    <w:name w:val="p40"/>
    <w:basedOn w:val="a"/>
    <w:rsid w:val="000F1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7">
    <w:name w:val="p87"/>
    <w:basedOn w:val="a"/>
    <w:rsid w:val="000F1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2">
    <w:name w:val="p32"/>
    <w:basedOn w:val="a"/>
    <w:rsid w:val="000F1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8">
    <w:name w:val="p88"/>
    <w:basedOn w:val="a"/>
    <w:rsid w:val="000F1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ok-paragraph">
    <w:name w:val="book-paragraph"/>
    <w:basedOn w:val="a"/>
    <w:rsid w:val="00F1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A84A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c">
    <w:name w:val="Основной текст_"/>
    <w:basedOn w:val="a0"/>
    <w:link w:val="10"/>
    <w:locked/>
    <w:rsid w:val="006B39B6"/>
    <w:rPr>
      <w:shd w:val="clear" w:color="auto" w:fill="FFFFFF"/>
    </w:rPr>
  </w:style>
  <w:style w:type="paragraph" w:customStyle="1" w:styleId="10">
    <w:name w:val="Основной текст1"/>
    <w:basedOn w:val="a"/>
    <w:link w:val="afc"/>
    <w:rsid w:val="006B39B6"/>
    <w:pPr>
      <w:shd w:val="clear" w:color="auto" w:fill="FFFFFF"/>
      <w:spacing w:after="360" w:line="322" w:lineRule="exact"/>
      <w:ind w:hanging="560"/>
      <w:jc w:val="center"/>
    </w:pPr>
    <w:rPr>
      <w:rFonts w:asciiTheme="minorHAnsi" w:eastAsiaTheme="minorHAnsi" w:hAnsiTheme="minorHAnsi" w:cstheme="minorBidi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91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16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58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vmede.org/sait/content/Stomatologiya_ortop_lebedenko_2011/10_files/mb4_005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9EFC-E2D3-48CA-B4F2-B5D56C10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42</Pages>
  <Words>12097</Words>
  <Characters>68953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276</cp:revision>
  <cp:lastPrinted>2019-02-05T10:00:00Z</cp:lastPrinted>
  <dcterms:created xsi:type="dcterms:W3CDTF">2019-04-25T09:22:00Z</dcterms:created>
  <dcterms:modified xsi:type="dcterms:W3CDTF">2019-06-24T08:33:00Z</dcterms:modified>
</cp:coreProperties>
</file>