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D60" w:rsidRPr="00D316D6" w:rsidRDefault="00604D60" w:rsidP="00604D60">
      <w:pPr>
        <w:spacing w:after="0" w:line="240" w:lineRule="auto"/>
        <w:ind w:firstLine="709"/>
        <w:jc w:val="both"/>
        <w:rPr>
          <w:rFonts w:ascii="Times New Roman" w:hAnsi="Times New Roman"/>
          <w:color w:val="000000"/>
          <w:sz w:val="24"/>
          <w:szCs w:val="24"/>
        </w:rPr>
      </w:pPr>
      <w:r w:rsidRPr="002E7462">
        <w:rPr>
          <w:rFonts w:ascii="Times New Roman" w:hAnsi="Times New Roman"/>
          <w:color w:val="000000"/>
          <w:sz w:val="24"/>
          <w:szCs w:val="24"/>
        </w:rPr>
        <w:t xml:space="preserve">Тема: </w:t>
      </w:r>
      <w:r w:rsidRPr="00604D60">
        <w:rPr>
          <w:rFonts w:ascii="Times New Roman" w:hAnsi="Times New Roman"/>
          <w:color w:val="000000"/>
          <w:sz w:val="24"/>
          <w:szCs w:val="24"/>
        </w:rPr>
        <w:t xml:space="preserve">Протезирование дефектов зубов. Лечение </w:t>
      </w:r>
      <w:proofErr w:type="gramStart"/>
      <w:r w:rsidRPr="00604D60">
        <w:rPr>
          <w:rFonts w:ascii="Times New Roman" w:hAnsi="Times New Roman"/>
          <w:color w:val="000000"/>
          <w:sz w:val="24"/>
          <w:szCs w:val="24"/>
        </w:rPr>
        <w:t>частичной</w:t>
      </w:r>
      <w:proofErr w:type="gramEnd"/>
      <w:r w:rsidRPr="00604D60">
        <w:rPr>
          <w:rFonts w:ascii="Times New Roman" w:hAnsi="Times New Roman"/>
          <w:color w:val="000000"/>
          <w:sz w:val="24"/>
          <w:szCs w:val="24"/>
        </w:rPr>
        <w:t xml:space="preserve"> вторичной адентии</w:t>
      </w:r>
      <w:bookmarkStart w:id="0" w:name="_GoBack"/>
      <w:bookmarkEnd w:id="0"/>
    </w:p>
    <w:p w:rsidR="00604D60" w:rsidRPr="002E7462" w:rsidRDefault="00604D60" w:rsidP="00604D60">
      <w:pPr>
        <w:spacing w:after="0" w:line="240" w:lineRule="auto"/>
        <w:ind w:firstLine="709"/>
        <w:jc w:val="both"/>
        <w:rPr>
          <w:rFonts w:ascii="Times New Roman" w:hAnsi="Times New Roman"/>
          <w:color w:val="000000"/>
          <w:sz w:val="24"/>
          <w:szCs w:val="24"/>
        </w:rPr>
      </w:pPr>
      <w:r w:rsidRPr="002E7462">
        <w:rPr>
          <w:rFonts w:ascii="Times New Roman" w:hAnsi="Times New Roman"/>
          <w:color w:val="000000"/>
          <w:sz w:val="24"/>
          <w:szCs w:val="24"/>
        </w:rPr>
        <w:t xml:space="preserve"> Цель: </w:t>
      </w:r>
      <w:r w:rsidRPr="00D316D6">
        <w:rPr>
          <w:rFonts w:ascii="Times New Roman" w:hAnsi="Times New Roman"/>
          <w:color w:val="000000"/>
          <w:sz w:val="24"/>
          <w:szCs w:val="24"/>
        </w:rPr>
        <w:t>формирование у студентов основных представлений о восстановлении</w:t>
      </w:r>
      <w:r>
        <w:rPr>
          <w:rFonts w:ascii="Times New Roman" w:hAnsi="Times New Roman"/>
          <w:sz w:val="24"/>
          <w:szCs w:val="24"/>
        </w:rPr>
        <w:t xml:space="preserve"> дефектов зубных тканей при помощи искусственных коронок на всех этапах.</w:t>
      </w:r>
    </w:p>
    <w:p w:rsidR="00604D60" w:rsidRPr="002E7462" w:rsidRDefault="00604D60" w:rsidP="00604D60">
      <w:pPr>
        <w:spacing w:after="0" w:line="240" w:lineRule="auto"/>
        <w:ind w:firstLine="709"/>
        <w:jc w:val="both"/>
        <w:rPr>
          <w:rFonts w:ascii="Times New Roman" w:hAnsi="Times New Roman"/>
          <w:color w:val="000000"/>
          <w:sz w:val="24"/>
          <w:szCs w:val="24"/>
        </w:rPr>
      </w:pPr>
    </w:p>
    <w:p w:rsidR="00604D60" w:rsidRPr="002E7462" w:rsidRDefault="00604D60" w:rsidP="00604D60">
      <w:pPr>
        <w:spacing w:after="0" w:line="240" w:lineRule="auto"/>
        <w:ind w:firstLine="709"/>
        <w:jc w:val="both"/>
        <w:rPr>
          <w:rFonts w:ascii="Times New Roman" w:hAnsi="Times New Roman"/>
          <w:color w:val="000000"/>
          <w:sz w:val="8"/>
          <w:szCs w:val="24"/>
        </w:rPr>
      </w:pPr>
    </w:p>
    <w:p w:rsidR="00604D60" w:rsidRPr="002E7462" w:rsidRDefault="00604D60" w:rsidP="00604D60">
      <w:pPr>
        <w:spacing w:after="0" w:line="240" w:lineRule="auto"/>
        <w:ind w:firstLine="709"/>
        <w:jc w:val="both"/>
        <w:rPr>
          <w:rFonts w:ascii="Times New Roman" w:hAnsi="Times New Roman"/>
          <w:color w:val="000000"/>
          <w:sz w:val="24"/>
          <w:szCs w:val="24"/>
        </w:rPr>
      </w:pPr>
      <w:r w:rsidRPr="002E7462">
        <w:rPr>
          <w:rFonts w:ascii="Times New Roman" w:hAnsi="Times New Roman"/>
          <w:color w:val="000000"/>
          <w:sz w:val="24"/>
          <w:szCs w:val="24"/>
        </w:rPr>
        <w:t xml:space="preserve">Задачи: </w:t>
      </w:r>
    </w:p>
    <w:p w:rsidR="00604D60" w:rsidRDefault="00604D60" w:rsidP="00604D60">
      <w:pPr>
        <w:spacing w:after="0" w:line="240" w:lineRule="auto"/>
        <w:ind w:firstLine="709"/>
        <w:jc w:val="both"/>
        <w:rPr>
          <w:rFonts w:ascii="Times New Roman" w:hAnsi="Times New Roman"/>
          <w:color w:val="000000"/>
          <w:sz w:val="24"/>
          <w:szCs w:val="24"/>
        </w:rPr>
      </w:pPr>
      <w:r w:rsidRPr="002E7462">
        <w:rPr>
          <w:rFonts w:ascii="Times New Roman" w:hAnsi="Times New Roman"/>
          <w:color w:val="000000"/>
          <w:sz w:val="24"/>
          <w:szCs w:val="24"/>
        </w:rPr>
        <w:t xml:space="preserve">Обучающая: </w:t>
      </w:r>
      <w:r>
        <w:rPr>
          <w:rFonts w:ascii="Times New Roman" w:hAnsi="Times New Roman"/>
          <w:color w:val="000000"/>
          <w:sz w:val="24"/>
          <w:szCs w:val="24"/>
        </w:rPr>
        <w:t xml:space="preserve">- понимать принцип определения </w:t>
      </w:r>
      <w:proofErr w:type="spellStart"/>
      <w:r>
        <w:rPr>
          <w:rFonts w:ascii="Times New Roman" w:hAnsi="Times New Roman"/>
          <w:color w:val="000000"/>
          <w:sz w:val="24"/>
          <w:szCs w:val="24"/>
        </w:rPr>
        <w:t>разрушенности</w:t>
      </w:r>
      <w:proofErr w:type="spellEnd"/>
      <w:r>
        <w:rPr>
          <w:rFonts w:ascii="Times New Roman" w:hAnsi="Times New Roman"/>
          <w:color w:val="000000"/>
          <w:sz w:val="24"/>
          <w:szCs w:val="24"/>
        </w:rPr>
        <w:t xml:space="preserve"> зуба и подбора способа протезирования.</w:t>
      </w:r>
    </w:p>
    <w:p w:rsidR="00604D60" w:rsidRPr="002E7462" w:rsidRDefault="00604D60" w:rsidP="00604D60">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понимать принцип снятия анатомического слепка и его оценки</w:t>
      </w:r>
    </w:p>
    <w:p w:rsidR="00604D60" w:rsidRDefault="00604D60" w:rsidP="00604D60">
      <w:pPr>
        <w:spacing w:after="0" w:line="240" w:lineRule="auto"/>
        <w:ind w:firstLine="709"/>
        <w:jc w:val="both"/>
        <w:rPr>
          <w:rFonts w:ascii="Times New Roman" w:hAnsi="Times New Roman"/>
          <w:color w:val="000000"/>
          <w:sz w:val="24"/>
          <w:szCs w:val="24"/>
        </w:rPr>
      </w:pPr>
      <w:r w:rsidRPr="002E7462">
        <w:rPr>
          <w:rFonts w:ascii="Times New Roman" w:hAnsi="Times New Roman"/>
          <w:color w:val="000000"/>
          <w:sz w:val="24"/>
          <w:szCs w:val="24"/>
        </w:rPr>
        <w:t xml:space="preserve">Развивающая: </w:t>
      </w:r>
      <w:r>
        <w:rPr>
          <w:rFonts w:ascii="Times New Roman" w:hAnsi="Times New Roman"/>
          <w:color w:val="000000"/>
          <w:sz w:val="24"/>
          <w:szCs w:val="24"/>
        </w:rPr>
        <w:t>- научить определять степень разрушения коронки зуба</w:t>
      </w:r>
    </w:p>
    <w:p w:rsidR="00604D60" w:rsidRDefault="00604D60" w:rsidP="00604D60">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научиться выбирать вид протезирования, способ обезболивания</w:t>
      </w:r>
    </w:p>
    <w:p w:rsidR="00604D60" w:rsidRPr="002E7462" w:rsidRDefault="00604D60" w:rsidP="00604D60">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научиться снимать слепки и оценивать их качество.</w:t>
      </w:r>
    </w:p>
    <w:p w:rsidR="00604D60" w:rsidRPr="002E7462" w:rsidRDefault="00604D60" w:rsidP="00604D60">
      <w:pPr>
        <w:spacing w:after="0" w:line="240" w:lineRule="auto"/>
        <w:ind w:firstLine="709"/>
        <w:jc w:val="both"/>
        <w:rPr>
          <w:rFonts w:ascii="Times New Roman" w:hAnsi="Times New Roman"/>
          <w:color w:val="000000"/>
          <w:sz w:val="24"/>
          <w:szCs w:val="24"/>
        </w:rPr>
      </w:pPr>
    </w:p>
    <w:p w:rsidR="00604D60" w:rsidRPr="002E7462" w:rsidRDefault="00604D60" w:rsidP="00604D60">
      <w:pPr>
        <w:spacing w:after="0" w:line="240" w:lineRule="auto"/>
        <w:ind w:firstLine="709"/>
        <w:jc w:val="both"/>
        <w:rPr>
          <w:rFonts w:ascii="Times New Roman" w:hAnsi="Times New Roman"/>
          <w:color w:val="000000"/>
          <w:sz w:val="24"/>
          <w:szCs w:val="24"/>
        </w:rPr>
      </w:pPr>
      <w:r w:rsidRPr="002E7462">
        <w:rPr>
          <w:rFonts w:ascii="Times New Roman" w:hAnsi="Times New Roman"/>
          <w:color w:val="000000"/>
          <w:sz w:val="24"/>
          <w:szCs w:val="24"/>
        </w:rPr>
        <w:t xml:space="preserve">Воспитывающая: </w:t>
      </w:r>
      <w:r>
        <w:rPr>
          <w:rFonts w:ascii="Times New Roman" w:hAnsi="Times New Roman"/>
          <w:color w:val="000000"/>
          <w:sz w:val="24"/>
          <w:szCs w:val="24"/>
        </w:rPr>
        <w:t>воспитать ответственность за свою профессиональную деятельность.</w:t>
      </w:r>
    </w:p>
    <w:p w:rsidR="00604D60" w:rsidRPr="00D316D6" w:rsidRDefault="00604D60" w:rsidP="00604D60">
      <w:pPr>
        <w:spacing w:after="0" w:line="240" w:lineRule="auto"/>
        <w:ind w:firstLine="709"/>
        <w:jc w:val="both"/>
        <w:rPr>
          <w:rFonts w:ascii="Times New Roman" w:hAnsi="Times New Roman"/>
          <w:color w:val="000000"/>
          <w:sz w:val="24"/>
          <w:szCs w:val="24"/>
        </w:rPr>
      </w:pPr>
    </w:p>
    <w:p w:rsidR="00604D60" w:rsidRPr="00902D69" w:rsidRDefault="00604D60" w:rsidP="00604D60">
      <w:pPr>
        <w:spacing w:after="0" w:line="240" w:lineRule="auto"/>
        <w:ind w:firstLine="709"/>
        <w:jc w:val="both"/>
        <w:rPr>
          <w:rFonts w:ascii="Times New Roman" w:hAnsi="Times New Roman"/>
          <w:color w:val="000000"/>
          <w:sz w:val="24"/>
          <w:szCs w:val="24"/>
        </w:rPr>
      </w:pPr>
      <w:r w:rsidRPr="00902D69">
        <w:rPr>
          <w:rFonts w:ascii="Times New Roman" w:hAnsi="Times New Roman"/>
          <w:color w:val="000000"/>
          <w:sz w:val="24"/>
          <w:szCs w:val="24"/>
        </w:rPr>
        <w:t xml:space="preserve">Вопросы для рассмотрения: </w:t>
      </w:r>
    </w:p>
    <w:p w:rsidR="00604D60" w:rsidRPr="00D316D6" w:rsidRDefault="00604D60" w:rsidP="00604D60">
      <w:pPr>
        <w:pStyle w:val="a3"/>
        <w:numPr>
          <w:ilvl w:val="0"/>
          <w:numId w:val="1"/>
        </w:numPr>
        <w:spacing w:after="0" w:line="240" w:lineRule="auto"/>
        <w:jc w:val="both"/>
        <w:rPr>
          <w:rFonts w:ascii="Times New Roman" w:hAnsi="Times New Roman"/>
          <w:color w:val="000000"/>
          <w:sz w:val="24"/>
          <w:szCs w:val="24"/>
        </w:rPr>
      </w:pPr>
      <w:r w:rsidRPr="00D316D6">
        <w:rPr>
          <w:rFonts w:ascii="Times New Roman" w:hAnsi="Times New Roman"/>
          <w:color w:val="000000"/>
          <w:sz w:val="24"/>
          <w:szCs w:val="24"/>
        </w:rPr>
        <w:t xml:space="preserve">Классификация полостей по </w:t>
      </w:r>
      <w:proofErr w:type="spellStart"/>
      <w:r w:rsidRPr="00D316D6">
        <w:rPr>
          <w:rFonts w:ascii="Times New Roman" w:hAnsi="Times New Roman"/>
          <w:color w:val="000000"/>
          <w:sz w:val="24"/>
          <w:szCs w:val="24"/>
        </w:rPr>
        <w:t>Блэку</w:t>
      </w:r>
      <w:proofErr w:type="spellEnd"/>
      <w:r w:rsidRPr="00D316D6">
        <w:rPr>
          <w:rFonts w:ascii="Times New Roman" w:hAnsi="Times New Roman"/>
          <w:color w:val="000000"/>
          <w:sz w:val="24"/>
          <w:szCs w:val="24"/>
        </w:rPr>
        <w:t>.</w:t>
      </w:r>
    </w:p>
    <w:p w:rsidR="00604D60" w:rsidRPr="00D316D6" w:rsidRDefault="00604D60" w:rsidP="00604D60">
      <w:pPr>
        <w:pStyle w:val="a3"/>
        <w:numPr>
          <w:ilvl w:val="0"/>
          <w:numId w:val="1"/>
        </w:numPr>
        <w:spacing w:after="0" w:line="240" w:lineRule="auto"/>
        <w:jc w:val="both"/>
        <w:rPr>
          <w:rFonts w:ascii="Times New Roman" w:hAnsi="Times New Roman"/>
          <w:color w:val="000000"/>
          <w:sz w:val="24"/>
          <w:szCs w:val="24"/>
        </w:rPr>
      </w:pPr>
      <w:r w:rsidRPr="00D316D6">
        <w:rPr>
          <w:rFonts w:ascii="Times New Roman" w:hAnsi="Times New Roman"/>
          <w:color w:val="000000"/>
          <w:sz w:val="24"/>
          <w:szCs w:val="24"/>
        </w:rPr>
        <w:t>Классификация полостей по ИРОПЗ. Когда и кем была предложена эта классификация?</w:t>
      </w:r>
    </w:p>
    <w:p w:rsidR="00604D60" w:rsidRPr="00D316D6" w:rsidRDefault="00604D60" w:rsidP="00604D60">
      <w:pPr>
        <w:pStyle w:val="a3"/>
        <w:numPr>
          <w:ilvl w:val="0"/>
          <w:numId w:val="1"/>
        </w:numPr>
        <w:spacing w:after="0" w:line="240" w:lineRule="auto"/>
        <w:jc w:val="both"/>
        <w:rPr>
          <w:rFonts w:ascii="Times New Roman" w:hAnsi="Times New Roman"/>
          <w:color w:val="000000"/>
          <w:sz w:val="24"/>
          <w:szCs w:val="24"/>
        </w:rPr>
      </w:pPr>
      <w:r w:rsidRPr="00D316D6">
        <w:rPr>
          <w:rFonts w:ascii="Times New Roman" w:hAnsi="Times New Roman"/>
          <w:color w:val="000000"/>
          <w:sz w:val="24"/>
          <w:szCs w:val="24"/>
        </w:rPr>
        <w:t>Что такое оттиск (слепок)? Какие виды оттисков вы знаете?</w:t>
      </w:r>
    </w:p>
    <w:p w:rsidR="00604D60" w:rsidRPr="00D316D6" w:rsidRDefault="00604D60" w:rsidP="00604D60">
      <w:pPr>
        <w:pStyle w:val="a3"/>
        <w:numPr>
          <w:ilvl w:val="0"/>
          <w:numId w:val="1"/>
        </w:numPr>
        <w:spacing w:after="0" w:line="240" w:lineRule="auto"/>
        <w:jc w:val="both"/>
        <w:rPr>
          <w:rFonts w:ascii="Times New Roman" w:hAnsi="Times New Roman"/>
          <w:color w:val="000000"/>
          <w:sz w:val="24"/>
          <w:szCs w:val="24"/>
        </w:rPr>
      </w:pPr>
      <w:r w:rsidRPr="00D316D6">
        <w:rPr>
          <w:rFonts w:ascii="Times New Roman" w:hAnsi="Times New Roman"/>
          <w:color w:val="000000"/>
          <w:sz w:val="24"/>
          <w:szCs w:val="24"/>
        </w:rPr>
        <w:t>Виды оттискных ложек, их характеристика.</w:t>
      </w:r>
    </w:p>
    <w:p w:rsidR="00604D60" w:rsidRPr="00D316D6" w:rsidRDefault="00604D60" w:rsidP="00604D60">
      <w:pPr>
        <w:pStyle w:val="a3"/>
        <w:numPr>
          <w:ilvl w:val="0"/>
          <w:numId w:val="1"/>
        </w:numPr>
        <w:spacing w:after="0" w:line="240" w:lineRule="auto"/>
        <w:jc w:val="both"/>
        <w:rPr>
          <w:rFonts w:ascii="Times New Roman" w:hAnsi="Times New Roman"/>
          <w:color w:val="000000"/>
          <w:sz w:val="24"/>
          <w:szCs w:val="24"/>
        </w:rPr>
      </w:pPr>
      <w:r w:rsidRPr="00D316D6">
        <w:rPr>
          <w:rFonts w:ascii="Times New Roman" w:hAnsi="Times New Roman"/>
          <w:color w:val="000000"/>
          <w:sz w:val="24"/>
          <w:szCs w:val="24"/>
        </w:rPr>
        <w:t>Показания и противопоказания к изготовлению ИК.</w:t>
      </w:r>
    </w:p>
    <w:p w:rsidR="00604D60" w:rsidRPr="00D316D6" w:rsidRDefault="00604D60" w:rsidP="00604D60">
      <w:pPr>
        <w:pStyle w:val="a3"/>
        <w:numPr>
          <w:ilvl w:val="0"/>
          <w:numId w:val="1"/>
        </w:numPr>
        <w:spacing w:after="0" w:line="240" w:lineRule="auto"/>
        <w:jc w:val="both"/>
        <w:rPr>
          <w:rFonts w:ascii="Times New Roman" w:hAnsi="Times New Roman"/>
          <w:color w:val="000000"/>
          <w:sz w:val="24"/>
          <w:szCs w:val="24"/>
        </w:rPr>
      </w:pPr>
      <w:r w:rsidRPr="00D316D6">
        <w:rPr>
          <w:rFonts w:ascii="Times New Roman" w:hAnsi="Times New Roman"/>
          <w:color w:val="000000"/>
          <w:sz w:val="24"/>
          <w:szCs w:val="24"/>
        </w:rPr>
        <w:t>Классификация ИК по конструкции, назначению, времени использования, методу изготовления, материалу.</w:t>
      </w:r>
    </w:p>
    <w:p w:rsidR="00604D60" w:rsidRPr="00D316D6" w:rsidRDefault="00604D60" w:rsidP="00604D60">
      <w:pPr>
        <w:pStyle w:val="a3"/>
        <w:numPr>
          <w:ilvl w:val="0"/>
          <w:numId w:val="1"/>
        </w:numPr>
        <w:spacing w:after="0" w:line="240" w:lineRule="auto"/>
        <w:jc w:val="both"/>
        <w:rPr>
          <w:rFonts w:ascii="Times New Roman" w:hAnsi="Times New Roman"/>
          <w:color w:val="000000"/>
          <w:sz w:val="24"/>
          <w:szCs w:val="24"/>
        </w:rPr>
      </w:pPr>
      <w:r w:rsidRPr="00D316D6">
        <w:rPr>
          <w:rFonts w:ascii="Times New Roman" w:hAnsi="Times New Roman"/>
          <w:color w:val="000000"/>
          <w:sz w:val="24"/>
          <w:szCs w:val="24"/>
        </w:rPr>
        <w:t>Достоинства и недостатки различных видов ИК.</w:t>
      </w:r>
    </w:p>
    <w:p w:rsidR="00604D60" w:rsidRPr="00D316D6" w:rsidRDefault="00604D60" w:rsidP="00604D60">
      <w:pPr>
        <w:pStyle w:val="a3"/>
        <w:numPr>
          <w:ilvl w:val="0"/>
          <w:numId w:val="1"/>
        </w:numPr>
        <w:spacing w:after="0" w:line="240" w:lineRule="auto"/>
        <w:jc w:val="both"/>
        <w:rPr>
          <w:rFonts w:ascii="Times New Roman" w:hAnsi="Times New Roman"/>
          <w:color w:val="000000"/>
          <w:sz w:val="24"/>
          <w:szCs w:val="24"/>
        </w:rPr>
      </w:pPr>
      <w:r w:rsidRPr="00D316D6">
        <w:rPr>
          <w:rFonts w:ascii="Times New Roman" w:hAnsi="Times New Roman"/>
          <w:color w:val="000000"/>
          <w:sz w:val="24"/>
          <w:szCs w:val="24"/>
        </w:rPr>
        <w:t>Что такое анатомическая шейка зуба?</w:t>
      </w:r>
    </w:p>
    <w:p w:rsidR="00604D60" w:rsidRPr="00D316D6" w:rsidRDefault="00604D60" w:rsidP="00604D60">
      <w:pPr>
        <w:pStyle w:val="a3"/>
        <w:numPr>
          <w:ilvl w:val="0"/>
          <w:numId w:val="1"/>
        </w:numPr>
        <w:spacing w:after="0" w:line="240" w:lineRule="auto"/>
        <w:jc w:val="both"/>
        <w:rPr>
          <w:rFonts w:ascii="Times New Roman" w:hAnsi="Times New Roman"/>
          <w:color w:val="000000"/>
          <w:sz w:val="24"/>
          <w:szCs w:val="24"/>
        </w:rPr>
      </w:pPr>
      <w:r w:rsidRPr="00D316D6">
        <w:rPr>
          <w:rFonts w:ascii="Times New Roman" w:hAnsi="Times New Roman"/>
          <w:color w:val="000000"/>
          <w:sz w:val="24"/>
          <w:szCs w:val="24"/>
        </w:rPr>
        <w:t>Что такое клиническая шейка зуба?</w:t>
      </w:r>
    </w:p>
    <w:p w:rsidR="00604D60" w:rsidRPr="00D316D6" w:rsidRDefault="00604D60" w:rsidP="00604D60">
      <w:pPr>
        <w:pStyle w:val="a3"/>
        <w:numPr>
          <w:ilvl w:val="0"/>
          <w:numId w:val="1"/>
        </w:numPr>
        <w:spacing w:after="0" w:line="240" w:lineRule="auto"/>
        <w:jc w:val="both"/>
        <w:rPr>
          <w:rFonts w:ascii="Times New Roman" w:hAnsi="Times New Roman"/>
          <w:color w:val="000000"/>
          <w:sz w:val="24"/>
          <w:szCs w:val="24"/>
        </w:rPr>
      </w:pPr>
      <w:r w:rsidRPr="00D316D6">
        <w:rPr>
          <w:rFonts w:ascii="Times New Roman" w:hAnsi="Times New Roman"/>
          <w:color w:val="000000"/>
          <w:sz w:val="24"/>
          <w:szCs w:val="24"/>
        </w:rPr>
        <w:t>Общие правила препарирования зубов под ИК (порядок проведения манипуляций, режим работы, применяемые инструменты).</w:t>
      </w:r>
    </w:p>
    <w:p w:rsidR="00604D60" w:rsidRPr="00D316D6" w:rsidRDefault="00604D60" w:rsidP="00604D60">
      <w:pPr>
        <w:pStyle w:val="a3"/>
        <w:numPr>
          <w:ilvl w:val="0"/>
          <w:numId w:val="1"/>
        </w:numPr>
        <w:spacing w:after="0" w:line="240" w:lineRule="auto"/>
        <w:jc w:val="both"/>
        <w:rPr>
          <w:rFonts w:ascii="Times New Roman" w:hAnsi="Times New Roman"/>
          <w:color w:val="000000"/>
          <w:sz w:val="24"/>
          <w:szCs w:val="24"/>
        </w:rPr>
      </w:pPr>
      <w:r w:rsidRPr="00D316D6">
        <w:rPr>
          <w:rFonts w:ascii="Times New Roman" w:hAnsi="Times New Roman"/>
          <w:color w:val="000000"/>
          <w:sz w:val="24"/>
          <w:szCs w:val="24"/>
        </w:rPr>
        <w:t>Ошибки и осложнения при препарировании зубов, меры их предупреждения.</w:t>
      </w:r>
    </w:p>
    <w:p w:rsidR="00604D60" w:rsidRPr="00D316D6" w:rsidRDefault="00604D60" w:rsidP="00604D60">
      <w:pPr>
        <w:pStyle w:val="a3"/>
        <w:numPr>
          <w:ilvl w:val="0"/>
          <w:numId w:val="1"/>
        </w:numPr>
        <w:spacing w:after="0" w:line="240" w:lineRule="auto"/>
        <w:jc w:val="both"/>
        <w:rPr>
          <w:rFonts w:ascii="Times New Roman" w:hAnsi="Times New Roman"/>
          <w:color w:val="000000"/>
          <w:sz w:val="24"/>
          <w:szCs w:val="24"/>
        </w:rPr>
      </w:pPr>
      <w:r w:rsidRPr="00D316D6">
        <w:rPr>
          <w:rFonts w:ascii="Times New Roman" w:hAnsi="Times New Roman"/>
          <w:color w:val="000000"/>
          <w:sz w:val="24"/>
          <w:szCs w:val="24"/>
        </w:rPr>
        <w:t xml:space="preserve">Особенности препарирования различных групп зубов, зоны безопасности при </w:t>
      </w:r>
      <w:proofErr w:type="spellStart"/>
      <w:r w:rsidRPr="00D316D6">
        <w:rPr>
          <w:rFonts w:ascii="Times New Roman" w:hAnsi="Times New Roman"/>
          <w:color w:val="000000"/>
          <w:sz w:val="24"/>
          <w:szCs w:val="24"/>
        </w:rPr>
        <w:t>одонтопрепарировании</w:t>
      </w:r>
      <w:proofErr w:type="spellEnd"/>
      <w:r w:rsidRPr="00D316D6">
        <w:rPr>
          <w:rFonts w:ascii="Times New Roman" w:hAnsi="Times New Roman"/>
          <w:color w:val="000000"/>
          <w:sz w:val="24"/>
          <w:szCs w:val="24"/>
        </w:rPr>
        <w:t>.</w:t>
      </w:r>
    </w:p>
    <w:p w:rsidR="00604D60" w:rsidRPr="00D316D6" w:rsidRDefault="00604D60" w:rsidP="00604D60">
      <w:pPr>
        <w:pStyle w:val="a3"/>
        <w:numPr>
          <w:ilvl w:val="0"/>
          <w:numId w:val="1"/>
        </w:numPr>
        <w:spacing w:after="0" w:line="240" w:lineRule="auto"/>
        <w:jc w:val="both"/>
        <w:rPr>
          <w:rFonts w:ascii="Times New Roman" w:hAnsi="Times New Roman"/>
          <w:color w:val="000000"/>
          <w:sz w:val="24"/>
          <w:szCs w:val="24"/>
        </w:rPr>
      </w:pPr>
      <w:r w:rsidRPr="00D316D6">
        <w:rPr>
          <w:rFonts w:ascii="Times New Roman" w:hAnsi="Times New Roman"/>
          <w:color w:val="000000"/>
          <w:sz w:val="24"/>
          <w:szCs w:val="24"/>
        </w:rPr>
        <w:t>Этапы получения оттиска.</w:t>
      </w:r>
    </w:p>
    <w:p w:rsidR="00604D60" w:rsidRPr="00D316D6" w:rsidRDefault="00604D60" w:rsidP="00604D60">
      <w:pPr>
        <w:pStyle w:val="a3"/>
        <w:numPr>
          <w:ilvl w:val="0"/>
          <w:numId w:val="1"/>
        </w:numPr>
        <w:spacing w:after="0" w:line="240" w:lineRule="auto"/>
        <w:jc w:val="both"/>
        <w:rPr>
          <w:rFonts w:ascii="Times New Roman" w:hAnsi="Times New Roman"/>
          <w:color w:val="000000"/>
          <w:sz w:val="24"/>
          <w:szCs w:val="24"/>
        </w:rPr>
      </w:pPr>
      <w:r w:rsidRPr="00D316D6">
        <w:rPr>
          <w:rFonts w:ascii="Times New Roman" w:hAnsi="Times New Roman"/>
          <w:color w:val="000000"/>
          <w:sz w:val="24"/>
          <w:szCs w:val="24"/>
        </w:rPr>
        <w:t>Каковы критерии правильности подбора слепочных ложек?</w:t>
      </w:r>
    </w:p>
    <w:p w:rsidR="00604D60" w:rsidRPr="00D316D6" w:rsidRDefault="00604D60" w:rsidP="00604D60">
      <w:pPr>
        <w:pStyle w:val="a3"/>
        <w:numPr>
          <w:ilvl w:val="0"/>
          <w:numId w:val="1"/>
        </w:numPr>
        <w:spacing w:after="0" w:line="240" w:lineRule="auto"/>
        <w:jc w:val="both"/>
        <w:rPr>
          <w:rFonts w:ascii="Times New Roman" w:hAnsi="Times New Roman"/>
          <w:color w:val="000000"/>
          <w:sz w:val="24"/>
          <w:szCs w:val="24"/>
        </w:rPr>
      </w:pPr>
      <w:r w:rsidRPr="00D316D6">
        <w:rPr>
          <w:rFonts w:ascii="Times New Roman" w:hAnsi="Times New Roman"/>
          <w:color w:val="000000"/>
          <w:sz w:val="24"/>
          <w:szCs w:val="24"/>
        </w:rPr>
        <w:t>Требования, предъявляемые к оттискным материалам.</w:t>
      </w:r>
    </w:p>
    <w:p w:rsidR="00604D60" w:rsidRPr="00D316D6" w:rsidRDefault="00604D60" w:rsidP="00604D60">
      <w:pPr>
        <w:pStyle w:val="a3"/>
        <w:numPr>
          <w:ilvl w:val="0"/>
          <w:numId w:val="1"/>
        </w:numPr>
        <w:spacing w:after="0" w:line="240" w:lineRule="auto"/>
        <w:jc w:val="both"/>
        <w:rPr>
          <w:rFonts w:ascii="Times New Roman" w:hAnsi="Times New Roman"/>
          <w:color w:val="000000"/>
          <w:sz w:val="24"/>
          <w:szCs w:val="24"/>
        </w:rPr>
      </w:pPr>
      <w:r w:rsidRPr="00D316D6">
        <w:rPr>
          <w:rFonts w:ascii="Times New Roman" w:hAnsi="Times New Roman"/>
          <w:color w:val="000000"/>
          <w:sz w:val="24"/>
          <w:szCs w:val="24"/>
        </w:rPr>
        <w:t>Классификация слепочных материалов.</w:t>
      </w:r>
    </w:p>
    <w:p w:rsidR="00604D60" w:rsidRPr="00D316D6" w:rsidRDefault="00604D60" w:rsidP="00604D60">
      <w:pPr>
        <w:pStyle w:val="a3"/>
        <w:numPr>
          <w:ilvl w:val="0"/>
          <w:numId w:val="1"/>
        </w:numPr>
        <w:spacing w:after="0" w:line="240" w:lineRule="auto"/>
        <w:jc w:val="both"/>
        <w:rPr>
          <w:rFonts w:ascii="Times New Roman" w:hAnsi="Times New Roman"/>
          <w:color w:val="000000"/>
          <w:sz w:val="24"/>
          <w:szCs w:val="24"/>
        </w:rPr>
      </w:pPr>
      <w:r w:rsidRPr="00D316D6">
        <w:rPr>
          <w:rFonts w:ascii="Times New Roman" w:hAnsi="Times New Roman"/>
          <w:color w:val="000000"/>
          <w:sz w:val="24"/>
          <w:szCs w:val="24"/>
        </w:rPr>
        <w:t>Эластические слепочные материалы, их состав, свойства, применение.</w:t>
      </w:r>
    </w:p>
    <w:p w:rsidR="00604D60" w:rsidRPr="00D316D6" w:rsidRDefault="00604D60" w:rsidP="00604D60">
      <w:pPr>
        <w:pStyle w:val="a3"/>
        <w:numPr>
          <w:ilvl w:val="0"/>
          <w:numId w:val="1"/>
        </w:numPr>
        <w:spacing w:after="0" w:line="240" w:lineRule="auto"/>
        <w:jc w:val="both"/>
        <w:rPr>
          <w:rFonts w:ascii="Times New Roman" w:hAnsi="Times New Roman"/>
          <w:color w:val="000000"/>
          <w:sz w:val="24"/>
          <w:szCs w:val="24"/>
        </w:rPr>
      </w:pPr>
      <w:r w:rsidRPr="00D316D6">
        <w:rPr>
          <w:rFonts w:ascii="Times New Roman" w:hAnsi="Times New Roman"/>
          <w:color w:val="000000"/>
          <w:sz w:val="24"/>
          <w:szCs w:val="24"/>
        </w:rPr>
        <w:t>Термопластические слепочные материалы, их состав, свойства, применение.</w:t>
      </w:r>
    </w:p>
    <w:p w:rsidR="00604D60" w:rsidRPr="00D316D6" w:rsidRDefault="00604D60" w:rsidP="00604D60">
      <w:pPr>
        <w:pStyle w:val="a3"/>
        <w:numPr>
          <w:ilvl w:val="0"/>
          <w:numId w:val="1"/>
        </w:numPr>
        <w:spacing w:after="0" w:line="240" w:lineRule="auto"/>
        <w:jc w:val="both"/>
        <w:rPr>
          <w:rFonts w:ascii="Times New Roman" w:hAnsi="Times New Roman"/>
          <w:color w:val="000000"/>
          <w:sz w:val="24"/>
          <w:szCs w:val="24"/>
        </w:rPr>
      </w:pPr>
      <w:r w:rsidRPr="00D316D6">
        <w:rPr>
          <w:rFonts w:ascii="Times New Roman" w:hAnsi="Times New Roman"/>
          <w:color w:val="000000"/>
          <w:sz w:val="24"/>
          <w:szCs w:val="24"/>
        </w:rPr>
        <w:t>Классификация абразивных материалов по природе и по назначению.</w:t>
      </w:r>
    </w:p>
    <w:p w:rsidR="00604D60" w:rsidRPr="00D316D6" w:rsidRDefault="00604D60" w:rsidP="00604D60">
      <w:pPr>
        <w:pStyle w:val="a3"/>
        <w:numPr>
          <w:ilvl w:val="0"/>
          <w:numId w:val="1"/>
        </w:numPr>
        <w:spacing w:after="0" w:line="240" w:lineRule="auto"/>
        <w:jc w:val="both"/>
        <w:rPr>
          <w:rFonts w:ascii="Times New Roman" w:hAnsi="Times New Roman"/>
          <w:color w:val="000000"/>
          <w:sz w:val="24"/>
          <w:szCs w:val="24"/>
        </w:rPr>
      </w:pPr>
      <w:r w:rsidRPr="00D316D6">
        <w:rPr>
          <w:rFonts w:ascii="Times New Roman" w:hAnsi="Times New Roman"/>
          <w:color w:val="000000"/>
          <w:sz w:val="24"/>
          <w:szCs w:val="24"/>
        </w:rPr>
        <w:t>Абразивные инструменты, их характеристика.</w:t>
      </w:r>
    </w:p>
    <w:p w:rsidR="00604D60" w:rsidRPr="00D316D6" w:rsidRDefault="00604D60" w:rsidP="00604D60">
      <w:pPr>
        <w:pStyle w:val="a3"/>
        <w:numPr>
          <w:ilvl w:val="0"/>
          <w:numId w:val="1"/>
        </w:numPr>
        <w:spacing w:after="0" w:line="240" w:lineRule="auto"/>
        <w:jc w:val="both"/>
        <w:rPr>
          <w:rFonts w:ascii="Times New Roman" w:hAnsi="Times New Roman"/>
          <w:color w:val="000000"/>
          <w:sz w:val="24"/>
          <w:szCs w:val="24"/>
        </w:rPr>
      </w:pPr>
      <w:r w:rsidRPr="00D316D6">
        <w:rPr>
          <w:rFonts w:ascii="Times New Roman" w:hAnsi="Times New Roman"/>
          <w:color w:val="000000"/>
          <w:sz w:val="24"/>
          <w:szCs w:val="24"/>
        </w:rPr>
        <w:t>Полировочные средства, их состав, свойства, применение.</w:t>
      </w:r>
    </w:p>
    <w:p w:rsidR="00604D60" w:rsidRPr="00D316D6" w:rsidRDefault="00604D60" w:rsidP="00604D60">
      <w:pPr>
        <w:pStyle w:val="a3"/>
        <w:numPr>
          <w:ilvl w:val="0"/>
          <w:numId w:val="1"/>
        </w:numPr>
        <w:spacing w:after="0" w:line="240" w:lineRule="auto"/>
        <w:jc w:val="both"/>
        <w:rPr>
          <w:rFonts w:ascii="Times New Roman" w:hAnsi="Times New Roman"/>
          <w:color w:val="000000"/>
          <w:sz w:val="24"/>
          <w:szCs w:val="24"/>
        </w:rPr>
      </w:pPr>
      <w:r w:rsidRPr="00D316D6">
        <w:rPr>
          <w:rFonts w:ascii="Times New Roman" w:hAnsi="Times New Roman"/>
          <w:color w:val="000000"/>
          <w:sz w:val="24"/>
          <w:szCs w:val="24"/>
        </w:rPr>
        <w:t xml:space="preserve">Что такое </w:t>
      </w:r>
      <w:proofErr w:type="spellStart"/>
      <w:r w:rsidRPr="00D316D6">
        <w:rPr>
          <w:rFonts w:ascii="Times New Roman" w:hAnsi="Times New Roman"/>
          <w:color w:val="000000"/>
          <w:sz w:val="24"/>
          <w:szCs w:val="24"/>
        </w:rPr>
        <w:t>одонтопрепарирование</w:t>
      </w:r>
      <w:proofErr w:type="spellEnd"/>
      <w:r w:rsidRPr="00D316D6">
        <w:rPr>
          <w:rFonts w:ascii="Times New Roman" w:hAnsi="Times New Roman"/>
          <w:color w:val="000000"/>
          <w:sz w:val="24"/>
          <w:szCs w:val="24"/>
        </w:rPr>
        <w:t>?</w:t>
      </w:r>
    </w:p>
    <w:p w:rsidR="00604D60" w:rsidRPr="00D316D6" w:rsidRDefault="00604D60" w:rsidP="00604D60">
      <w:pPr>
        <w:pStyle w:val="a3"/>
        <w:numPr>
          <w:ilvl w:val="0"/>
          <w:numId w:val="1"/>
        </w:numPr>
        <w:spacing w:after="0" w:line="240" w:lineRule="auto"/>
        <w:jc w:val="both"/>
        <w:rPr>
          <w:rFonts w:ascii="Times New Roman" w:hAnsi="Times New Roman"/>
          <w:color w:val="000000"/>
          <w:sz w:val="24"/>
          <w:szCs w:val="24"/>
        </w:rPr>
      </w:pPr>
      <w:r w:rsidRPr="00D316D6">
        <w:rPr>
          <w:rFonts w:ascii="Times New Roman" w:hAnsi="Times New Roman"/>
          <w:color w:val="000000"/>
          <w:sz w:val="24"/>
          <w:szCs w:val="24"/>
        </w:rPr>
        <w:t>Общие и местные реакции организма на препарирование зубов. Их профилактика. Режимы препарирования зубов.</w:t>
      </w:r>
    </w:p>
    <w:p w:rsidR="00604D60" w:rsidRPr="00D316D6" w:rsidRDefault="00604D60" w:rsidP="00604D60">
      <w:pPr>
        <w:pStyle w:val="a3"/>
        <w:numPr>
          <w:ilvl w:val="0"/>
          <w:numId w:val="1"/>
        </w:numPr>
        <w:spacing w:after="0" w:line="240" w:lineRule="auto"/>
        <w:jc w:val="both"/>
        <w:rPr>
          <w:rFonts w:ascii="Times New Roman" w:hAnsi="Times New Roman"/>
          <w:color w:val="000000"/>
          <w:sz w:val="24"/>
          <w:szCs w:val="24"/>
        </w:rPr>
      </w:pPr>
      <w:r w:rsidRPr="00D316D6">
        <w:rPr>
          <w:rFonts w:ascii="Times New Roman" w:hAnsi="Times New Roman"/>
          <w:color w:val="000000"/>
          <w:sz w:val="24"/>
          <w:szCs w:val="24"/>
        </w:rPr>
        <w:t>Методы обезболивания (общие и местные).</w:t>
      </w:r>
    </w:p>
    <w:p w:rsidR="00604D60" w:rsidRPr="00D316D6" w:rsidRDefault="00604D60" w:rsidP="00604D60">
      <w:pPr>
        <w:pStyle w:val="a3"/>
        <w:numPr>
          <w:ilvl w:val="0"/>
          <w:numId w:val="1"/>
        </w:numPr>
        <w:spacing w:after="0" w:line="240" w:lineRule="auto"/>
        <w:jc w:val="both"/>
        <w:rPr>
          <w:rFonts w:ascii="Times New Roman" w:hAnsi="Times New Roman"/>
          <w:color w:val="000000"/>
          <w:sz w:val="24"/>
          <w:szCs w:val="24"/>
        </w:rPr>
      </w:pPr>
      <w:r w:rsidRPr="00D316D6">
        <w:rPr>
          <w:rFonts w:ascii="Times New Roman" w:hAnsi="Times New Roman"/>
          <w:color w:val="000000"/>
          <w:sz w:val="24"/>
          <w:szCs w:val="24"/>
        </w:rPr>
        <w:t>Анестетики, их виды, химический состав, свойства.</w:t>
      </w:r>
    </w:p>
    <w:p w:rsidR="00604D60" w:rsidRPr="002E7462" w:rsidRDefault="00604D60" w:rsidP="00604D60">
      <w:pPr>
        <w:spacing w:after="0" w:line="240" w:lineRule="auto"/>
        <w:ind w:firstLine="709"/>
        <w:jc w:val="both"/>
        <w:rPr>
          <w:rFonts w:ascii="Times New Roman" w:hAnsi="Times New Roman"/>
          <w:color w:val="000000"/>
          <w:sz w:val="24"/>
          <w:szCs w:val="24"/>
        </w:rPr>
      </w:pPr>
    </w:p>
    <w:p w:rsidR="00604D60" w:rsidRPr="00D316D6" w:rsidRDefault="00604D60" w:rsidP="00604D60">
      <w:pPr>
        <w:spacing w:after="0" w:line="240" w:lineRule="auto"/>
        <w:ind w:firstLine="709"/>
        <w:jc w:val="both"/>
        <w:rPr>
          <w:rFonts w:ascii="Times New Roman" w:hAnsi="Times New Roman"/>
          <w:color w:val="000000"/>
          <w:sz w:val="24"/>
          <w:szCs w:val="24"/>
        </w:rPr>
      </w:pPr>
    </w:p>
    <w:p w:rsidR="00604D60" w:rsidRPr="00D316D6" w:rsidRDefault="00604D60" w:rsidP="00604D60">
      <w:pPr>
        <w:spacing w:after="0" w:line="240" w:lineRule="auto"/>
        <w:ind w:firstLine="709"/>
        <w:jc w:val="both"/>
        <w:rPr>
          <w:rFonts w:ascii="Times New Roman" w:hAnsi="Times New Roman"/>
          <w:color w:val="000000"/>
          <w:sz w:val="24"/>
          <w:szCs w:val="24"/>
        </w:rPr>
      </w:pPr>
      <w:r w:rsidRPr="00DC3AE4">
        <w:rPr>
          <w:rFonts w:ascii="Times New Roman" w:hAnsi="Times New Roman"/>
          <w:color w:val="000000"/>
          <w:sz w:val="24"/>
          <w:szCs w:val="24"/>
        </w:rPr>
        <w:t xml:space="preserve">Основные понятия темы </w:t>
      </w:r>
    </w:p>
    <w:p w:rsidR="00604D60" w:rsidRPr="00D316D6" w:rsidRDefault="00604D60" w:rsidP="00604D60">
      <w:pPr>
        <w:spacing w:after="0" w:line="240" w:lineRule="auto"/>
        <w:ind w:firstLine="709"/>
        <w:jc w:val="both"/>
        <w:rPr>
          <w:rFonts w:ascii="Times New Roman" w:hAnsi="Times New Roman"/>
          <w:color w:val="000000"/>
          <w:sz w:val="24"/>
          <w:szCs w:val="24"/>
        </w:rPr>
      </w:pPr>
      <w:r w:rsidRPr="00D316D6">
        <w:rPr>
          <w:rFonts w:ascii="Times New Roman" w:hAnsi="Times New Roman"/>
          <w:color w:val="000000"/>
          <w:sz w:val="24"/>
          <w:szCs w:val="24"/>
        </w:rPr>
        <w:t xml:space="preserve">С целью определения степени разрушения </w:t>
      </w:r>
      <w:proofErr w:type="spellStart"/>
      <w:r w:rsidRPr="00D316D6">
        <w:rPr>
          <w:rFonts w:ascii="Times New Roman" w:hAnsi="Times New Roman"/>
          <w:color w:val="000000"/>
          <w:sz w:val="24"/>
          <w:szCs w:val="24"/>
        </w:rPr>
        <w:t>окклюзионной</w:t>
      </w:r>
      <w:proofErr w:type="spellEnd"/>
      <w:r w:rsidRPr="00D316D6">
        <w:rPr>
          <w:rFonts w:ascii="Times New Roman" w:hAnsi="Times New Roman"/>
          <w:color w:val="000000"/>
          <w:sz w:val="24"/>
          <w:szCs w:val="24"/>
        </w:rPr>
        <w:t xml:space="preserve"> поверхности жевательных зубов при I-II классе дефектов и выбора конструкции протеза пользуются </w:t>
      </w:r>
      <w:r w:rsidRPr="00D316D6">
        <w:rPr>
          <w:rFonts w:ascii="Times New Roman" w:hAnsi="Times New Roman"/>
          <w:color w:val="000000"/>
          <w:sz w:val="24"/>
          <w:szCs w:val="24"/>
        </w:rPr>
        <w:lastRenderedPageBreak/>
        <w:t xml:space="preserve">индексом разрушения </w:t>
      </w:r>
      <w:proofErr w:type="spellStart"/>
      <w:r w:rsidRPr="00D316D6">
        <w:rPr>
          <w:rFonts w:ascii="Times New Roman" w:hAnsi="Times New Roman"/>
          <w:color w:val="000000"/>
          <w:sz w:val="24"/>
          <w:szCs w:val="24"/>
        </w:rPr>
        <w:t>окклюзионной</w:t>
      </w:r>
      <w:proofErr w:type="spellEnd"/>
      <w:r w:rsidRPr="00D316D6">
        <w:rPr>
          <w:rFonts w:ascii="Times New Roman" w:hAnsi="Times New Roman"/>
          <w:color w:val="000000"/>
          <w:sz w:val="24"/>
          <w:szCs w:val="24"/>
        </w:rPr>
        <w:t xml:space="preserve"> поверхности жевательных зубов - ИРОПЗ, предложенным </w:t>
      </w:r>
      <w:proofErr w:type="spellStart"/>
      <w:r w:rsidRPr="00D316D6">
        <w:rPr>
          <w:rFonts w:ascii="Times New Roman" w:hAnsi="Times New Roman"/>
          <w:color w:val="000000"/>
          <w:sz w:val="24"/>
          <w:szCs w:val="24"/>
        </w:rPr>
        <w:t>В.Ю.Миликевичем</w:t>
      </w:r>
      <w:proofErr w:type="spellEnd"/>
      <w:r w:rsidRPr="00D316D6">
        <w:rPr>
          <w:rFonts w:ascii="Times New Roman" w:hAnsi="Times New Roman"/>
          <w:color w:val="000000"/>
          <w:sz w:val="24"/>
          <w:szCs w:val="24"/>
        </w:rPr>
        <w:t xml:space="preserve"> (1984). Индекс представляет собой соотношение размеров площади «полость-пломба» к жевательной поверхности зуба. Всю площадь </w:t>
      </w:r>
      <w:proofErr w:type="spellStart"/>
      <w:r w:rsidRPr="00D316D6">
        <w:rPr>
          <w:rFonts w:ascii="Times New Roman" w:hAnsi="Times New Roman"/>
          <w:color w:val="000000"/>
          <w:sz w:val="24"/>
          <w:szCs w:val="24"/>
        </w:rPr>
        <w:t>окклюзионной</w:t>
      </w:r>
      <w:proofErr w:type="spellEnd"/>
      <w:r w:rsidRPr="00D316D6">
        <w:rPr>
          <w:rFonts w:ascii="Times New Roman" w:hAnsi="Times New Roman"/>
          <w:color w:val="000000"/>
          <w:sz w:val="24"/>
          <w:szCs w:val="24"/>
        </w:rPr>
        <w:t xml:space="preserve"> поверхности зуба принимают за единицу. Индекс разрушения (площадь поверхности полости или пломбы) вычисляют из единицы (всей </w:t>
      </w:r>
      <w:proofErr w:type="spellStart"/>
      <w:r w:rsidRPr="00D316D6">
        <w:rPr>
          <w:rFonts w:ascii="Times New Roman" w:hAnsi="Times New Roman"/>
          <w:color w:val="000000"/>
          <w:sz w:val="24"/>
          <w:szCs w:val="24"/>
        </w:rPr>
        <w:t>окклюзионной</w:t>
      </w:r>
      <w:proofErr w:type="spellEnd"/>
      <w:r w:rsidRPr="00D316D6">
        <w:rPr>
          <w:rFonts w:ascii="Times New Roman" w:hAnsi="Times New Roman"/>
          <w:color w:val="000000"/>
          <w:sz w:val="24"/>
          <w:szCs w:val="24"/>
        </w:rPr>
        <w:t xml:space="preserve"> поверхности). Автор определил, что при ИРОПЗ, равном 0,55 - 0,6, т.е. при разрушении поверхности более чем на 50 %, с целью профилактики дальнейшего разрушения показано применение вкладки. При индексе 0,6-0,8 показано пломбирование и применение искусственных коронок, а тех случаях, когда индекс больше 0,8 - показано изготовление штифтовых конструкций.</w:t>
      </w:r>
    </w:p>
    <w:p w:rsidR="00604D60" w:rsidRPr="00DC3AE4" w:rsidRDefault="00604D60" w:rsidP="00604D60">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Н</w:t>
      </w:r>
      <w:r w:rsidRPr="00DC3AE4">
        <w:rPr>
          <w:rFonts w:ascii="Times New Roman" w:hAnsi="Times New Roman"/>
          <w:color w:val="000000"/>
          <w:sz w:val="24"/>
          <w:szCs w:val="24"/>
        </w:rPr>
        <w:t>аиболее частыми протезами, применяемыми для восстановления</w:t>
      </w:r>
    </w:p>
    <w:p w:rsidR="00604D60" w:rsidRPr="00DC3AE4" w:rsidRDefault="00604D60" w:rsidP="00604D60">
      <w:pPr>
        <w:spacing w:after="0" w:line="240" w:lineRule="auto"/>
        <w:ind w:firstLine="709"/>
        <w:jc w:val="both"/>
        <w:rPr>
          <w:rFonts w:ascii="Times New Roman" w:hAnsi="Times New Roman"/>
          <w:color w:val="000000"/>
          <w:sz w:val="24"/>
          <w:szCs w:val="24"/>
        </w:rPr>
      </w:pPr>
      <w:r w:rsidRPr="00DC3AE4">
        <w:rPr>
          <w:rFonts w:ascii="Times New Roman" w:hAnsi="Times New Roman"/>
          <w:color w:val="000000"/>
          <w:sz w:val="24"/>
          <w:szCs w:val="24"/>
        </w:rPr>
        <w:t xml:space="preserve"> разрушенной коронки зуба, являются полные искусственные коронки. В связи с тем. что они имеют различную конструкцию и предназначены для разных целей, их систематизируют по определенным признакам</w:t>
      </w:r>
      <w:proofErr w:type="gramStart"/>
      <w:r w:rsidRPr="00DC3AE4">
        <w:rPr>
          <w:rFonts w:ascii="Times New Roman" w:hAnsi="Times New Roman"/>
          <w:color w:val="000000"/>
          <w:sz w:val="24"/>
          <w:szCs w:val="24"/>
        </w:rPr>
        <w:t xml:space="preserve"> :</w:t>
      </w:r>
      <w:proofErr w:type="gramEnd"/>
    </w:p>
    <w:p w:rsidR="00604D60" w:rsidRPr="00DC3AE4" w:rsidRDefault="00604D60" w:rsidP="00604D60">
      <w:pPr>
        <w:spacing w:after="0" w:line="240" w:lineRule="auto"/>
        <w:ind w:firstLine="709"/>
        <w:jc w:val="both"/>
        <w:rPr>
          <w:rFonts w:ascii="Times New Roman" w:hAnsi="Times New Roman"/>
          <w:color w:val="000000"/>
          <w:sz w:val="24"/>
          <w:szCs w:val="24"/>
        </w:rPr>
      </w:pPr>
      <w:r w:rsidRPr="00DC3AE4">
        <w:rPr>
          <w:rFonts w:ascii="Times New Roman" w:hAnsi="Times New Roman"/>
          <w:color w:val="000000"/>
          <w:sz w:val="24"/>
          <w:szCs w:val="24"/>
        </w:rPr>
        <w:t>!. По конструкции или по величине и способу охвата зуба:</w:t>
      </w:r>
    </w:p>
    <w:p w:rsidR="00604D60" w:rsidRPr="00DC3AE4" w:rsidRDefault="00604D60" w:rsidP="00604D60">
      <w:pPr>
        <w:spacing w:after="0" w:line="240" w:lineRule="auto"/>
        <w:ind w:firstLine="709"/>
        <w:jc w:val="both"/>
        <w:rPr>
          <w:rFonts w:ascii="Times New Roman" w:hAnsi="Times New Roman"/>
          <w:color w:val="000000"/>
          <w:sz w:val="24"/>
          <w:szCs w:val="24"/>
        </w:rPr>
      </w:pPr>
      <w:r w:rsidRPr="00DC3AE4">
        <w:rPr>
          <w:rFonts w:ascii="Times New Roman" w:hAnsi="Times New Roman"/>
          <w:color w:val="000000"/>
          <w:sz w:val="24"/>
          <w:szCs w:val="24"/>
        </w:rPr>
        <w:t>1) полные, то есть покрывающие все поверхности зуба (включая культевые)</w:t>
      </w:r>
    </w:p>
    <w:p w:rsidR="00604D60" w:rsidRPr="00DC3AE4" w:rsidRDefault="00604D60" w:rsidP="00604D60">
      <w:pPr>
        <w:spacing w:after="0" w:line="240" w:lineRule="auto"/>
        <w:ind w:firstLine="709"/>
        <w:jc w:val="both"/>
        <w:rPr>
          <w:rFonts w:ascii="Times New Roman" w:hAnsi="Times New Roman"/>
          <w:color w:val="000000"/>
          <w:sz w:val="24"/>
          <w:szCs w:val="24"/>
        </w:rPr>
      </w:pPr>
      <w:r w:rsidRPr="00DC3AE4">
        <w:rPr>
          <w:rFonts w:ascii="Times New Roman" w:hAnsi="Times New Roman"/>
          <w:color w:val="000000"/>
          <w:sz w:val="24"/>
          <w:szCs w:val="24"/>
        </w:rPr>
        <w:t xml:space="preserve">2) </w:t>
      </w:r>
      <w:proofErr w:type="spellStart"/>
      <w:r w:rsidRPr="00DC3AE4">
        <w:rPr>
          <w:rFonts w:ascii="Times New Roman" w:hAnsi="Times New Roman"/>
          <w:color w:val="000000"/>
          <w:sz w:val="24"/>
          <w:szCs w:val="24"/>
        </w:rPr>
        <w:t>экваторные</w:t>
      </w:r>
      <w:proofErr w:type="spellEnd"/>
      <w:r w:rsidRPr="00DC3AE4">
        <w:rPr>
          <w:rFonts w:ascii="Times New Roman" w:hAnsi="Times New Roman"/>
          <w:color w:val="000000"/>
          <w:sz w:val="24"/>
          <w:szCs w:val="24"/>
        </w:rPr>
        <w:t xml:space="preserve">, </w:t>
      </w:r>
      <w:proofErr w:type="gramStart"/>
      <w:r w:rsidRPr="00DC3AE4">
        <w:rPr>
          <w:rFonts w:ascii="Times New Roman" w:hAnsi="Times New Roman"/>
          <w:color w:val="000000"/>
          <w:sz w:val="24"/>
          <w:szCs w:val="24"/>
        </w:rPr>
        <w:t>доходящие</w:t>
      </w:r>
      <w:proofErr w:type="gramEnd"/>
      <w:r w:rsidRPr="00DC3AE4">
        <w:rPr>
          <w:rFonts w:ascii="Times New Roman" w:hAnsi="Times New Roman"/>
          <w:color w:val="000000"/>
          <w:sz w:val="24"/>
          <w:szCs w:val="24"/>
        </w:rPr>
        <w:t xml:space="preserve"> до экватора зуба;</w:t>
      </w:r>
    </w:p>
    <w:p w:rsidR="00604D60" w:rsidRPr="00DC3AE4" w:rsidRDefault="00604D60" w:rsidP="00604D60">
      <w:pPr>
        <w:spacing w:after="0" w:line="240" w:lineRule="auto"/>
        <w:ind w:firstLine="709"/>
        <w:jc w:val="both"/>
        <w:rPr>
          <w:rFonts w:ascii="Times New Roman" w:hAnsi="Times New Roman"/>
          <w:color w:val="000000"/>
          <w:sz w:val="24"/>
          <w:szCs w:val="24"/>
        </w:rPr>
      </w:pPr>
      <w:r w:rsidRPr="00DC3AE4">
        <w:rPr>
          <w:rFonts w:ascii="Times New Roman" w:hAnsi="Times New Roman"/>
          <w:color w:val="000000"/>
          <w:sz w:val="24"/>
          <w:szCs w:val="24"/>
        </w:rPr>
        <w:t>3) коронки со штифтом;</w:t>
      </w:r>
    </w:p>
    <w:p w:rsidR="00604D60" w:rsidRPr="00DC3AE4" w:rsidRDefault="00604D60" w:rsidP="00604D60">
      <w:pPr>
        <w:spacing w:after="0" w:line="240" w:lineRule="auto"/>
        <w:ind w:firstLine="709"/>
        <w:jc w:val="both"/>
        <w:rPr>
          <w:rFonts w:ascii="Times New Roman" w:hAnsi="Times New Roman"/>
          <w:color w:val="000000"/>
          <w:sz w:val="24"/>
          <w:szCs w:val="24"/>
        </w:rPr>
      </w:pPr>
      <w:r w:rsidRPr="00DC3AE4">
        <w:rPr>
          <w:rFonts w:ascii="Times New Roman" w:hAnsi="Times New Roman"/>
          <w:color w:val="000000"/>
          <w:sz w:val="24"/>
          <w:szCs w:val="24"/>
        </w:rPr>
        <w:t>4) телескопические коронки;</w:t>
      </w:r>
    </w:p>
    <w:p w:rsidR="00604D60" w:rsidRPr="00DC3AE4" w:rsidRDefault="00604D60" w:rsidP="00604D60">
      <w:pPr>
        <w:spacing w:after="0" w:line="240" w:lineRule="auto"/>
        <w:ind w:firstLine="709"/>
        <w:jc w:val="both"/>
        <w:rPr>
          <w:rFonts w:ascii="Times New Roman" w:hAnsi="Times New Roman"/>
          <w:color w:val="000000"/>
          <w:sz w:val="24"/>
          <w:szCs w:val="24"/>
        </w:rPr>
      </w:pPr>
      <w:r w:rsidRPr="00DC3AE4">
        <w:rPr>
          <w:rFonts w:ascii="Times New Roman" w:hAnsi="Times New Roman"/>
          <w:color w:val="000000"/>
          <w:sz w:val="24"/>
          <w:szCs w:val="24"/>
        </w:rPr>
        <w:t xml:space="preserve">5) </w:t>
      </w:r>
      <w:proofErr w:type="spellStart"/>
      <w:r w:rsidRPr="00DC3AE4">
        <w:rPr>
          <w:rFonts w:ascii="Times New Roman" w:hAnsi="Times New Roman"/>
          <w:color w:val="000000"/>
          <w:sz w:val="24"/>
          <w:szCs w:val="24"/>
        </w:rPr>
        <w:t>окончатые</w:t>
      </w:r>
      <w:proofErr w:type="spellEnd"/>
      <w:r w:rsidRPr="00DC3AE4">
        <w:rPr>
          <w:rFonts w:ascii="Times New Roman" w:hAnsi="Times New Roman"/>
          <w:color w:val="000000"/>
          <w:sz w:val="24"/>
          <w:szCs w:val="24"/>
        </w:rPr>
        <w:t xml:space="preserve"> или </w:t>
      </w:r>
      <w:proofErr w:type="spellStart"/>
      <w:r w:rsidRPr="00DC3AE4">
        <w:rPr>
          <w:rFonts w:ascii="Times New Roman" w:hAnsi="Times New Roman"/>
          <w:color w:val="000000"/>
          <w:sz w:val="24"/>
          <w:szCs w:val="24"/>
        </w:rPr>
        <w:t>фенстер</w:t>
      </w:r>
      <w:proofErr w:type="spellEnd"/>
      <w:r w:rsidRPr="00DC3AE4">
        <w:rPr>
          <w:rFonts w:ascii="Times New Roman" w:hAnsi="Times New Roman"/>
          <w:color w:val="000000"/>
          <w:sz w:val="24"/>
          <w:szCs w:val="24"/>
        </w:rPr>
        <w:t>-коронки,</w:t>
      </w:r>
    </w:p>
    <w:p w:rsidR="00604D60" w:rsidRPr="00DC3AE4" w:rsidRDefault="00604D60" w:rsidP="00604D60">
      <w:pPr>
        <w:spacing w:after="0" w:line="240" w:lineRule="auto"/>
        <w:ind w:firstLine="709"/>
        <w:jc w:val="both"/>
        <w:rPr>
          <w:rFonts w:ascii="Times New Roman" w:hAnsi="Times New Roman"/>
          <w:color w:val="000000"/>
          <w:sz w:val="24"/>
          <w:szCs w:val="24"/>
        </w:rPr>
      </w:pPr>
      <w:r w:rsidRPr="00DC3AE4">
        <w:rPr>
          <w:rFonts w:ascii="Times New Roman" w:hAnsi="Times New Roman"/>
          <w:color w:val="000000"/>
          <w:sz w:val="24"/>
          <w:szCs w:val="24"/>
        </w:rPr>
        <w:t>2. По методу изготовления:</w:t>
      </w:r>
    </w:p>
    <w:p w:rsidR="00604D60" w:rsidRPr="00DC3AE4" w:rsidRDefault="00604D60" w:rsidP="00604D60">
      <w:pPr>
        <w:spacing w:after="0" w:line="240" w:lineRule="auto"/>
        <w:ind w:firstLine="709"/>
        <w:jc w:val="both"/>
        <w:rPr>
          <w:rFonts w:ascii="Times New Roman" w:hAnsi="Times New Roman"/>
          <w:color w:val="000000"/>
          <w:sz w:val="24"/>
          <w:szCs w:val="24"/>
        </w:rPr>
      </w:pPr>
      <w:r w:rsidRPr="00DC3AE4">
        <w:rPr>
          <w:rFonts w:ascii="Times New Roman" w:hAnsi="Times New Roman"/>
          <w:color w:val="000000"/>
          <w:sz w:val="24"/>
          <w:szCs w:val="24"/>
        </w:rPr>
        <w:t>1) штампованные:</w:t>
      </w:r>
    </w:p>
    <w:p w:rsidR="00604D60" w:rsidRPr="00DC3AE4" w:rsidRDefault="00604D60" w:rsidP="00604D60">
      <w:pPr>
        <w:spacing w:after="0" w:line="240" w:lineRule="auto"/>
        <w:ind w:firstLine="709"/>
        <w:jc w:val="both"/>
        <w:rPr>
          <w:rFonts w:ascii="Times New Roman" w:hAnsi="Times New Roman"/>
          <w:color w:val="000000"/>
          <w:sz w:val="24"/>
          <w:szCs w:val="24"/>
        </w:rPr>
      </w:pPr>
      <w:r w:rsidRPr="00DC3AE4">
        <w:rPr>
          <w:rFonts w:ascii="Times New Roman" w:hAnsi="Times New Roman"/>
          <w:color w:val="000000"/>
          <w:sz w:val="24"/>
          <w:szCs w:val="24"/>
        </w:rPr>
        <w:t>2) литые;</w:t>
      </w:r>
    </w:p>
    <w:p w:rsidR="00604D60" w:rsidRPr="00DC3AE4" w:rsidRDefault="00604D60" w:rsidP="00604D60">
      <w:pPr>
        <w:spacing w:after="0" w:line="240" w:lineRule="auto"/>
        <w:ind w:firstLine="709"/>
        <w:jc w:val="both"/>
        <w:rPr>
          <w:rFonts w:ascii="Times New Roman" w:hAnsi="Times New Roman"/>
          <w:color w:val="000000"/>
          <w:sz w:val="24"/>
          <w:szCs w:val="24"/>
        </w:rPr>
      </w:pPr>
      <w:r w:rsidRPr="00DC3AE4">
        <w:rPr>
          <w:rFonts w:ascii="Times New Roman" w:hAnsi="Times New Roman"/>
          <w:color w:val="000000"/>
          <w:sz w:val="24"/>
          <w:szCs w:val="24"/>
        </w:rPr>
        <w:t>3) паяные (шовные) - сейчас практически не применяются.</w:t>
      </w:r>
    </w:p>
    <w:p w:rsidR="00604D60" w:rsidRPr="00DC3AE4" w:rsidRDefault="00604D60" w:rsidP="00604D60">
      <w:pPr>
        <w:spacing w:after="0" w:line="240" w:lineRule="auto"/>
        <w:ind w:firstLine="709"/>
        <w:jc w:val="both"/>
        <w:rPr>
          <w:rFonts w:ascii="Times New Roman" w:hAnsi="Times New Roman"/>
          <w:color w:val="000000"/>
          <w:sz w:val="24"/>
          <w:szCs w:val="24"/>
        </w:rPr>
      </w:pPr>
      <w:r w:rsidRPr="00DC3AE4">
        <w:rPr>
          <w:rFonts w:ascii="Times New Roman" w:hAnsi="Times New Roman"/>
          <w:color w:val="000000"/>
          <w:sz w:val="24"/>
          <w:szCs w:val="24"/>
        </w:rPr>
        <w:t>3. В зависимости от материала</w:t>
      </w:r>
      <w:proofErr w:type="gramStart"/>
      <w:r w:rsidRPr="00DC3AE4">
        <w:rPr>
          <w:rFonts w:ascii="Times New Roman" w:hAnsi="Times New Roman"/>
          <w:color w:val="000000"/>
          <w:sz w:val="24"/>
          <w:szCs w:val="24"/>
        </w:rPr>
        <w:t>:</w:t>
      </w:r>
      <w:proofErr w:type="gramEnd"/>
    </w:p>
    <w:p w:rsidR="00604D60" w:rsidRPr="00DC3AE4" w:rsidRDefault="00604D60" w:rsidP="00604D60">
      <w:pPr>
        <w:spacing w:after="0" w:line="240" w:lineRule="auto"/>
        <w:ind w:firstLine="709"/>
        <w:jc w:val="both"/>
        <w:rPr>
          <w:rFonts w:ascii="Times New Roman" w:hAnsi="Times New Roman"/>
          <w:color w:val="000000"/>
          <w:sz w:val="24"/>
          <w:szCs w:val="24"/>
        </w:rPr>
      </w:pPr>
      <w:r w:rsidRPr="00DC3AE4">
        <w:rPr>
          <w:rFonts w:ascii="Times New Roman" w:hAnsi="Times New Roman"/>
          <w:color w:val="000000"/>
          <w:sz w:val="24"/>
          <w:szCs w:val="24"/>
        </w:rPr>
        <w:t xml:space="preserve">!} металлические (сплавы золота, нержавеющая сталь, </w:t>
      </w:r>
      <w:proofErr w:type="spellStart"/>
      <w:r w:rsidRPr="00DC3AE4">
        <w:rPr>
          <w:rFonts w:ascii="Times New Roman" w:hAnsi="Times New Roman"/>
          <w:color w:val="000000"/>
          <w:sz w:val="24"/>
          <w:szCs w:val="24"/>
        </w:rPr>
        <w:t>кобальто</w:t>
      </w:r>
      <w:proofErr w:type="spellEnd"/>
      <w:r w:rsidRPr="00DC3AE4">
        <w:rPr>
          <w:rFonts w:ascii="Times New Roman" w:hAnsi="Times New Roman"/>
          <w:color w:val="000000"/>
          <w:sz w:val="24"/>
          <w:szCs w:val="24"/>
        </w:rPr>
        <w:t>-хромовые сплавы (КХС)</w:t>
      </w:r>
      <w:proofErr w:type="gramStart"/>
      <w:r w:rsidRPr="00DC3AE4">
        <w:rPr>
          <w:rFonts w:ascii="Times New Roman" w:hAnsi="Times New Roman"/>
          <w:color w:val="000000"/>
          <w:sz w:val="24"/>
          <w:szCs w:val="24"/>
        </w:rPr>
        <w:t>.</w:t>
      </w:r>
      <w:proofErr w:type="gramEnd"/>
      <w:r w:rsidRPr="00DC3AE4">
        <w:rPr>
          <w:rFonts w:ascii="Times New Roman" w:hAnsi="Times New Roman"/>
          <w:color w:val="000000"/>
          <w:sz w:val="24"/>
          <w:szCs w:val="24"/>
        </w:rPr>
        <w:t xml:space="preserve"> </w:t>
      </w:r>
      <w:proofErr w:type="gramStart"/>
      <w:r w:rsidRPr="00DC3AE4">
        <w:rPr>
          <w:rFonts w:ascii="Times New Roman" w:hAnsi="Times New Roman"/>
          <w:color w:val="000000"/>
          <w:sz w:val="24"/>
          <w:szCs w:val="24"/>
        </w:rPr>
        <w:t>с</w:t>
      </w:r>
      <w:proofErr w:type="gramEnd"/>
      <w:r w:rsidRPr="00DC3AE4">
        <w:rPr>
          <w:rFonts w:ascii="Times New Roman" w:hAnsi="Times New Roman"/>
          <w:color w:val="000000"/>
          <w:sz w:val="24"/>
          <w:szCs w:val="24"/>
        </w:rPr>
        <w:t>еребряно-палладиевые, титановые);</w:t>
      </w:r>
    </w:p>
    <w:p w:rsidR="00604D60" w:rsidRPr="00DC3AE4" w:rsidRDefault="00604D60" w:rsidP="00604D60">
      <w:pPr>
        <w:spacing w:after="0" w:line="240" w:lineRule="auto"/>
        <w:ind w:firstLine="709"/>
        <w:jc w:val="both"/>
        <w:rPr>
          <w:rFonts w:ascii="Times New Roman" w:hAnsi="Times New Roman"/>
          <w:color w:val="000000"/>
          <w:sz w:val="24"/>
          <w:szCs w:val="24"/>
        </w:rPr>
      </w:pPr>
      <w:r w:rsidRPr="00DC3AE4">
        <w:rPr>
          <w:rFonts w:ascii="Times New Roman" w:hAnsi="Times New Roman"/>
          <w:color w:val="000000"/>
          <w:sz w:val="24"/>
          <w:szCs w:val="24"/>
        </w:rPr>
        <w:t>2) неметаллические (пластмассовые, фарфоровые);</w:t>
      </w:r>
    </w:p>
    <w:p w:rsidR="00604D60" w:rsidRPr="00DC3AE4" w:rsidRDefault="00604D60" w:rsidP="00604D60">
      <w:pPr>
        <w:spacing w:after="0" w:line="240" w:lineRule="auto"/>
        <w:ind w:firstLine="709"/>
        <w:jc w:val="both"/>
        <w:rPr>
          <w:rFonts w:ascii="Times New Roman" w:hAnsi="Times New Roman"/>
          <w:color w:val="000000"/>
          <w:sz w:val="24"/>
          <w:szCs w:val="24"/>
        </w:rPr>
      </w:pPr>
      <w:r w:rsidRPr="00DC3AE4">
        <w:rPr>
          <w:rFonts w:ascii="Times New Roman" w:hAnsi="Times New Roman"/>
          <w:color w:val="000000"/>
          <w:sz w:val="24"/>
          <w:szCs w:val="24"/>
        </w:rPr>
        <w:t xml:space="preserve">3) комбинированные, то есть облицованные пластмассой, фарфором или другими керамическими массами (металлопластмассовые и </w:t>
      </w:r>
      <w:proofErr w:type="gramStart"/>
      <w:r w:rsidRPr="00DC3AE4">
        <w:rPr>
          <w:rFonts w:ascii="Times New Roman" w:hAnsi="Times New Roman"/>
          <w:color w:val="000000"/>
          <w:sz w:val="24"/>
          <w:szCs w:val="24"/>
        </w:rPr>
        <w:t>ме­таллокерамические</w:t>
      </w:r>
      <w:proofErr w:type="gramEnd"/>
      <w:r w:rsidRPr="00DC3AE4">
        <w:rPr>
          <w:rFonts w:ascii="Times New Roman" w:hAnsi="Times New Roman"/>
          <w:color w:val="000000"/>
          <w:sz w:val="24"/>
          <w:szCs w:val="24"/>
        </w:rPr>
        <w:t>).</w:t>
      </w:r>
    </w:p>
    <w:p w:rsidR="00604D60" w:rsidRPr="00DC3AE4" w:rsidRDefault="00604D60" w:rsidP="00604D60">
      <w:pPr>
        <w:spacing w:after="0" w:line="240" w:lineRule="auto"/>
        <w:ind w:firstLine="709"/>
        <w:jc w:val="both"/>
        <w:rPr>
          <w:rFonts w:ascii="Times New Roman" w:hAnsi="Times New Roman"/>
          <w:color w:val="000000"/>
          <w:sz w:val="24"/>
          <w:szCs w:val="24"/>
        </w:rPr>
      </w:pPr>
      <w:r w:rsidRPr="00DC3AE4">
        <w:rPr>
          <w:rFonts w:ascii="Times New Roman" w:hAnsi="Times New Roman"/>
          <w:color w:val="000000"/>
          <w:sz w:val="24"/>
          <w:szCs w:val="24"/>
        </w:rPr>
        <w:t>4. По назначению:</w:t>
      </w:r>
    </w:p>
    <w:p w:rsidR="00604D60" w:rsidRPr="00DC3AE4" w:rsidRDefault="00604D60" w:rsidP="00604D60">
      <w:pPr>
        <w:spacing w:after="0" w:line="240" w:lineRule="auto"/>
        <w:ind w:firstLine="709"/>
        <w:jc w:val="both"/>
        <w:rPr>
          <w:rFonts w:ascii="Times New Roman" w:hAnsi="Times New Roman"/>
          <w:color w:val="000000"/>
          <w:sz w:val="24"/>
          <w:szCs w:val="24"/>
        </w:rPr>
      </w:pPr>
      <w:r w:rsidRPr="00DC3AE4">
        <w:rPr>
          <w:rFonts w:ascii="Times New Roman" w:hAnsi="Times New Roman"/>
          <w:color w:val="000000"/>
          <w:sz w:val="24"/>
          <w:szCs w:val="24"/>
        </w:rPr>
        <w:t xml:space="preserve">1) </w:t>
      </w:r>
      <w:proofErr w:type="gramStart"/>
      <w:r w:rsidRPr="00DC3AE4">
        <w:rPr>
          <w:rFonts w:ascii="Times New Roman" w:hAnsi="Times New Roman"/>
          <w:color w:val="000000"/>
          <w:sz w:val="24"/>
          <w:szCs w:val="24"/>
        </w:rPr>
        <w:t>восстановительные</w:t>
      </w:r>
      <w:proofErr w:type="gramEnd"/>
      <w:r w:rsidRPr="00DC3AE4">
        <w:rPr>
          <w:rFonts w:ascii="Times New Roman" w:hAnsi="Times New Roman"/>
          <w:color w:val="000000"/>
          <w:sz w:val="24"/>
          <w:szCs w:val="24"/>
        </w:rPr>
        <w:t>;</w:t>
      </w:r>
    </w:p>
    <w:p w:rsidR="00604D60" w:rsidRPr="00DC3AE4" w:rsidRDefault="00604D60" w:rsidP="00604D60">
      <w:pPr>
        <w:spacing w:after="0" w:line="240" w:lineRule="auto"/>
        <w:ind w:firstLine="709"/>
        <w:jc w:val="both"/>
        <w:rPr>
          <w:rFonts w:ascii="Times New Roman" w:hAnsi="Times New Roman"/>
          <w:color w:val="000000"/>
          <w:sz w:val="24"/>
          <w:szCs w:val="24"/>
        </w:rPr>
      </w:pPr>
      <w:r w:rsidRPr="00DC3AE4">
        <w:rPr>
          <w:rFonts w:ascii="Times New Roman" w:hAnsi="Times New Roman"/>
          <w:color w:val="000000"/>
          <w:sz w:val="24"/>
          <w:szCs w:val="24"/>
        </w:rPr>
        <w:t xml:space="preserve">2) </w:t>
      </w:r>
      <w:proofErr w:type="gramStart"/>
      <w:r w:rsidRPr="00DC3AE4">
        <w:rPr>
          <w:rFonts w:ascii="Times New Roman" w:hAnsi="Times New Roman"/>
          <w:color w:val="000000"/>
          <w:sz w:val="24"/>
          <w:szCs w:val="24"/>
        </w:rPr>
        <w:t>опорные</w:t>
      </w:r>
      <w:proofErr w:type="gramEnd"/>
      <w:r w:rsidRPr="00DC3AE4">
        <w:rPr>
          <w:rFonts w:ascii="Times New Roman" w:hAnsi="Times New Roman"/>
          <w:color w:val="000000"/>
          <w:sz w:val="24"/>
          <w:szCs w:val="24"/>
        </w:rPr>
        <w:t xml:space="preserve"> (в мостовидных или других видах протезов);.</w:t>
      </w:r>
    </w:p>
    <w:p w:rsidR="00604D60" w:rsidRPr="00DC3AE4" w:rsidRDefault="00604D60" w:rsidP="00604D60">
      <w:pPr>
        <w:spacing w:after="0" w:line="240" w:lineRule="auto"/>
        <w:ind w:firstLine="709"/>
        <w:jc w:val="both"/>
        <w:rPr>
          <w:rFonts w:ascii="Times New Roman" w:hAnsi="Times New Roman"/>
          <w:color w:val="000000"/>
          <w:sz w:val="24"/>
          <w:szCs w:val="24"/>
        </w:rPr>
      </w:pPr>
      <w:proofErr w:type="gramStart"/>
      <w:r w:rsidRPr="00DC3AE4">
        <w:rPr>
          <w:rFonts w:ascii="Times New Roman" w:hAnsi="Times New Roman"/>
          <w:color w:val="000000"/>
          <w:sz w:val="24"/>
          <w:szCs w:val="24"/>
        </w:rPr>
        <w:t xml:space="preserve">3) фиксирующие (для удержания лекарств, </w:t>
      </w:r>
      <w:proofErr w:type="spellStart"/>
      <w:r w:rsidRPr="00DC3AE4">
        <w:rPr>
          <w:rFonts w:ascii="Times New Roman" w:hAnsi="Times New Roman"/>
          <w:color w:val="000000"/>
          <w:sz w:val="24"/>
          <w:szCs w:val="24"/>
        </w:rPr>
        <w:t>ортодонтических</w:t>
      </w:r>
      <w:proofErr w:type="spellEnd"/>
      <w:r w:rsidRPr="00DC3AE4">
        <w:rPr>
          <w:rFonts w:ascii="Times New Roman" w:hAnsi="Times New Roman"/>
          <w:color w:val="000000"/>
          <w:sz w:val="24"/>
          <w:szCs w:val="24"/>
        </w:rPr>
        <w:t xml:space="preserve"> или че-</w:t>
      </w:r>
      <w:proofErr w:type="spellStart"/>
      <w:r w:rsidRPr="00DC3AE4">
        <w:rPr>
          <w:rFonts w:ascii="Times New Roman" w:hAnsi="Times New Roman"/>
          <w:color w:val="000000"/>
          <w:sz w:val="24"/>
          <w:szCs w:val="24"/>
        </w:rPr>
        <w:t>люстно</w:t>
      </w:r>
      <w:proofErr w:type="spellEnd"/>
      <w:r w:rsidRPr="00DC3AE4">
        <w:rPr>
          <w:rFonts w:ascii="Times New Roman" w:hAnsi="Times New Roman"/>
          <w:color w:val="000000"/>
          <w:sz w:val="24"/>
          <w:szCs w:val="24"/>
        </w:rPr>
        <w:t>-лицевых аппаратов);</w:t>
      </w:r>
      <w:proofErr w:type="gramEnd"/>
    </w:p>
    <w:p w:rsidR="00604D60" w:rsidRPr="00DC3AE4" w:rsidRDefault="00604D60" w:rsidP="00604D60">
      <w:pPr>
        <w:spacing w:after="0" w:line="240" w:lineRule="auto"/>
        <w:ind w:firstLine="709"/>
        <w:jc w:val="both"/>
        <w:rPr>
          <w:rFonts w:ascii="Times New Roman" w:hAnsi="Times New Roman"/>
          <w:color w:val="000000"/>
          <w:sz w:val="24"/>
          <w:szCs w:val="24"/>
        </w:rPr>
      </w:pPr>
      <w:r w:rsidRPr="00DC3AE4">
        <w:rPr>
          <w:rFonts w:ascii="Times New Roman" w:hAnsi="Times New Roman"/>
          <w:color w:val="000000"/>
          <w:sz w:val="24"/>
          <w:szCs w:val="24"/>
        </w:rPr>
        <w:t xml:space="preserve">4) </w:t>
      </w:r>
      <w:proofErr w:type="spellStart"/>
      <w:r w:rsidRPr="00DC3AE4">
        <w:rPr>
          <w:rFonts w:ascii="Times New Roman" w:hAnsi="Times New Roman"/>
          <w:color w:val="000000"/>
          <w:sz w:val="24"/>
          <w:szCs w:val="24"/>
        </w:rPr>
        <w:t>шинирующие</w:t>
      </w:r>
      <w:proofErr w:type="spellEnd"/>
      <w:r w:rsidRPr="00DC3AE4">
        <w:rPr>
          <w:rFonts w:ascii="Times New Roman" w:hAnsi="Times New Roman"/>
          <w:color w:val="000000"/>
          <w:sz w:val="24"/>
          <w:szCs w:val="24"/>
        </w:rPr>
        <w:t>;</w:t>
      </w:r>
    </w:p>
    <w:p w:rsidR="00604D60" w:rsidRPr="00DC3AE4" w:rsidRDefault="00604D60" w:rsidP="00604D60">
      <w:pPr>
        <w:spacing w:after="0" w:line="240" w:lineRule="auto"/>
        <w:ind w:firstLine="709"/>
        <w:jc w:val="both"/>
        <w:rPr>
          <w:rFonts w:ascii="Times New Roman" w:hAnsi="Times New Roman"/>
          <w:color w:val="000000"/>
          <w:sz w:val="24"/>
          <w:szCs w:val="24"/>
        </w:rPr>
      </w:pPr>
      <w:r w:rsidRPr="00DC3AE4">
        <w:rPr>
          <w:rFonts w:ascii="Times New Roman" w:hAnsi="Times New Roman"/>
          <w:color w:val="000000"/>
          <w:sz w:val="24"/>
          <w:szCs w:val="24"/>
        </w:rPr>
        <w:t>5) временные и постоянные.</w:t>
      </w:r>
    </w:p>
    <w:p w:rsidR="00604D60" w:rsidRPr="00DC3AE4" w:rsidRDefault="00604D60" w:rsidP="00604D60">
      <w:pPr>
        <w:spacing w:after="0" w:line="240" w:lineRule="auto"/>
        <w:ind w:firstLine="709"/>
        <w:jc w:val="both"/>
        <w:rPr>
          <w:rFonts w:ascii="Times New Roman" w:hAnsi="Times New Roman"/>
          <w:color w:val="000000"/>
          <w:sz w:val="24"/>
          <w:szCs w:val="24"/>
        </w:rPr>
      </w:pPr>
      <w:r w:rsidRPr="00DC3AE4">
        <w:rPr>
          <w:rFonts w:ascii="Times New Roman" w:hAnsi="Times New Roman"/>
          <w:color w:val="000000"/>
          <w:sz w:val="24"/>
          <w:szCs w:val="24"/>
        </w:rPr>
        <w:t>Культевые коронки применяются после изготовления искусственной культи со штифтом из сплава или пластмассы. Искусственные коронки со штифтом используются при полном разрушении коронки зуба, а телескопические представляют собой сочетание двух коронок (внутренней и наружной) и предназначены для фиксации съемного протеза.</w:t>
      </w:r>
    </w:p>
    <w:p w:rsidR="00604D60" w:rsidRPr="00DC3AE4" w:rsidRDefault="00604D60" w:rsidP="00604D60">
      <w:pPr>
        <w:spacing w:after="0" w:line="240" w:lineRule="auto"/>
        <w:ind w:firstLine="709"/>
        <w:jc w:val="both"/>
        <w:rPr>
          <w:rFonts w:ascii="Times New Roman" w:hAnsi="Times New Roman"/>
          <w:color w:val="000000"/>
          <w:sz w:val="24"/>
          <w:szCs w:val="24"/>
        </w:rPr>
      </w:pPr>
    </w:p>
    <w:p w:rsidR="00604D60" w:rsidRPr="00DC3AE4" w:rsidRDefault="00604D60" w:rsidP="00604D60">
      <w:pPr>
        <w:spacing w:after="0" w:line="240" w:lineRule="auto"/>
        <w:ind w:firstLine="709"/>
        <w:jc w:val="both"/>
        <w:rPr>
          <w:rFonts w:ascii="Times New Roman" w:hAnsi="Times New Roman"/>
          <w:color w:val="000000"/>
          <w:sz w:val="24"/>
          <w:szCs w:val="24"/>
        </w:rPr>
      </w:pPr>
      <w:r w:rsidRPr="00DC3AE4">
        <w:rPr>
          <w:rFonts w:ascii="Times New Roman" w:hAnsi="Times New Roman"/>
          <w:color w:val="000000"/>
          <w:sz w:val="24"/>
          <w:szCs w:val="24"/>
        </w:rPr>
        <w:t xml:space="preserve"> </w:t>
      </w:r>
      <w:proofErr w:type="spellStart"/>
      <w:r w:rsidRPr="00DC3AE4">
        <w:rPr>
          <w:rFonts w:ascii="Times New Roman" w:hAnsi="Times New Roman"/>
          <w:color w:val="000000"/>
          <w:sz w:val="24"/>
          <w:szCs w:val="24"/>
        </w:rPr>
        <w:t>Полукоронки</w:t>
      </w:r>
      <w:proofErr w:type="spellEnd"/>
      <w:r w:rsidRPr="00DC3AE4">
        <w:rPr>
          <w:rFonts w:ascii="Times New Roman" w:hAnsi="Times New Roman"/>
          <w:color w:val="000000"/>
          <w:sz w:val="24"/>
          <w:szCs w:val="24"/>
        </w:rPr>
        <w:t xml:space="preserve"> закрывают небную поверхность резцов и клыков, оставляя открытой вестибулярную часть естественной коронки зуба. </w:t>
      </w:r>
      <w:proofErr w:type="gramStart"/>
      <w:r w:rsidRPr="00DC3AE4">
        <w:rPr>
          <w:rFonts w:ascii="Times New Roman" w:hAnsi="Times New Roman"/>
          <w:color w:val="000000"/>
          <w:sz w:val="24"/>
          <w:szCs w:val="24"/>
        </w:rPr>
        <w:t>Трехчетвертные</w:t>
      </w:r>
      <w:proofErr w:type="gramEnd"/>
      <w:r w:rsidRPr="00DC3AE4">
        <w:rPr>
          <w:rFonts w:ascii="Times New Roman" w:hAnsi="Times New Roman"/>
          <w:color w:val="000000"/>
          <w:sz w:val="24"/>
          <w:szCs w:val="24"/>
        </w:rPr>
        <w:t xml:space="preserve"> готовятся, как правило, для </w:t>
      </w:r>
      <w:proofErr w:type="spellStart"/>
      <w:r w:rsidRPr="00DC3AE4">
        <w:rPr>
          <w:rFonts w:ascii="Times New Roman" w:hAnsi="Times New Roman"/>
          <w:color w:val="000000"/>
          <w:sz w:val="24"/>
          <w:szCs w:val="24"/>
        </w:rPr>
        <w:t>премоляров</w:t>
      </w:r>
      <w:proofErr w:type="spellEnd"/>
      <w:r w:rsidRPr="00DC3AE4">
        <w:rPr>
          <w:rFonts w:ascii="Times New Roman" w:hAnsi="Times New Roman"/>
          <w:color w:val="000000"/>
          <w:sz w:val="24"/>
          <w:szCs w:val="24"/>
        </w:rPr>
        <w:t xml:space="preserve">. Они покрывают большую часть коронки зуба за исключением вестибулярной стороны, то есть примерно 3/4 ее наружной поверхности. </w:t>
      </w:r>
      <w:proofErr w:type="spellStart"/>
      <w:r w:rsidRPr="00DC3AE4">
        <w:rPr>
          <w:rFonts w:ascii="Times New Roman" w:hAnsi="Times New Roman"/>
          <w:color w:val="000000"/>
          <w:sz w:val="24"/>
          <w:szCs w:val="24"/>
        </w:rPr>
        <w:t>Зкваторные</w:t>
      </w:r>
      <w:proofErr w:type="spellEnd"/>
      <w:r w:rsidRPr="00DC3AE4">
        <w:rPr>
          <w:rFonts w:ascii="Times New Roman" w:hAnsi="Times New Roman"/>
          <w:color w:val="000000"/>
          <w:sz w:val="24"/>
          <w:szCs w:val="24"/>
        </w:rPr>
        <w:t xml:space="preserve"> коронки, применяющиеся в основном на молярах, закрывают верхнюю часть зуба до экватора. Панцирные коронки покрывают обычно только губную поверхность зуба и имеют вид фарфоровых или пластмассовых накладок.</w:t>
      </w:r>
    </w:p>
    <w:p w:rsidR="00604D60" w:rsidRPr="00DC3AE4" w:rsidRDefault="00604D60" w:rsidP="00604D60">
      <w:pPr>
        <w:spacing w:after="0" w:line="240" w:lineRule="auto"/>
        <w:ind w:firstLine="709"/>
        <w:jc w:val="both"/>
        <w:rPr>
          <w:rFonts w:ascii="Times New Roman" w:hAnsi="Times New Roman"/>
          <w:color w:val="000000"/>
          <w:sz w:val="24"/>
          <w:szCs w:val="24"/>
        </w:rPr>
      </w:pPr>
      <w:r w:rsidRPr="00DC3AE4">
        <w:rPr>
          <w:rFonts w:ascii="Times New Roman" w:hAnsi="Times New Roman"/>
          <w:color w:val="000000"/>
          <w:sz w:val="24"/>
          <w:szCs w:val="24"/>
        </w:rPr>
        <w:t xml:space="preserve">По назначению коронки могут быть восстановительными, опорными и фиксирующими. Первые применяют для восстановления анатомической формы зубов, вторые используют, главным образом, для опоры мостовидных протезов, а третьи - для </w:t>
      </w:r>
      <w:r w:rsidRPr="00DC3AE4">
        <w:rPr>
          <w:rFonts w:ascii="Times New Roman" w:hAnsi="Times New Roman"/>
          <w:color w:val="000000"/>
          <w:sz w:val="24"/>
          <w:szCs w:val="24"/>
        </w:rPr>
        <w:lastRenderedPageBreak/>
        <w:t>фиксации съемных пластиночных и дуговых протезов или специальных аппаратов (</w:t>
      </w:r>
      <w:proofErr w:type="spellStart"/>
      <w:r w:rsidRPr="00DC3AE4">
        <w:rPr>
          <w:rFonts w:ascii="Times New Roman" w:hAnsi="Times New Roman"/>
          <w:color w:val="000000"/>
          <w:sz w:val="24"/>
          <w:szCs w:val="24"/>
        </w:rPr>
        <w:t>ортодонтическцх</w:t>
      </w:r>
      <w:proofErr w:type="spellEnd"/>
      <w:r w:rsidRPr="00DC3AE4">
        <w:rPr>
          <w:rFonts w:ascii="Times New Roman" w:hAnsi="Times New Roman"/>
          <w:color w:val="000000"/>
          <w:sz w:val="24"/>
          <w:szCs w:val="24"/>
        </w:rPr>
        <w:t xml:space="preserve">, челюстно-ортопедических и т.д.). Кроме того, искусственные коронки бывают временными и постоянными. Временные используются для защиты подготовленных зубов от воздействия внешней среды, предупреждения развития воспалительных изменений пульпы, удержания лекарственных веществ и фиксации различных аппаратов на период проведения специальных подготовительных мероприятий перед протезированием Постоянные коронки применяются для покрытия опорных зубов перед изготовлением съемного протеза с </w:t>
      </w:r>
      <w:proofErr w:type="spellStart"/>
      <w:r w:rsidRPr="00DC3AE4">
        <w:rPr>
          <w:rFonts w:ascii="Times New Roman" w:hAnsi="Times New Roman"/>
          <w:color w:val="000000"/>
          <w:sz w:val="24"/>
          <w:szCs w:val="24"/>
        </w:rPr>
        <w:t>кламмерной</w:t>
      </w:r>
      <w:proofErr w:type="spellEnd"/>
      <w:r w:rsidRPr="00DC3AE4">
        <w:rPr>
          <w:rFonts w:ascii="Times New Roman" w:hAnsi="Times New Roman"/>
          <w:color w:val="000000"/>
          <w:sz w:val="24"/>
          <w:szCs w:val="24"/>
        </w:rPr>
        <w:t xml:space="preserve"> фиксацией.</w:t>
      </w:r>
    </w:p>
    <w:p w:rsidR="00604D60" w:rsidRPr="00DC3AE4" w:rsidRDefault="00604D60" w:rsidP="00604D60">
      <w:pPr>
        <w:spacing w:after="0" w:line="240" w:lineRule="auto"/>
        <w:ind w:firstLine="709"/>
        <w:jc w:val="both"/>
        <w:rPr>
          <w:rFonts w:ascii="Times New Roman" w:hAnsi="Times New Roman"/>
          <w:color w:val="000000"/>
          <w:sz w:val="24"/>
          <w:szCs w:val="24"/>
        </w:rPr>
      </w:pPr>
      <w:r w:rsidRPr="00DC3AE4">
        <w:rPr>
          <w:rFonts w:ascii="Times New Roman" w:hAnsi="Times New Roman"/>
          <w:color w:val="000000"/>
          <w:sz w:val="24"/>
          <w:szCs w:val="24"/>
        </w:rPr>
        <w:t>По методу изготовления выделяют штампованные, литые и паяные (шовные) коронки. Кроме того, коронки различаются по разновидности используемого материала: это могут быть сплавы металлов (золотые, серебряно-палладиевые и стальные), пластмасса или фарфор. Отдельную группу составляют комбинированные коронки, состоящие из металлической основы, облицованной пластмассой или фарфором.</w:t>
      </w:r>
    </w:p>
    <w:p w:rsidR="00604D60" w:rsidRPr="00DC3AE4" w:rsidRDefault="00604D60" w:rsidP="00604D60">
      <w:pPr>
        <w:spacing w:after="0" w:line="240" w:lineRule="auto"/>
        <w:ind w:firstLine="709"/>
        <w:jc w:val="both"/>
        <w:rPr>
          <w:rFonts w:ascii="Times New Roman" w:hAnsi="Times New Roman"/>
          <w:color w:val="000000"/>
          <w:sz w:val="24"/>
          <w:szCs w:val="24"/>
        </w:rPr>
      </w:pPr>
      <w:r w:rsidRPr="00DC3AE4">
        <w:rPr>
          <w:rFonts w:ascii="Times New Roman" w:hAnsi="Times New Roman"/>
          <w:color w:val="000000"/>
          <w:sz w:val="24"/>
          <w:szCs w:val="24"/>
        </w:rPr>
        <w:t>Качество протезирования искусственными коронками во многом определяется тщательностью обследования пациента, учетом показаний и соблюдением определенных требований, предъявляемых к ней.</w:t>
      </w:r>
    </w:p>
    <w:p w:rsidR="00604D60" w:rsidRPr="00DC3AE4" w:rsidRDefault="00604D60" w:rsidP="00604D60">
      <w:pPr>
        <w:spacing w:after="0" w:line="240" w:lineRule="auto"/>
        <w:ind w:firstLine="709"/>
        <w:jc w:val="both"/>
        <w:rPr>
          <w:rFonts w:ascii="Times New Roman" w:hAnsi="Times New Roman"/>
          <w:color w:val="000000"/>
          <w:sz w:val="24"/>
          <w:szCs w:val="24"/>
        </w:rPr>
      </w:pPr>
      <w:r w:rsidRPr="00DC3AE4">
        <w:rPr>
          <w:rFonts w:ascii="Times New Roman" w:hAnsi="Times New Roman"/>
          <w:color w:val="000000"/>
          <w:sz w:val="24"/>
          <w:szCs w:val="24"/>
        </w:rPr>
        <w:t>Итак, имеются следующие общие показания к применению искусственных коронок:</w:t>
      </w:r>
    </w:p>
    <w:p w:rsidR="00604D60" w:rsidRPr="00DC3AE4" w:rsidRDefault="00604D60" w:rsidP="00604D60">
      <w:pPr>
        <w:spacing w:after="0" w:line="240" w:lineRule="auto"/>
        <w:ind w:firstLine="709"/>
        <w:jc w:val="both"/>
        <w:rPr>
          <w:rFonts w:ascii="Times New Roman" w:hAnsi="Times New Roman"/>
          <w:color w:val="000000"/>
          <w:sz w:val="24"/>
          <w:szCs w:val="24"/>
        </w:rPr>
      </w:pPr>
      <w:r w:rsidRPr="00DC3AE4">
        <w:rPr>
          <w:rFonts w:ascii="Times New Roman" w:hAnsi="Times New Roman"/>
          <w:color w:val="000000"/>
          <w:sz w:val="24"/>
          <w:szCs w:val="24"/>
        </w:rPr>
        <w:t xml:space="preserve">1. Для восстановления анатомической формы и цвета коронок естественных зубов, нарушенных в результате различных патологических состояний; врожденных (наследственные поражения твердых тканей зубов, повышенная </w:t>
      </w:r>
      <w:proofErr w:type="spellStart"/>
      <w:r w:rsidRPr="00DC3AE4">
        <w:rPr>
          <w:rFonts w:ascii="Times New Roman" w:hAnsi="Times New Roman"/>
          <w:color w:val="000000"/>
          <w:sz w:val="24"/>
          <w:szCs w:val="24"/>
        </w:rPr>
        <w:t>стираемость</w:t>
      </w:r>
      <w:proofErr w:type="spellEnd"/>
      <w:r w:rsidRPr="00DC3AE4">
        <w:rPr>
          <w:rFonts w:ascii="Times New Roman" w:hAnsi="Times New Roman"/>
          <w:color w:val="000000"/>
          <w:sz w:val="24"/>
          <w:szCs w:val="24"/>
        </w:rPr>
        <w:t xml:space="preserve">, аномалии формы, цвета и положения зубов) или приобретенных (кариес, травма, клиновидные дефекты, повышенная </w:t>
      </w:r>
      <w:proofErr w:type="spellStart"/>
      <w:r w:rsidRPr="00DC3AE4">
        <w:rPr>
          <w:rFonts w:ascii="Times New Roman" w:hAnsi="Times New Roman"/>
          <w:color w:val="000000"/>
          <w:sz w:val="24"/>
          <w:szCs w:val="24"/>
        </w:rPr>
        <w:t>стираемость</w:t>
      </w:r>
      <w:proofErr w:type="spellEnd"/>
      <w:r w:rsidRPr="00DC3AE4">
        <w:rPr>
          <w:rFonts w:ascii="Times New Roman" w:hAnsi="Times New Roman"/>
          <w:color w:val="000000"/>
          <w:sz w:val="24"/>
          <w:szCs w:val="24"/>
        </w:rPr>
        <w:t xml:space="preserve">, изменение цвета после пломбирования и </w:t>
      </w:r>
      <w:proofErr w:type="spellStart"/>
      <w:proofErr w:type="gramStart"/>
      <w:r w:rsidRPr="00DC3AE4">
        <w:rPr>
          <w:rFonts w:ascii="Times New Roman" w:hAnsi="Times New Roman"/>
          <w:color w:val="000000"/>
          <w:sz w:val="24"/>
          <w:szCs w:val="24"/>
        </w:rPr>
        <w:t>др</w:t>
      </w:r>
      <w:proofErr w:type="spellEnd"/>
      <w:proofErr w:type="gramEnd"/>
      <w:r w:rsidRPr="00DC3AE4">
        <w:rPr>
          <w:rFonts w:ascii="Times New Roman" w:hAnsi="Times New Roman"/>
          <w:color w:val="000000"/>
          <w:sz w:val="24"/>
          <w:szCs w:val="24"/>
        </w:rPr>
        <w:t>).</w:t>
      </w:r>
    </w:p>
    <w:p w:rsidR="00604D60" w:rsidRPr="00DC3AE4" w:rsidRDefault="00604D60" w:rsidP="00604D60">
      <w:pPr>
        <w:spacing w:after="0" w:line="240" w:lineRule="auto"/>
        <w:ind w:firstLine="709"/>
        <w:jc w:val="both"/>
        <w:rPr>
          <w:rFonts w:ascii="Times New Roman" w:hAnsi="Times New Roman"/>
          <w:color w:val="000000"/>
          <w:sz w:val="24"/>
          <w:szCs w:val="24"/>
        </w:rPr>
      </w:pPr>
      <w:r w:rsidRPr="00DC3AE4">
        <w:rPr>
          <w:rFonts w:ascii="Times New Roman" w:hAnsi="Times New Roman"/>
          <w:color w:val="000000"/>
          <w:sz w:val="24"/>
          <w:szCs w:val="24"/>
        </w:rPr>
        <w:t xml:space="preserve">2. Как опорных элементов протезов (при применении мостовидных протезов, съемных протезов с балочным креплением, съемных и несъемных протезов с замковым креплением на опорной коронке типа </w:t>
      </w:r>
      <w:proofErr w:type="spellStart"/>
      <w:r w:rsidRPr="00DC3AE4">
        <w:rPr>
          <w:rFonts w:ascii="Times New Roman" w:hAnsi="Times New Roman"/>
          <w:color w:val="000000"/>
          <w:sz w:val="24"/>
          <w:szCs w:val="24"/>
        </w:rPr>
        <w:t>аттачмен</w:t>
      </w:r>
      <w:proofErr w:type="spellEnd"/>
      <w:r w:rsidRPr="00DC3AE4">
        <w:rPr>
          <w:rFonts w:ascii="Times New Roman" w:hAnsi="Times New Roman"/>
          <w:color w:val="000000"/>
          <w:sz w:val="24"/>
          <w:szCs w:val="24"/>
        </w:rPr>
        <w:t xml:space="preserve">. а также при создании ложа для </w:t>
      </w:r>
      <w:proofErr w:type="spellStart"/>
      <w:r w:rsidRPr="00DC3AE4">
        <w:rPr>
          <w:rFonts w:ascii="Times New Roman" w:hAnsi="Times New Roman"/>
          <w:color w:val="000000"/>
          <w:sz w:val="24"/>
          <w:szCs w:val="24"/>
        </w:rPr>
        <w:t>окклюзионной</w:t>
      </w:r>
      <w:proofErr w:type="spellEnd"/>
      <w:r w:rsidRPr="00DC3AE4">
        <w:rPr>
          <w:rFonts w:ascii="Times New Roman" w:hAnsi="Times New Roman"/>
          <w:color w:val="000000"/>
          <w:sz w:val="24"/>
          <w:szCs w:val="24"/>
        </w:rPr>
        <w:t xml:space="preserve"> накладки в искусственной коронке и др.).</w:t>
      </w:r>
    </w:p>
    <w:p w:rsidR="00604D60" w:rsidRPr="00DC3AE4" w:rsidRDefault="00604D60" w:rsidP="00604D60">
      <w:pPr>
        <w:spacing w:after="0" w:line="240" w:lineRule="auto"/>
        <w:ind w:firstLine="709"/>
        <w:jc w:val="both"/>
        <w:rPr>
          <w:rFonts w:ascii="Times New Roman" w:hAnsi="Times New Roman"/>
          <w:color w:val="000000"/>
          <w:sz w:val="24"/>
          <w:szCs w:val="24"/>
        </w:rPr>
      </w:pPr>
      <w:r w:rsidRPr="00DC3AE4">
        <w:rPr>
          <w:rFonts w:ascii="Times New Roman" w:hAnsi="Times New Roman"/>
          <w:color w:val="000000"/>
          <w:sz w:val="24"/>
          <w:szCs w:val="24"/>
        </w:rPr>
        <w:t>3. Для фиксации протезов и различных лечебных аппаратов (улучшение фиксации протеза достигается путем получения более выраженного экватора зуба на искусственной коронке).</w:t>
      </w:r>
    </w:p>
    <w:p w:rsidR="00604D60" w:rsidRPr="00DC3AE4" w:rsidRDefault="00604D60" w:rsidP="00604D60">
      <w:pPr>
        <w:spacing w:after="0" w:line="240" w:lineRule="auto"/>
        <w:ind w:firstLine="709"/>
        <w:jc w:val="both"/>
        <w:rPr>
          <w:rFonts w:ascii="Times New Roman" w:hAnsi="Times New Roman"/>
          <w:color w:val="000000"/>
          <w:sz w:val="24"/>
          <w:szCs w:val="24"/>
        </w:rPr>
      </w:pPr>
      <w:r w:rsidRPr="00DC3AE4">
        <w:rPr>
          <w:rFonts w:ascii="Times New Roman" w:hAnsi="Times New Roman"/>
          <w:color w:val="000000"/>
          <w:sz w:val="24"/>
          <w:szCs w:val="24"/>
        </w:rPr>
        <w:t>4. При ортопедическом лечении заболеваний пародонта - для конструирования шин, состоящих из нескольких искусственных коронок.</w:t>
      </w:r>
    </w:p>
    <w:p w:rsidR="00604D60" w:rsidRPr="00DC3AE4" w:rsidRDefault="00604D60" w:rsidP="00604D60">
      <w:pPr>
        <w:spacing w:after="0" w:line="240" w:lineRule="auto"/>
        <w:ind w:firstLine="709"/>
        <w:jc w:val="both"/>
        <w:rPr>
          <w:rFonts w:ascii="Times New Roman" w:hAnsi="Times New Roman"/>
          <w:color w:val="000000"/>
          <w:sz w:val="24"/>
          <w:szCs w:val="24"/>
        </w:rPr>
      </w:pPr>
      <w:r w:rsidRPr="00DC3AE4">
        <w:rPr>
          <w:rFonts w:ascii="Times New Roman" w:hAnsi="Times New Roman"/>
          <w:color w:val="000000"/>
          <w:sz w:val="24"/>
          <w:szCs w:val="24"/>
        </w:rPr>
        <w:t>5. При деформации зубных рядов, когда сместившиеся зубы после укорочения или исправления формы необходимо покрыть искусственными коронками.</w:t>
      </w:r>
    </w:p>
    <w:p w:rsidR="00604D60" w:rsidRPr="00DC3AE4" w:rsidRDefault="00604D60" w:rsidP="00604D60">
      <w:pPr>
        <w:spacing w:after="0" w:line="240" w:lineRule="auto"/>
        <w:ind w:firstLine="709"/>
        <w:jc w:val="both"/>
        <w:rPr>
          <w:rFonts w:ascii="Times New Roman" w:hAnsi="Times New Roman"/>
          <w:color w:val="000000"/>
          <w:sz w:val="24"/>
          <w:szCs w:val="24"/>
        </w:rPr>
      </w:pPr>
      <w:r w:rsidRPr="00DC3AE4">
        <w:rPr>
          <w:rFonts w:ascii="Times New Roman" w:hAnsi="Times New Roman"/>
          <w:color w:val="000000"/>
          <w:sz w:val="24"/>
          <w:szCs w:val="24"/>
        </w:rPr>
        <w:t>6. Для удержания лекарств.</w:t>
      </w:r>
    </w:p>
    <w:p w:rsidR="00604D60" w:rsidRPr="00DC3AE4" w:rsidRDefault="00604D60" w:rsidP="00604D60">
      <w:pPr>
        <w:spacing w:after="0" w:line="240" w:lineRule="auto"/>
        <w:ind w:firstLine="709"/>
        <w:jc w:val="both"/>
        <w:rPr>
          <w:rFonts w:ascii="Times New Roman" w:hAnsi="Times New Roman"/>
          <w:color w:val="000000"/>
          <w:sz w:val="24"/>
          <w:szCs w:val="24"/>
        </w:rPr>
      </w:pPr>
      <w:r w:rsidRPr="00DC3AE4">
        <w:rPr>
          <w:rFonts w:ascii="Times New Roman" w:hAnsi="Times New Roman"/>
          <w:color w:val="000000"/>
          <w:sz w:val="24"/>
          <w:szCs w:val="24"/>
        </w:rPr>
        <w:t xml:space="preserve">Наряду с </w:t>
      </w:r>
      <w:proofErr w:type="gramStart"/>
      <w:r w:rsidRPr="00DC3AE4">
        <w:rPr>
          <w:rFonts w:ascii="Times New Roman" w:hAnsi="Times New Roman"/>
          <w:color w:val="000000"/>
          <w:sz w:val="24"/>
          <w:szCs w:val="24"/>
        </w:rPr>
        <w:t>общими</w:t>
      </w:r>
      <w:proofErr w:type="gramEnd"/>
      <w:r w:rsidRPr="00DC3AE4">
        <w:rPr>
          <w:rFonts w:ascii="Times New Roman" w:hAnsi="Times New Roman"/>
          <w:color w:val="000000"/>
          <w:sz w:val="24"/>
          <w:szCs w:val="24"/>
        </w:rPr>
        <w:t xml:space="preserve"> существуют показания к применению конкретных протезов (штампованные, фарфоровые и комбинированные коронки), существенно различающиеся по конструкции, механическим и эстетическим свойствам.</w:t>
      </w:r>
    </w:p>
    <w:p w:rsidR="00604D60" w:rsidRPr="00DC3AE4" w:rsidRDefault="00604D60" w:rsidP="00604D60">
      <w:pPr>
        <w:spacing w:after="0" w:line="240" w:lineRule="auto"/>
        <w:ind w:firstLine="709"/>
        <w:jc w:val="both"/>
        <w:rPr>
          <w:rFonts w:ascii="Times New Roman" w:hAnsi="Times New Roman"/>
          <w:color w:val="000000"/>
          <w:sz w:val="24"/>
          <w:szCs w:val="24"/>
        </w:rPr>
      </w:pPr>
      <w:r w:rsidRPr="00DC3AE4">
        <w:rPr>
          <w:rFonts w:ascii="Times New Roman" w:hAnsi="Times New Roman"/>
          <w:color w:val="000000"/>
          <w:sz w:val="24"/>
          <w:szCs w:val="24"/>
        </w:rPr>
        <w:t>Таким образом, безусловным показанием к применению искусственных коронок является значительное разрушение зуба вследствие кариеса и его осложнений.</w:t>
      </w:r>
    </w:p>
    <w:p w:rsidR="00604D60" w:rsidRDefault="00604D60" w:rsidP="00604D60">
      <w:pPr>
        <w:spacing w:after="0" w:line="240" w:lineRule="auto"/>
        <w:ind w:firstLine="709"/>
        <w:jc w:val="both"/>
        <w:rPr>
          <w:rFonts w:ascii="Times New Roman" w:hAnsi="Times New Roman"/>
          <w:color w:val="000000"/>
          <w:sz w:val="24"/>
          <w:szCs w:val="24"/>
        </w:rPr>
      </w:pPr>
      <w:r w:rsidRPr="008C432D">
        <w:rPr>
          <w:rFonts w:ascii="Times New Roman" w:hAnsi="Times New Roman"/>
          <w:color w:val="000000"/>
          <w:sz w:val="24"/>
          <w:szCs w:val="24"/>
        </w:rPr>
        <w:t>Препарирование - это процесс снятия (</w:t>
      </w:r>
      <w:proofErr w:type="spellStart"/>
      <w:r w:rsidRPr="008C432D">
        <w:rPr>
          <w:rFonts w:ascii="Times New Roman" w:hAnsi="Times New Roman"/>
          <w:color w:val="000000"/>
          <w:sz w:val="24"/>
          <w:szCs w:val="24"/>
        </w:rPr>
        <w:t>сошлифовывания</w:t>
      </w:r>
      <w:proofErr w:type="spellEnd"/>
      <w:r w:rsidRPr="008C432D">
        <w:rPr>
          <w:rFonts w:ascii="Times New Roman" w:hAnsi="Times New Roman"/>
          <w:color w:val="000000"/>
          <w:sz w:val="24"/>
          <w:szCs w:val="24"/>
        </w:rPr>
        <w:t xml:space="preserve">) участков зуба для создания условий правильного покрытия его искусственной коронкой. Создание соответствующей формы препарируемому зубу необходимо для плотного охвата его пришеечной части искусственной коронкой и восстановления или сохранения функции зуба. </w:t>
      </w:r>
      <w:proofErr w:type="spellStart"/>
      <w:r w:rsidRPr="008C432D">
        <w:rPr>
          <w:rFonts w:ascii="Times New Roman" w:hAnsi="Times New Roman"/>
          <w:color w:val="000000"/>
          <w:sz w:val="24"/>
          <w:szCs w:val="24"/>
        </w:rPr>
        <w:t>Одонтопрепарирование</w:t>
      </w:r>
      <w:proofErr w:type="spellEnd"/>
      <w:r w:rsidRPr="008C432D">
        <w:rPr>
          <w:rFonts w:ascii="Times New Roman" w:hAnsi="Times New Roman"/>
          <w:color w:val="000000"/>
          <w:sz w:val="24"/>
          <w:szCs w:val="24"/>
        </w:rPr>
        <w:t xml:space="preserve">, выполняемое в правильном режиме, должно полностью исключать термическое раздражение пульпы зуба, резкие перепады температуры твердых тканей зуба, боль, вибрационные воздействия. Это достигается за счет своевременного и грамотно проведенного обезболивания, использования воздушно-водяного охлаждения (в постоянном режиме), прерывистого режима препарирования. Применение турбинных бормашин с большой скоростью вращения бора, использование острых режущих центрованных инструментов позволяет провести препарирование за более короткий </w:t>
      </w:r>
      <w:r w:rsidRPr="008C432D">
        <w:rPr>
          <w:rFonts w:ascii="Times New Roman" w:hAnsi="Times New Roman"/>
          <w:color w:val="000000"/>
          <w:sz w:val="24"/>
          <w:szCs w:val="24"/>
        </w:rPr>
        <w:lastRenderedPageBreak/>
        <w:t>промежуток времени, болезненные ощущения уменьшаются за счет снижения давления бора на ткани зуба, исключается вибрационный компонент.</w:t>
      </w:r>
    </w:p>
    <w:p w:rsidR="00604D60" w:rsidRPr="008C432D" w:rsidRDefault="00604D60" w:rsidP="00604D60">
      <w:pPr>
        <w:spacing w:after="0" w:line="240" w:lineRule="auto"/>
        <w:ind w:firstLine="709"/>
        <w:jc w:val="both"/>
        <w:rPr>
          <w:rFonts w:ascii="Times New Roman" w:hAnsi="Times New Roman"/>
          <w:color w:val="000000"/>
          <w:sz w:val="24"/>
          <w:szCs w:val="24"/>
        </w:rPr>
      </w:pPr>
      <w:r w:rsidRPr="008C432D">
        <w:rPr>
          <w:rFonts w:ascii="Times New Roman" w:hAnsi="Times New Roman"/>
          <w:color w:val="000000"/>
          <w:sz w:val="24"/>
          <w:szCs w:val="24"/>
        </w:rPr>
        <w:t>Лечебные мероприятия по профилактике синдрома пост-</w:t>
      </w:r>
      <w:proofErr w:type="spellStart"/>
      <w:r w:rsidRPr="008C432D">
        <w:rPr>
          <w:rFonts w:ascii="Times New Roman" w:hAnsi="Times New Roman"/>
          <w:color w:val="000000"/>
          <w:sz w:val="24"/>
          <w:szCs w:val="24"/>
        </w:rPr>
        <w:t>одонтопрепарировния</w:t>
      </w:r>
      <w:proofErr w:type="spellEnd"/>
    </w:p>
    <w:p w:rsidR="00604D60" w:rsidRPr="008C432D" w:rsidRDefault="00604D60" w:rsidP="00604D60">
      <w:pPr>
        <w:spacing w:after="0" w:line="240" w:lineRule="auto"/>
        <w:ind w:firstLine="709"/>
        <w:jc w:val="both"/>
        <w:rPr>
          <w:rFonts w:ascii="Times New Roman" w:hAnsi="Times New Roman"/>
          <w:color w:val="000000"/>
          <w:sz w:val="24"/>
          <w:szCs w:val="24"/>
        </w:rPr>
      </w:pPr>
      <w:r w:rsidRPr="008C432D">
        <w:rPr>
          <w:rFonts w:ascii="Times New Roman" w:hAnsi="Times New Roman"/>
          <w:color w:val="000000"/>
          <w:sz w:val="24"/>
          <w:szCs w:val="24"/>
        </w:rPr>
        <w:t>1) проводить препарирование только под обезболиванием и по показаниям с медикаментозной подготовкой. Тщательная психологическая подготовка. Объяснить пациенту, как вести себя в кресле;</w:t>
      </w:r>
    </w:p>
    <w:p w:rsidR="00604D60" w:rsidRPr="008C432D" w:rsidRDefault="00604D60" w:rsidP="00604D60">
      <w:pPr>
        <w:spacing w:after="0" w:line="240" w:lineRule="auto"/>
        <w:ind w:firstLine="709"/>
        <w:jc w:val="both"/>
        <w:rPr>
          <w:rFonts w:ascii="Times New Roman" w:hAnsi="Times New Roman"/>
          <w:color w:val="000000"/>
          <w:sz w:val="24"/>
          <w:szCs w:val="24"/>
        </w:rPr>
      </w:pPr>
      <w:r w:rsidRPr="008C432D">
        <w:rPr>
          <w:rFonts w:ascii="Times New Roman" w:hAnsi="Times New Roman"/>
          <w:color w:val="000000"/>
          <w:sz w:val="24"/>
          <w:szCs w:val="24"/>
        </w:rPr>
        <w:t>2) снимать только необходимый слой эмали и дентина;</w:t>
      </w:r>
    </w:p>
    <w:p w:rsidR="00604D60" w:rsidRPr="008C432D" w:rsidRDefault="00604D60" w:rsidP="00604D60">
      <w:pPr>
        <w:spacing w:after="0" w:line="240" w:lineRule="auto"/>
        <w:ind w:firstLine="709"/>
        <w:jc w:val="both"/>
        <w:rPr>
          <w:rFonts w:ascii="Times New Roman" w:hAnsi="Times New Roman"/>
          <w:color w:val="000000"/>
          <w:sz w:val="24"/>
          <w:szCs w:val="24"/>
        </w:rPr>
      </w:pPr>
      <w:r w:rsidRPr="008C432D">
        <w:rPr>
          <w:rFonts w:ascii="Times New Roman" w:hAnsi="Times New Roman"/>
          <w:color w:val="000000"/>
          <w:sz w:val="24"/>
          <w:szCs w:val="24"/>
        </w:rPr>
        <w:t xml:space="preserve">3) соблюдать режим препарирования зуба (прерывистое </w:t>
      </w:r>
      <w:proofErr w:type="spellStart"/>
      <w:r w:rsidRPr="008C432D">
        <w:rPr>
          <w:rFonts w:ascii="Times New Roman" w:hAnsi="Times New Roman"/>
          <w:color w:val="000000"/>
          <w:sz w:val="24"/>
          <w:szCs w:val="24"/>
        </w:rPr>
        <w:t>сошлифовывание</w:t>
      </w:r>
      <w:proofErr w:type="spellEnd"/>
      <w:r w:rsidRPr="008C432D">
        <w:rPr>
          <w:rFonts w:ascii="Times New Roman" w:hAnsi="Times New Roman"/>
          <w:color w:val="000000"/>
          <w:sz w:val="24"/>
          <w:szCs w:val="24"/>
        </w:rPr>
        <w:t>), не допуская его перегревания;</w:t>
      </w:r>
    </w:p>
    <w:p w:rsidR="00604D60" w:rsidRPr="008C432D" w:rsidRDefault="00604D60" w:rsidP="00604D60">
      <w:pPr>
        <w:spacing w:after="0" w:line="240" w:lineRule="auto"/>
        <w:ind w:firstLine="709"/>
        <w:jc w:val="both"/>
        <w:rPr>
          <w:rFonts w:ascii="Times New Roman" w:hAnsi="Times New Roman"/>
          <w:color w:val="000000"/>
          <w:sz w:val="24"/>
          <w:szCs w:val="24"/>
        </w:rPr>
      </w:pPr>
      <w:r w:rsidRPr="008C432D">
        <w:rPr>
          <w:rFonts w:ascii="Times New Roman" w:hAnsi="Times New Roman"/>
          <w:color w:val="000000"/>
          <w:sz w:val="24"/>
          <w:szCs w:val="24"/>
        </w:rPr>
        <w:t>4) пользоваться машинами с большим числом оборотов и системой охлаждения, хорошо центрированным, с высокой абразивной способностью инструментом;</w:t>
      </w:r>
    </w:p>
    <w:p w:rsidR="00604D60" w:rsidRPr="008C432D" w:rsidRDefault="00604D60" w:rsidP="00604D60">
      <w:pPr>
        <w:spacing w:after="0" w:line="240" w:lineRule="auto"/>
        <w:ind w:firstLine="709"/>
        <w:jc w:val="both"/>
        <w:rPr>
          <w:rFonts w:ascii="Times New Roman" w:hAnsi="Times New Roman"/>
          <w:color w:val="000000"/>
          <w:sz w:val="24"/>
          <w:szCs w:val="24"/>
        </w:rPr>
      </w:pPr>
      <w:r w:rsidRPr="008C432D">
        <w:rPr>
          <w:rFonts w:ascii="Times New Roman" w:hAnsi="Times New Roman"/>
          <w:color w:val="000000"/>
          <w:sz w:val="24"/>
          <w:szCs w:val="24"/>
        </w:rPr>
        <w:t>5) перед началом работы необходимо поверить состояние бормашины и надежность фиксации инструментов в наконечнике;</w:t>
      </w:r>
    </w:p>
    <w:p w:rsidR="00604D60" w:rsidRPr="002E7462" w:rsidRDefault="00604D60" w:rsidP="00604D60">
      <w:pPr>
        <w:spacing w:after="0" w:line="240" w:lineRule="auto"/>
        <w:ind w:firstLine="709"/>
        <w:jc w:val="both"/>
        <w:rPr>
          <w:rFonts w:ascii="Times New Roman" w:hAnsi="Times New Roman"/>
          <w:color w:val="000000"/>
          <w:sz w:val="24"/>
          <w:szCs w:val="24"/>
        </w:rPr>
      </w:pPr>
      <w:r w:rsidRPr="008C432D">
        <w:rPr>
          <w:rFonts w:ascii="Times New Roman" w:hAnsi="Times New Roman"/>
          <w:color w:val="000000"/>
          <w:sz w:val="24"/>
          <w:szCs w:val="24"/>
        </w:rPr>
        <w:t>6) включать бормашину следует после введения наконечника в полость рта и надежно фиксировать его рукой. Выводить режущий инструмент только после полной остановки машины. При препарировании использовать другой инструментарий (зеркало, шпатель) для защиты мягких тканей.</w:t>
      </w:r>
    </w:p>
    <w:p w:rsidR="00604D60" w:rsidRPr="008C432D" w:rsidRDefault="00604D60" w:rsidP="00604D60">
      <w:pPr>
        <w:spacing w:after="0" w:line="240" w:lineRule="auto"/>
        <w:ind w:firstLine="709"/>
        <w:jc w:val="both"/>
        <w:rPr>
          <w:rFonts w:ascii="Times New Roman" w:hAnsi="Times New Roman"/>
          <w:color w:val="000000"/>
          <w:sz w:val="24"/>
          <w:szCs w:val="24"/>
        </w:rPr>
      </w:pPr>
      <w:r w:rsidRPr="008C432D">
        <w:rPr>
          <w:rFonts w:ascii="Times New Roman" w:hAnsi="Times New Roman"/>
          <w:color w:val="000000"/>
          <w:sz w:val="24"/>
          <w:szCs w:val="24"/>
        </w:rPr>
        <w:t xml:space="preserve">Оттискные материалы применяют для получения точного отпечатка зубов и тканей полости рта. По этому отпечатку или оттиску можно отливать модель, на которой изготавливают конструкции полных или частичных съемных зубных протезов, коронок, мостовидных протезов и вкладок. </w:t>
      </w:r>
    </w:p>
    <w:p w:rsidR="00604D60" w:rsidRPr="008C432D" w:rsidRDefault="00604D60" w:rsidP="00604D60">
      <w:pPr>
        <w:spacing w:after="0" w:line="240" w:lineRule="auto"/>
        <w:ind w:firstLine="709"/>
        <w:jc w:val="both"/>
        <w:rPr>
          <w:rFonts w:ascii="Times New Roman" w:hAnsi="Times New Roman"/>
          <w:color w:val="000000"/>
          <w:sz w:val="24"/>
          <w:szCs w:val="24"/>
        </w:rPr>
      </w:pPr>
      <w:r w:rsidRPr="008C432D">
        <w:rPr>
          <w:rFonts w:ascii="Times New Roman" w:hAnsi="Times New Roman"/>
          <w:color w:val="000000"/>
          <w:sz w:val="24"/>
          <w:szCs w:val="24"/>
        </w:rPr>
        <w:t xml:space="preserve">В течение многих лет было создано большое разнообразие оттискных материалов и разработано множество способов для их применения в практике с целью получить материал для снятия оттисков с оптимальным сочетанием необходимых для этого свойств. Все оттискные материалы можно разбить на классы </w:t>
      </w:r>
      <w:proofErr w:type="gramStart"/>
      <w:r w:rsidRPr="008C432D">
        <w:rPr>
          <w:rFonts w:ascii="Times New Roman" w:hAnsi="Times New Roman"/>
          <w:color w:val="000000"/>
          <w:sz w:val="24"/>
          <w:szCs w:val="24"/>
        </w:rPr>
        <w:t>твердых</w:t>
      </w:r>
      <w:proofErr w:type="gramEnd"/>
      <w:r w:rsidRPr="008C432D">
        <w:rPr>
          <w:rFonts w:ascii="Times New Roman" w:hAnsi="Times New Roman"/>
          <w:color w:val="000000"/>
          <w:sz w:val="24"/>
          <w:szCs w:val="24"/>
        </w:rPr>
        <w:t xml:space="preserve"> и эластичных</w:t>
      </w:r>
      <w:r>
        <w:rPr>
          <w:rFonts w:ascii="Times New Roman" w:hAnsi="Times New Roman"/>
          <w:color w:val="000000"/>
          <w:sz w:val="24"/>
          <w:szCs w:val="24"/>
        </w:rPr>
        <w:t>.</w:t>
      </w:r>
    </w:p>
    <w:p w:rsidR="00604D60" w:rsidRPr="008C432D" w:rsidRDefault="00604D60" w:rsidP="00604D60">
      <w:pPr>
        <w:spacing w:after="0" w:line="240" w:lineRule="auto"/>
        <w:ind w:firstLine="709"/>
        <w:jc w:val="both"/>
        <w:rPr>
          <w:rFonts w:ascii="Times New Roman" w:hAnsi="Times New Roman"/>
          <w:color w:val="000000"/>
          <w:sz w:val="24"/>
          <w:szCs w:val="24"/>
        </w:rPr>
      </w:pPr>
      <w:r w:rsidRPr="008C432D">
        <w:rPr>
          <w:rFonts w:ascii="Times New Roman" w:hAnsi="Times New Roman"/>
          <w:color w:val="000000"/>
          <w:sz w:val="24"/>
          <w:szCs w:val="24"/>
        </w:rPr>
        <w:t xml:space="preserve"> Твердыми оттискными материалами невозможно снять оттиск поверхностей с </w:t>
      </w:r>
      <w:proofErr w:type="spellStart"/>
      <w:r w:rsidRPr="008C432D">
        <w:rPr>
          <w:rFonts w:ascii="Times New Roman" w:hAnsi="Times New Roman"/>
          <w:color w:val="000000"/>
          <w:sz w:val="24"/>
          <w:szCs w:val="24"/>
        </w:rPr>
        <w:t>поднутрениями</w:t>
      </w:r>
      <w:proofErr w:type="spellEnd"/>
      <w:r w:rsidRPr="008C432D">
        <w:rPr>
          <w:rFonts w:ascii="Times New Roman" w:hAnsi="Times New Roman"/>
          <w:color w:val="000000"/>
          <w:sz w:val="24"/>
          <w:szCs w:val="24"/>
        </w:rPr>
        <w:t xml:space="preserve">, которые могут быть на зубах или костных тканях. </w:t>
      </w:r>
      <w:proofErr w:type="gramStart"/>
      <w:r w:rsidRPr="008C432D">
        <w:rPr>
          <w:rFonts w:ascii="Times New Roman" w:hAnsi="Times New Roman"/>
          <w:color w:val="000000"/>
          <w:sz w:val="24"/>
          <w:szCs w:val="24"/>
        </w:rPr>
        <w:t>Следовательно</w:t>
      </w:r>
      <w:proofErr w:type="gramEnd"/>
      <w:r w:rsidRPr="008C432D">
        <w:rPr>
          <w:rFonts w:ascii="Times New Roman" w:hAnsi="Times New Roman"/>
          <w:color w:val="000000"/>
          <w:sz w:val="24"/>
          <w:szCs w:val="24"/>
        </w:rPr>
        <w:t xml:space="preserve"> их применение ограничено получением оттисков у беззубых пациентов, у которых отсутствуют подобные </w:t>
      </w:r>
      <w:proofErr w:type="spellStart"/>
      <w:r w:rsidRPr="008C432D">
        <w:rPr>
          <w:rFonts w:ascii="Times New Roman" w:hAnsi="Times New Roman"/>
          <w:color w:val="000000"/>
          <w:sz w:val="24"/>
          <w:szCs w:val="24"/>
        </w:rPr>
        <w:t>поднутрения</w:t>
      </w:r>
      <w:proofErr w:type="spellEnd"/>
      <w:r w:rsidRPr="008C432D">
        <w:rPr>
          <w:rFonts w:ascii="Times New Roman" w:hAnsi="Times New Roman"/>
          <w:color w:val="000000"/>
          <w:sz w:val="24"/>
          <w:szCs w:val="24"/>
        </w:rPr>
        <w:t xml:space="preserve">. </w:t>
      </w:r>
    </w:p>
    <w:p w:rsidR="00604D60" w:rsidRPr="008C432D" w:rsidRDefault="00604D60" w:rsidP="00604D60">
      <w:pPr>
        <w:spacing w:after="0" w:line="240" w:lineRule="auto"/>
        <w:ind w:firstLine="709"/>
        <w:jc w:val="both"/>
        <w:rPr>
          <w:rFonts w:ascii="Times New Roman" w:hAnsi="Times New Roman"/>
          <w:color w:val="000000"/>
          <w:sz w:val="24"/>
          <w:szCs w:val="24"/>
        </w:rPr>
      </w:pPr>
      <w:r w:rsidRPr="008C432D">
        <w:rPr>
          <w:rFonts w:ascii="Times New Roman" w:hAnsi="Times New Roman"/>
          <w:color w:val="000000"/>
          <w:sz w:val="24"/>
          <w:szCs w:val="24"/>
        </w:rPr>
        <w:t xml:space="preserve">Эластичные оттискные материалы подразделяют </w:t>
      </w:r>
      <w:proofErr w:type="spellStart"/>
      <w:r w:rsidRPr="008C432D">
        <w:rPr>
          <w:rFonts w:ascii="Times New Roman" w:hAnsi="Times New Roman"/>
          <w:color w:val="000000"/>
          <w:sz w:val="24"/>
          <w:szCs w:val="24"/>
        </w:rPr>
        <w:t>нагидроколлоидные</w:t>
      </w:r>
      <w:proofErr w:type="spellEnd"/>
      <w:r w:rsidRPr="008C432D">
        <w:rPr>
          <w:rFonts w:ascii="Times New Roman" w:hAnsi="Times New Roman"/>
          <w:color w:val="000000"/>
          <w:sz w:val="24"/>
          <w:szCs w:val="24"/>
        </w:rPr>
        <w:t xml:space="preserve"> и </w:t>
      </w:r>
      <w:proofErr w:type="spellStart"/>
      <w:r w:rsidRPr="008C432D">
        <w:rPr>
          <w:rFonts w:ascii="Times New Roman" w:hAnsi="Times New Roman"/>
          <w:color w:val="000000"/>
          <w:sz w:val="24"/>
          <w:szCs w:val="24"/>
        </w:rPr>
        <w:t>эластомерные</w:t>
      </w:r>
      <w:proofErr w:type="spellEnd"/>
      <w:r w:rsidRPr="008C432D">
        <w:rPr>
          <w:rFonts w:ascii="Times New Roman" w:hAnsi="Times New Roman"/>
          <w:color w:val="000000"/>
          <w:sz w:val="24"/>
          <w:szCs w:val="24"/>
        </w:rPr>
        <w:t xml:space="preserve">. С помощью этих материалов можно получать оттиски с тканей, имеющих </w:t>
      </w:r>
      <w:proofErr w:type="spellStart"/>
      <w:r w:rsidRPr="008C432D">
        <w:rPr>
          <w:rFonts w:ascii="Times New Roman" w:hAnsi="Times New Roman"/>
          <w:color w:val="000000"/>
          <w:sz w:val="24"/>
          <w:szCs w:val="24"/>
        </w:rPr>
        <w:t>поднутрения</w:t>
      </w:r>
      <w:proofErr w:type="spellEnd"/>
      <w:r w:rsidRPr="008C432D">
        <w:rPr>
          <w:rFonts w:ascii="Times New Roman" w:hAnsi="Times New Roman"/>
          <w:color w:val="000000"/>
          <w:sz w:val="24"/>
          <w:szCs w:val="24"/>
        </w:rPr>
        <w:t xml:space="preserve">, их можно применять при протезировании пациентов с полным и частичным отсутствием зубов, а также для пациентов, полностью сохранивших зубы. Выбор подходящего материала будет зависеть от особенностей каждого конкретного случая. </w:t>
      </w:r>
    </w:p>
    <w:p w:rsidR="00604D60" w:rsidRPr="008C432D" w:rsidRDefault="00604D60" w:rsidP="00604D60">
      <w:pPr>
        <w:spacing w:after="0" w:line="240" w:lineRule="auto"/>
        <w:ind w:firstLine="709"/>
        <w:jc w:val="both"/>
        <w:rPr>
          <w:rFonts w:ascii="Times New Roman" w:hAnsi="Times New Roman"/>
          <w:color w:val="000000"/>
          <w:sz w:val="24"/>
          <w:szCs w:val="24"/>
        </w:rPr>
      </w:pPr>
      <w:r w:rsidRPr="008C432D">
        <w:rPr>
          <w:rFonts w:ascii="Times New Roman" w:hAnsi="Times New Roman"/>
          <w:color w:val="000000"/>
          <w:sz w:val="24"/>
          <w:szCs w:val="24"/>
        </w:rPr>
        <w:t>На выбор оттискного материала также влияет применяемый способ снятия оттиска, значительное влияние оказывает выбор типа оттискной ложки, стандартной или индивидуальной. Такие ложки необходимы при снятии оттиска для удержания материала сразу после смешивания, введения его в рот и извлечения из него после отверждения оттискного материала. При отливании модели по оттиску ложки также служат опорой оттискному материалу.</w:t>
      </w:r>
      <w:r w:rsidRPr="00D316D6">
        <w:rPr>
          <w:rFonts w:ascii="Times New Roman" w:hAnsi="Times New Roman"/>
          <w:color w:val="000000"/>
          <w:sz w:val="24"/>
          <w:szCs w:val="24"/>
        </w:rPr>
        <w:t xml:space="preserve"> </w:t>
      </w:r>
      <w:r w:rsidRPr="008C432D">
        <w:rPr>
          <w:rFonts w:ascii="Times New Roman" w:hAnsi="Times New Roman"/>
          <w:color w:val="000000"/>
          <w:sz w:val="24"/>
          <w:szCs w:val="24"/>
        </w:rPr>
        <w:t xml:space="preserve">Сразу после смешивания оттискной материал может быть очень жидким или текучим, и его невозможно будет использовать со стандартной оттискной ложкой. Потребуется изготовление индивидуальной ложки с более точным прилеганием. </w:t>
      </w:r>
    </w:p>
    <w:p w:rsidR="00604D60" w:rsidRPr="008C432D" w:rsidRDefault="00604D60" w:rsidP="00604D60">
      <w:pPr>
        <w:spacing w:after="0" w:line="240" w:lineRule="auto"/>
        <w:ind w:firstLine="709"/>
        <w:jc w:val="both"/>
        <w:rPr>
          <w:rFonts w:ascii="Times New Roman" w:hAnsi="Times New Roman"/>
          <w:color w:val="000000"/>
          <w:sz w:val="24"/>
          <w:szCs w:val="24"/>
        </w:rPr>
      </w:pPr>
      <w:r w:rsidRPr="008C432D">
        <w:rPr>
          <w:rFonts w:ascii="Times New Roman" w:hAnsi="Times New Roman"/>
          <w:color w:val="000000"/>
          <w:sz w:val="24"/>
          <w:szCs w:val="24"/>
        </w:rPr>
        <w:t xml:space="preserve">Такую ложку можно сделать или из акрилового материала по предварительно изготовленной модели, или с помощью высоковязкого плотного материала, который помещают в стандартную ложку и после его отверждения получают индивидуальную ложку. </w:t>
      </w:r>
    </w:p>
    <w:p w:rsidR="00604D60" w:rsidRPr="002E7462" w:rsidRDefault="00604D60" w:rsidP="00604D60">
      <w:pPr>
        <w:spacing w:after="0" w:line="240" w:lineRule="auto"/>
        <w:ind w:firstLine="709"/>
        <w:jc w:val="both"/>
        <w:rPr>
          <w:rFonts w:ascii="Times New Roman" w:hAnsi="Times New Roman"/>
          <w:color w:val="000000"/>
          <w:sz w:val="24"/>
          <w:szCs w:val="24"/>
        </w:rPr>
      </w:pPr>
      <w:r w:rsidRPr="008C432D">
        <w:rPr>
          <w:rFonts w:ascii="Times New Roman" w:hAnsi="Times New Roman"/>
          <w:color w:val="000000"/>
          <w:sz w:val="24"/>
          <w:szCs w:val="24"/>
        </w:rPr>
        <w:t xml:space="preserve">Некоторые оттискные материалы не обладают достаточной вязкостью </w:t>
      </w:r>
      <w:proofErr w:type="gramStart"/>
      <w:r w:rsidRPr="008C432D">
        <w:rPr>
          <w:rFonts w:ascii="Times New Roman" w:hAnsi="Times New Roman"/>
          <w:color w:val="000000"/>
          <w:sz w:val="24"/>
          <w:szCs w:val="24"/>
        </w:rPr>
        <w:t>для</w:t>
      </w:r>
      <w:proofErr w:type="gramEnd"/>
      <w:r w:rsidRPr="008C432D">
        <w:rPr>
          <w:rFonts w:ascii="Times New Roman" w:hAnsi="Times New Roman"/>
          <w:color w:val="000000"/>
          <w:sz w:val="24"/>
          <w:szCs w:val="24"/>
        </w:rPr>
        <w:t xml:space="preserve"> применил в стандартной ложке, к ним относятся цинк-оксид-</w:t>
      </w:r>
      <w:proofErr w:type="spellStart"/>
      <w:r w:rsidRPr="008C432D">
        <w:rPr>
          <w:rFonts w:ascii="Times New Roman" w:hAnsi="Times New Roman"/>
          <w:color w:val="000000"/>
          <w:sz w:val="24"/>
          <w:szCs w:val="24"/>
        </w:rPr>
        <w:t>эвгенольные</w:t>
      </w:r>
      <w:proofErr w:type="spellEnd"/>
      <w:r w:rsidRPr="008C432D">
        <w:rPr>
          <w:rFonts w:ascii="Times New Roman" w:hAnsi="Times New Roman"/>
          <w:color w:val="000000"/>
          <w:sz w:val="24"/>
          <w:szCs w:val="24"/>
        </w:rPr>
        <w:t xml:space="preserve">, полиэфирные и </w:t>
      </w:r>
      <w:proofErr w:type="spellStart"/>
      <w:r w:rsidRPr="008C432D">
        <w:rPr>
          <w:rFonts w:ascii="Times New Roman" w:hAnsi="Times New Roman"/>
          <w:color w:val="000000"/>
          <w:sz w:val="24"/>
          <w:szCs w:val="24"/>
        </w:rPr>
        <w:t>полисульфидные</w:t>
      </w:r>
      <w:proofErr w:type="spellEnd"/>
      <w:r w:rsidRPr="008C432D">
        <w:rPr>
          <w:rFonts w:ascii="Times New Roman" w:hAnsi="Times New Roman"/>
          <w:color w:val="000000"/>
          <w:sz w:val="24"/>
          <w:szCs w:val="24"/>
        </w:rPr>
        <w:t xml:space="preserve"> эластомеры. Другие, такие как оттискные компаунды (термопластичные оттискные материалы), гипс, </w:t>
      </w:r>
      <w:proofErr w:type="spellStart"/>
      <w:r w:rsidRPr="008C432D">
        <w:rPr>
          <w:rFonts w:ascii="Times New Roman" w:hAnsi="Times New Roman"/>
          <w:color w:val="000000"/>
          <w:sz w:val="24"/>
          <w:szCs w:val="24"/>
        </w:rPr>
        <w:t>альгинатные</w:t>
      </w:r>
      <w:proofErr w:type="spellEnd"/>
      <w:r w:rsidRPr="008C432D">
        <w:rPr>
          <w:rFonts w:ascii="Times New Roman" w:hAnsi="Times New Roman"/>
          <w:color w:val="000000"/>
          <w:sz w:val="24"/>
          <w:szCs w:val="24"/>
        </w:rPr>
        <w:t xml:space="preserve"> и силиконовые материалы соответствующего состава, можно применять для снятия оттисков с помощью стандартной оттискной ложки. Хотя термопластичные компаунды можно применять со стандартной оттискной ложкой, </w:t>
      </w:r>
      <w:r w:rsidRPr="008C432D">
        <w:rPr>
          <w:rFonts w:ascii="Times New Roman" w:hAnsi="Times New Roman"/>
          <w:color w:val="000000"/>
          <w:sz w:val="24"/>
          <w:szCs w:val="24"/>
        </w:rPr>
        <w:lastRenderedPageBreak/>
        <w:t>но получаемые при этом оттиски не воспроизводят точно поверхностные детали, если их не уточняют дополнительным оттиском с помощью текучего цинк-оксид-</w:t>
      </w:r>
      <w:proofErr w:type="spellStart"/>
      <w:r w:rsidRPr="008C432D">
        <w:rPr>
          <w:rFonts w:ascii="Times New Roman" w:hAnsi="Times New Roman"/>
          <w:color w:val="000000"/>
          <w:sz w:val="24"/>
          <w:szCs w:val="24"/>
        </w:rPr>
        <w:t>эвгенольного</w:t>
      </w:r>
      <w:proofErr w:type="spellEnd"/>
      <w:r w:rsidRPr="008C432D">
        <w:rPr>
          <w:rFonts w:ascii="Times New Roman" w:hAnsi="Times New Roman"/>
          <w:color w:val="000000"/>
          <w:sz w:val="24"/>
          <w:szCs w:val="24"/>
        </w:rPr>
        <w:t xml:space="preserve"> материала. Подобным образом и </w:t>
      </w:r>
      <w:proofErr w:type="spellStart"/>
      <w:r w:rsidRPr="008C432D">
        <w:rPr>
          <w:rFonts w:ascii="Times New Roman" w:hAnsi="Times New Roman"/>
          <w:color w:val="000000"/>
          <w:sz w:val="24"/>
          <w:szCs w:val="24"/>
        </w:rPr>
        <w:t>альгинаты</w:t>
      </w:r>
      <w:proofErr w:type="spellEnd"/>
      <w:r w:rsidRPr="008C432D">
        <w:rPr>
          <w:rFonts w:ascii="Times New Roman" w:hAnsi="Times New Roman"/>
          <w:color w:val="000000"/>
          <w:sz w:val="24"/>
          <w:szCs w:val="24"/>
        </w:rPr>
        <w:t>, когда их используют с применением стандартной оттискной ложки, не всегда дают требуемую степень точности, в таком случае лучше снимать оттиск с индивидуальной ложкой.</w:t>
      </w:r>
    </w:p>
    <w:p w:rsidR="00C26304" w:rsidRDefault="00C26304"/>
    <w:sectPr w:rsidR="00C263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5504F9"/>
    <w:multiLevelType w:val="hybridMultilevel"/>
    <w:tmpl w:val="049AE5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D60"/>
    <w:rsid w:val="00604D60"/>
    <w:rsid w:val="00C263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D60"/>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4D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D60"/>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4D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1924</Words>
  <Characters>10967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2016-02-01T09:13:00Z</dcterms:created>
  <dcterms:modified xsi:type="dcterms:W3CDTF">2016-02-01T09:15:00Z</dcterms:modified>
</cp:coreProperties>
</file>