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252" w:rsidRDefault="003C0252" w:rsidP="003C025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12E9F">
        <w:rPr>
          <w:rFonts w:ascii="Times New Roman" w:hAnsi="Times New Roman"/>
          <w:sz w:val="24"/>
          <w:szCs w:val="24"/>
        </w:rPr>
        <w:t xml:space="preserve">Тема: Осмотр детей разного возраста. Медицинская документация, инструменты. Клинические аспекты развития зубов. </w:t>
      </w:r>
      <w:proofErr w:type="spellStart"/>
      <w:r w:rsidRPr="00D12E9F">
        <w:rPr>
          <w:rFonts w:ascii="Times New Roman" w:hAnsi="Times New Roman"/>
          <w:iCs/>
          <w:sz w:val="24"/>
          <w:szCs w:val="24"/>
        </w:rPr>
        <w:t>Рентгеносемиотика</w:t>
      </w:r>
      <w:proofErr w:type="spellEnd"/>
      <w:r w:rsidRPr="00D12E9F">
        <w:rPr>
          <w:rFonts w:ascii="Times New Roman" w:hAnsi="Times New Roman"/>
          <w:iCs/>
          <w:sz w:val="24"/>
          <w:szCs w:val="24"/>
        </w:rPr>
        <w:t xml:space="preserve"> заболеваний зубов и </w:t>
      </w:r>
      <w:proofErr w:type="spellStart"/>
      <w:r w:rsidRPr="00D12E9F">
        <w:rPr>
          <w:rFonts w:ascii="Times New Roman" w:hAnsi="Times New Roman"/>
          <w:iCs/>
          <w:sz w:val="24"/>
          <w:szCs w:val="24"/>
        </w:rPr>
        <w:t>околозубных</w:t>
      </w:r>
      <w:proofErr w:type="spellEnd"/>
      <w:r w:rsidRPr="00D12E9F">
        <w:rPr>
          <w:rFonts w:ascii="Times New Roman" w:hAnsi="Times New Roman"/>
          <w:iCs/>
          <w:sz w:val="24"/>
          <w:szCs w:val="24"/>
        </w:rPr>
        <w:t xml:space="preserve"> тканей в детском возрасте.</w:t>
      </w:r>
    </w:p>
    <w:p w:rsidR="003C0252" w:rsidRPr="00B63084" w:rsidRDefault="003C0252" w:rsidP="003C025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12E9F">
        <w:rPr>
          <w:rFonts w:ascii="Times New Roman" w:hAnsi="Times New Roman"/>
          <w:sz w:val="24"/>
          <w:szCs w:val="24"/>
        </w:rPr>
        <w:t xml:space="preserve">3. Цель: </w:t>
      </w:r>
      <w:r w:rsidRPr="00891DD5">
        <w:rPr>
          <w:rFonts w:ascii="Times New Roman" w:hAnsi="Times New Roman"/>
          <w:spacing w:val="2"/>
          <w:sz w:val="24"/>
          <w:szCs w:val="24"/>
        </w:rPr>
        <w:t xml:space="preserve">подготовка врача стоматолога, способного оказывать </w:t>
      </w:r>
      <w:r w:rsidRPr="00891DD5">
        <w:rPr>
          <w:rFonts w:ascii="Times New Roman" w:hAnsi="Times New Roman"/>
          <w:spacing w:val="1"/>
          <w:sz w:val="24"/>
          <w:szCs w:val="24"/>
        </w:rPr>
        <w:t xml:space="preserve">пациентам амбулаторную стоматологическую помощь при </w:t>
      </w:r>
      <w:r w:rsidRPr="00891DD5">
        <w:rPr>
          <w:rFonts w:ascii="Times New Roman" w:hAnsi="Times New Roman"/>
          <w:sz w:val="24"/>
          <w:szCs w:val="24"/>
        </w:rPr>
        <w:t>основных стоматологических заболеваниях в зависимости от индивидуальных и возрастных анатомо-физиологических особенностей детского организма с использованием современных достижений медицинской науки и практики.</w:t>
      </w:r>
    </w:p>
    <w:p w:rsidR="003C0252" w:rsidRPr="00D12E9F" w:rsidRDefault="003C0252" w:rsidP="003C02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E9F">
        <w:rPr>
          <w:rFonts w:ascii="Times New Roman" w:hAnsi="Times New Roman"/>
          <w:sz w:val="24"/>
          <w:szCs w:val="24"/>
        </w:rPr>
        <w:t xml:space="preserve">4. Задачи: </w:t>
      </w:r>
    </w:p>
    <w:p w:rsidR="003C0252" w:rsidRPr="00D12E9F" w:rsidRDefault="003C0252" w:rsidP="003C02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E9F">
        <w:rPr>
          <w:rFonts w:ascii="Times New Roman" w:hAnsi="Times New Roman"/>
          <w:sz w:val="24"/>
          <w:szCs w:val="24"/>
        </w:rPr>
        <w:t>Обучающая:</w:t>
      </w:r>
    </w:p>
    <w:p w:rsidR="003C0252" w:rsidRPr="00FC27BA" w:rsidRDefault="003C0252" w:rsidP="003C0252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26"/>
          <w:sz w:val="24"/>
          <w:szCs w:val="24"/>
        </w:rPr>
      </w:pPr>
      <w:r w:rsidRPr="00D12E9F">
        <w:rPr>
          <w:rFonts w:ascii="Times New Roman" w:hAnsi="Times New Roman"/>
          <w:sz w:val="24"/>
          <w:szCs w:val="24"/>
        </w:rPr>
        <w:t>Ознакомиться с медицинской документацией, инструментарием в работ</w:t>
      </w:r>
      <w:r>
        <w:rPr>
          <w:rFonts w:ascii="Times New Roman" w:hAnsi="Times New Roman"/>
          <w:sz w:val="24"/>
          <w:szCs w:val="24"/>
        </w:rPr>
        <w:t>е</w:t>
      </w:r>
      <w:r w:rsidRPr="00FC27BA">
        <w:rPr>
          <w:rFonts w:ascii="Times New Roman" w:hAnsi="Times New Roman"/>
          <w:sz w:val="24"/>
          <w:szCs w:val="24"/>
        </w:rPr>
        <w:t xml:space="preserve"> стоматологического детского отделения.</w:t>
      </w:r>
    </w:p>
    <w:p w:rsidR="003C0252" w:rsidRPr="00D12E9F" w:rsidRDefault="003C0252" w:rsidP="003C0252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11"/>
          <w:sz w:val="24"/>
          <w:szCs w:val="24"/>
        </w:rPr>
      </w:pPr>
      <w:r w:rsidRPr="00D12E9F">
        <w:rPr>
          <w:rFonts w:ascii="Times New Roman" w:hAnsi="Times New Roman"/>
          <w:spacing w:val="-2"/>
          <w:sz w:val="24"/>
          <w:szCs w:val="24"/>
        </w:rPr>
        <w:t>Знать</w:t>
      </w:r>
      <w:r w:rsidRPr="00D12E9F">
        <w:rPr>
          <w:rFonts w:ascii="Times New Roman" w:hAnsi="Times New Roman"/>
          <w:sz w:val="24"/>
          <w:szCs w:val="24"/>
        </w:rPr>
        <w:t xml:space="preserve"> клинические аспекты развития молочных и постоянных зубов.</w:t>
      </w:r>
    </w:p>
    <w:p w:rsidR="003C0252" w:rsidRPr="00FC27BA" w:rsidRDefault="003C0252" w:rsidP="003C0252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11"/>
          <w:sz w:val="24"/>
          <w:szCs w:val="24"/>
        </w:rPr>
      </w:pPr>
      <w:r w:rsidRPr="00D12E9F">
        <w:rPr>
          <w:rFonts w:ascii="Times New Roman" w:hAnsi="Times New Roman"/>
          <w:spacing w:val="-11"/>
          <w:sz w:val="24"/>
          <w:szCs w:val="24"/>
        </w:rPr>
        <w:t xml:space="preserve">Знать клинико-рентгенологические признаки </w:t>
      </w:r>
      <w:r w:rsidRPr="005F1AEE">
        <w:rPr>
          <w:rStyle w:val="a5"/>
          <w:rFonts w:ascii="Times New Roman" w:eastAsia="Calibri" w:hAnsi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 xml:space="preserve">заболеваний зубов и пародонта у детей и </w:t>
      </w:r>
      <w:r>
        <w:rPr>
          <w:rStyle w:val="a5"/>
          <w:rFonts w:ascii="Times New Roman" w:hAnsi="Times New Roman"/>
          <w:b w:val="0"/>
          <w:bCs w:val="0"/>
          <w:spacing w:val="-11"/>
          <w:sz w:val="24"/>
          <w:szCs w:val="24"/>
        </w:rPr>
        <w:t xml:space="preserve"> </w:t>
      </w:r>
      <w:r w:rsidRPr="00FC27BA">
        <w:rPr>
          <w:rStyle w:val="a5"/>
          <w:rFonts w:ascii="Times New Roman" w:eastAsia="Calibri" w:hAnsi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>подростков.</w:t>
      </w:r>
    </w:p>
    <w:p w:rsidR="003C0252" w:rsidRPr="00D12E9F" w:rsidRDefault="003C0252" w:rsidP="003C025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2E9F">
        <w:rPr>
          <w:rFonts w:ascii="Times New Roman" w:hAnsi="Times New Roman"/>
          <w:color w:val="000000"/>
          <w:sz w:val="24"/>
          <w:szCs w:val="24"/>
        </w:rPr>
        <w:t xml:space="preserve">Развивающая: </w:t>
      </w:r>
    </w:p>
    <w:p w:rsidR="003C0252" w:rsidRPr="00D12E9F" w:rsidRDefault="003C0252" w:rsidP="003C0252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14"/>
          <w:sz w:val="24"/>
          <w:szCs w:val="24"/>
        </w:rPr>
      </w:pPr>
      <w:r w:rsidRPr="00D12E9F">
        <w:rPr>
          <w:rFonts w:ascii="Times New Roman" w:hAnsi="Times New Roman"/>
          <w:spacing w:val="-2"/>
          <w:sz w:val="24"/>
          <w:szCs w:val="24"/>
        </w:rPr>
        <w:t>Уметь оформлять медицинскую документацию.</w:t>
      </w:r>
    </w:p>
    <w:p w:rsidR="003C0252" w:rsidRPr="00FC27BA" w:rsidRDefault="003C0252" w:rsidP="003C0252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12E9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Уметь </w:t>
      </w:r>
      <w:r w:rsidRPr="00D12E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проводить осмотр ребенка с использованием основных и дополнительных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C27BA">
        <w:rPr>
          <w:rFonts w:ascii="Times New Roman" w:hAnsi="Times New Roman"/>
          <w:color w:val="000000"/>
          <w:sz w:val="24"/>
          <w:szCs w:val="24"/>
        </w:rPr>
        <w:t>методов исследования.</w:t>
      </w:r>
    </w:p>
    <w:p w:rsidR="003C0252" w:rsidRPr="00D12E9F" w:rsidRDefault="003C0252" w:rsidP="003C025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12E9F">
        <w:rPr>
          <w:rFonts w:ascii="Times New Roman" w:hAnsi="Times New Roman"/>
          <w:color w:val="000000"/>
          <w:sz w:val="24"/>
          <w:szCs w:val="24"/>
        </w:rPr>
        <w:t xml:space="preserve">Воспитывающая: </w:t>
      </w:r>
    </w:p>
    <w:p w:rsidR="003C0252" w:rsidRPr="00FC27BA" w:rsidRDefault="003C0252" w:rsidP="003C0252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2E9F">
        <w:rPr>
          <w:rFonts w:ascii="Times New Roman" w:hAnsi="Times New Roman"/>
          <w:color w:val="000000"/>
          <w:sz w:val="24"/>
          <w:szCs w:val="24"/>
        </w:rPr>
        <w:t xml:space="preserve">Воспитывать профессиональную ответственность за свою будущую медицинскую </w:t>
      </w:r>
      <w:r w:rsidRPr="00FC27BA">
        <w:rPr>
          <w:rFonts w:ascii="Times New Roman" w:hAnsi="Times New Roman"/>
          <w:color w:val="000000"/>
          <w:sz w:val="24"/>
          <w:szCs w:val="24"/>
        </w:rPr>
        <w:t>деятельность</w:t>
      </w:r>
    </w:p>
    <w:p w:rsidR="003C0252" w:rsidRPr="00D12E9F" w:rsidRDefault="003C0252" w:rsidP="003C0252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2E9F">
        <w:rPr>
          <w:rFonts w:ascii="Times New Roman" w:hAnsi="Times New Roman"/>
          <w:color w:val="000000"/>
          <w:sz w:val="24"/>
          <w:szCs w:val="24"/>
        </w:rPr>
        <w:t>5. Вопросы для рассмотрения:</w:t>
      </w:r>
    </w:p>
    <w:p w:rsidR="003C0252" w:rsidRPr="00D12E9F" w:rsidRDefault="003C0252" w:rsidP="003C0252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2E9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C0252" w:rsidRPr="00D12E9F" w:rsidRDefault="003C0252" w:rsidP="003C02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E9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2E9F">
        <w:rPr>
          <w:rFonts w:ascii="Times New Roman" w:hAnsi="Times New Roman"/>
          <w:sz w:val="24"/>
          <w:szCs w:val="24"/>
        </w:rPr>
        <w:t>Сроки прорезывания, формирование и резорбция корней временных зубов.</w:t>
      </w:r>
    </w:p>
    <w:p w:rsidR="003C0252" w:rsidRPr="00D12E9F" w:rsidRDefault="003C0252" w:rsidP="003C02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E9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2E9F">
        <w:rPr>
          <w:rFonts w:ascii="Times New Roman" w:hAnsi="Times New Roman"/>
          <w:sz w:val="24"/>
          <w:szCs w:val="24"/>
        </w:rPr>
        <w:t>Сроки формирования, прорезывания коронок и корней постоянных зубов.</w:t>
      </w:r>
    </w:p>
    <w:p w:rsidR="003C0252" w:rsidRPr="00D12E9F" w:rsidRDefault="003C0252" w:rsidP="003C0252">
      <w:pPr>
        <w:pStyle w:val="a3"/>
        <w:jc w:val="both"/>
        <w:rPr>
          <w:rFonts w:ascii="Times New Roman" w:eastAsia="TimesNewRoman" w:hAnsi="Times New Roman"/>
          <w:sz w:val="24"/>
          <w:szCs w:val="24"/>
        </w:rPr>
      </w:pPr>
      <w:r w:rsidRPr="00D12E9F">
        <w:rPr>
          <w:rFonts w:ascii="Times New Roman" w:eastAsia="TimesNewRoman" w:hAnsi="Times New Roman"/>
          <w:sz w:val="24"/>
          <w:szCs w:val="24"/>
        </w:rPr>
        <w:t>3.</w:t>
      </w:r>
      <w:r>
        <w:rPr>
          <w:rFonts w:ascii="Times New Roman" w:eastAsia="TimesNewRoman" w:hAnsi="Times New Roman"/>
          <w:sz w:val="24"/>
          <w:szCs w:val="24"/>
        </w:rPr>
        <w:t>Опрос (с</w:t>
      </w:r>
      <w:r w:rsidRPr="00D12E9F">
        <w:rPr>
          <w:rFonts w:ascii="Times New Roman" w:eastAsia="TimesNewRoman" w:hAnsi="Times New Roman"/>
          <w:sz w:val="24"/>
          <w:szCs w:val="24"/>
        </w:rPr>
        <w:t>бо</w:t>
      </w:r>
      <w:r>
        <w:rPr>
          <w:rFonts w:ascii="Times New Roman" w:eastAsia="TimesNewRoman" w:hAnsi="Times New Roman"/>
          <w:sz w:val="24"/>
          <w:szCs w:val="24"/>
        </w:rPr>
        <w:t>р жалоб, анамнеза заболевания, а</w:t>
      </w:r>
      <w:r w:rsidRPr="00D12E9F">
        <w:rPr>
          <w:rFonts w:ascii="Times New Roman" w:eastAsia="TimesNewRoman" w:hAnsi="Times New Roman"/>
          <w:sz w:val="24"/>
          <w:szCs w:val="24"/>
        </w:rPr>
        <w:t>намнез развития и болезни организма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D12E9F">
        <w:rPr>
          <w:rFonts w:ascii="Times New Roman" w:eastAsia="TimesNewRoman" w:hAnsi="Times New Roman"/>
          <w:sz w:val="24"/>
          <w:szCs w:val="24"/>
        </w:rPr>
        <w:t>ребёнка, вскармливание, питание ребёнка, боле</w:t>
      </w:r>
      <w:r>
        <w:rPr>
          <w:rFonts w:ascii="Times New Roman" w:eastAsia="TimesNewRoman" w:hAnsi="Times New Roman"/>
          <w:sz w:val="24"/>
          <w:szCs w:val="24"/>
        </w:rPr>
        <w:t>зни родителей, наследственность</w:t>
      </w:r>
      <w:r w:rsidRPr="00D12E9F">
        <w:rPr>
          <w:rFonts w:ascii="Times New Roman" w:eastAsia="TimesNewRoman" w:hAnsi="Times New Roman"/>
          <w:sz w:val="24"/>
          <w:szCs w:val="24"/>
        </w:rPr>
        <w:t>)</w:t>
      </w:r>
      <w:r>
        <w:rPr>
          <w:rFonts w:ascii="Times New Roman" w:eastAsia="TimesNewRoman" w:hAnsi="Times New Roman"/>
          <w:sz w:val="24"/>
          <w:szCs w:val="24"/>
        </w:rPr>
        <w:t>.</w:t>
      </w:r>
    </w:p>
    <w:p w:rsidR="003C0252" w:rsidRPr="00D12E9F" w:rsidRDefault="003C0252" w:rsidP="003C0252">
      <w:pPr>
        <w:pStyle w:val="a3"/>
        <w:jc w:val="both"/>
        <w:rPr>
          <w:rFonts w:ascii="Times New Roman" w:eastAsia="TimesNewRoman" w:hAnsi="Times New Roman"/>
          <w:sz w:val="24"/>
          <w:szCs w:val="24"/>
        </w:rPr>
      </w:pPr>
      <w:r w:rsidRPr="00D12E9F">
        <w:rPr>
          <w:rFonts w:ascii="Times New Roman" w:eastAsia="TimesNewRoman" w:hAnsi="Times New Roman"/>
          <w:sz w:val="24"/>
          <w:szCs w:val="24"/>
        </w:rPr>
        <w:t>4.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D12E9F">
        <w:rPr>
          <w:rFonts w:ascii="Times New Roman" w:eastAsia="TimesNewRoman" w:hAnsi="Times New Roman"/>
          <w:sz w:val="24"/>
          <w:szCs w:val="24"/>
        </w:rPr>
        <w:t>Общий осмотр ребёнка. Исследование стоматологического статуса.</w:t>
      </w:r>
    </w:p>
    <w:p w:rsidR="003C0252" w:rsidRPr="00D12E9F" w:rsidRDefault="003C0252" w:rsidP="003C0252">
      <w:pPr>
        <w:pStyle w:val="a3"/>
        <w:jc w:val="both"/>
        <w:rPr>
          <w:rFonts w:ascii="Times New Roman" w:eastAsia="TimesNewRoman" w:hAnsi="Times New Roman"/>
          <w:sz w:val="24"/>
          <w:szCs w:val="24"/>
        </w:rPr>
      </w:pPr>
      <w:r w:rsidRPr="00D12E9F">
        <w:rPr>
          <w:rFonts w:ascii="Times New Roman" w:eastAsia="TimesNewRoman" w:hAnsi="Times New Roman"/>
          <w:sz w:val="24"/>
          <w:szCs w:val="24"/>
        </w:rPr>
        <w:t>5.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D12E9F">
        <w:rPr>
          <w:rFonts w:ascii="Times New Roman" w:eastAsia="TimesNewRoman" w:hAnsi="Times New Roman"/>
          <w:sz w:val="24"/>
          <w:szCs w:val="24"/>
        </w:rPr>
        <w:t>Осмотр полости рта. Инструментальное исследование (зондирование, перкуссия).</w:t>
      </w:r>
    </w:p>
    <w:p w:rsidR="003C0252" w:rsidRPr="00D12E9F" w:rsidRDefault="003C0252" w:rsidP="003C0252">
      <w:pPr>
        <w:pStyle w:val="a3"/>
        <w:jc w:val="both"/>
        <w:rPr>
          <w:rFonts w:ascii="Times New Roman" w:eastAsia="TimesNewRoman" w:hAnsi="Times New Roman"/>
          <w:sz w:val="24"/>
          <w:szCs w:val="24"/>
        </w:rPr>
      </w:pPr>
      <w:r w:rsidRPr="00D12E9F">
        <w:rPr>
          <w:rFonts w:ascii="Times New Roman" w:eastAsia="TimesNewRoman" w:hAnsi="Times New Roman"/>
          <w:sz w:val="24"/>
          <w:szCs w:val="24"/>
        </w:rPr>
        <w:t xml:space="preserve">6.Дополнительные методы исследования (витальное окрашивание, </w:t>
      </w:r>
      <w:proofErr w:type="spellStart"/>
      <w:r w:rsidRPr="00D12E9F">
        <w:rPr>
          <w:rFonts w:ascii="Times New Roman" w:eastAsia="TimesNewRoman" w:hAnsi="Times New Roman"/>
          <w:sz w:val="24"/>
          <w:szCs w:val="24"/>
        </w:rPr>
        <w:t>одонтодиагностика</w:t>
      </w:r>
      <w:proofErr w:type="spellEnd"/>
      <w:r w:rsidRPr="00D12E9F">
        <w:rPr>
          <w:rFonts w:ascii="Times New Roman" w:eastAsia="TimesNewRoman" w:hAnsi="Times New Roman"/>
          <w:sz w:val="24"/>
          <w:szCs w:val="24"/>
        </w:rPr>
        <w:t xml:space="preserve">,     </w:t>
      </w:r>
      <w:r>
        <w:rPr>
          <w:rFonts w:ascii="Times New Roman" w:eastAsia="TimesNewRoman" w:hAnsi="Times New Roman"/>
          <w:sz w:val="24"/>
          <w:szCs w:val="24"/>
        </w:rPr>
        <w:t xml:space="preserve">   </w:t>
      </w:r>
      <w:r w:rsidRPr="00D12E9F">
        <w:rPr>
          <w:rFonts w:ascii="Times New Roman" w:eastAsia="TimesNewRoman" w:hAnsi="Times New Roman"/>
          <w:sz w:val="24"/>
          <w:szCs w:val="24"/>
        </w:rPr>
        <w:t xml:space="preserve">рентгенография, электрометрия, </w:t>
      </w:r>
      <w:proofErr w:type="spellStart"/>
      <w:r w:rsidRPr="00D12E9F">
        <w:rPr>
          <w:rFonts w:ascii="Times New Roman" w:eastAsia="TimesNewRoman" w:hAnsi="Times New Roman"/>
          <w:sz w:val="24"/>
          <w:szCs w:val="24"/>
        </w:rPr>
        <w:t>трансиллюминация</w:t>
      </w:r>
      <w:proofErr w:type="spellEnd"/>
      <w:r w:rsidRPr="00D12E9F">
        <w:rPr>
          <w:rFonts w:ascii="Times New Roman" w:eastAsia="TimesNewRoman" w:hAnsi="Times New Roman"/>
          <w:sz w:val="24"/>
          <w:szCs w:val="24"/>
        </w:rPr>
        <w:t>, тесты для    прогнозирования кариеса).</w:t>
      </w:r>
    </w:p>
    <w:p w:rsidR="003C0252" w:rsidRPr="00D12E9F" w:rsidRDefault="003C0252" w:rsidP="003C0252">
      <w:pPr>
        <w:pStyle w:val="a3"/>
        <w:jc w:val="both"/>
        <w:rPr>
          <w:rFonts w:ascii="Times New Roman" w:eastAsia="TimesNewRoman" w:hAnsi="Times New Roman"/>
          <w:sz w:val="24"/>
          <w:szCs w:val="24"/>
        </w:rPr>
      </w:pPr>
      <w:r w:rsidRPr="00D12E9F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2E9F">
        <w:rPr>
          <w:rFonts w:ascii="Times New Roman" w:hAnsi="Times New Roman"/>
          <w:sz w:val="24"/>
          <w:szCs w:val="24"/>
        </w:rPr>
        <w:t>Медицинская документация, учетные формы</w:t>
      </w:r>
      <w:r w:rsidRPr="00D12E9F">
        <w:rPr>
          <w:rFonts w:ascii="Times New Roman" w:eastAsia="TimesNewRoman" w:hAnsi="Times New Roman"/>
          <w:sz w:val="24"/>
          <w:szCs w:val="24"/>
        </w:rPr>
        <w:t>.</w:t>
      </w:r>
    </w:p>
    <w:p w:rsidR="003C0252" w:rsidRPr="005F1AEE" w:rsidRDefault="003C0252" w:rsidP="003C0252">
      <w:pPr>
        <w:pStyle w:val="a3"/>
        <w:jc w:val="both"/>
        <w:rPr>
          <w:rFonts w:ascii="Times New Roman" w:eastAsia="TimesNewRoman" w:hAnsi="Times New Roman"/>
          <w:b/>
          <w:sz w:val="24"/>
          <w:szCs w:val="24"/>
        </w:rPr>
      </w:pPr>
      <w:r w:rsidRPr="00D12E9F">
        <w:rPr>
          <w:rFonts w:ascii="Times New Roman" w:hAnsi="Times New Roman"/>
          <w:spacing w:val="-11"/>
          <w:sz w:val="24"/>
          <w:szCs w:val="24"/>
        </w:rPr>
        <w:t>8.</w:t>
      </w:r>
      <w:r>
        <w:rPr>
          <w:rFonts w:ascii="Times New Roman" w:hAnsi="Times New Roman"/>
          <w:spacing w:val="-11"/>
          <w:sz w:val="24"/>
          <w:szCs w:val="24"/>
        </w:rPr>
        <w:t xml:space="preserve">  </w:t>
      </w:r>
      <w:r w:rsidRPr="00D12E9F">
        <w:rPr>
          <w:rFonts w:ascii="Times New Roman" w:hAnsi="Times New Roman"/>
          <w:spacing w:val="-11"/>
          <w:sz w:val="24"/>
          <w:szCs w:val="24"/>
        </w:rPr>
        <w:t xml:space="preserve">Клинико-рентгенологические признаки </w:t>
      </w:r>
      <w:r w:rsidRPr="005F1AEE">
        <w:rPr>
          <w:rStyle w:val="a5"/>
          <w:rFonts w:ascii="Times New Roman" w:eastAsia="Calibri" w:hAnsi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>заболеваний зубов и пародонта у детей и подростков.</w:t>
      </w:r>
    </w:p>
    <w:p w:rsidR="003C0252" w:rsidRPr="00D12E9F" w:rsidRDefault="003C0252" w:rsidP="003C0252">
      <w:pPr>
        <w:spacing w:after="0" w:line="240" w:lineRule="auto"/>
        <w:ind w:left="851"/>
        <w:rPr>
          <w:rFonts w:ascii="Times New Roman" w:hAnsi="Times New Roman"/>
          <w:color w:val="000000"/>
          <w:sz w:val="24"/>
          <w:szCs w:val="24"/>
        </w:rPr>
      </w:pPr>
    </w:p>
    <w:p w:rsidR="003C0252" w:rsidRDefault="003C0252" w:rsidP="003C02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2E9F">
        <w:rPr>
          <w:rFonts w:ascii="Times New Roman" w:hAnsi="Times New Roman"/>
          <w:color w:val="000000"/>
          <w:sz w:val="24"/>
          <w:szCs w:val="24"/>
        </w:rPr>
        <w:t>6. Основные понятия темы</w:t>
      </w:r>
      <w:r w:rsidRPr="008E4906">
        <w:rPr>
          <w:rFonts w:ascii="Times New Roman" w:hAnsi="Times New Roman"/>
          <w:color w:val="000000"/>
          <w:sz w:val="24"/>
          <w:szCs w:val="24"/>
        </w:rPr>
        <w:t>:</w:t>
      </w:r>
    </w:p>
    <w:p w:rsidR="003C0252" w:rsidRPr="00786008" w:rsidRDefault="003C0252" w:rsidP="003C02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30D40">
        <w:rPr>
          <w:rFonts w:ascii="Times New Roman" w:hAnsi="Times New Roman"/>
          <w:b/>
          <w:sz w:val="24"/>
          <w:szCs w:val="24"/>
          <w:shd w:val="clear" w:color="auto" w:fill="FFFFFF"/>
        </w:rPr>
        <w:t>1</w:t>
      </w:r>
      <w:r w:rsidRPr="00E30D40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E30D40">
        <w:rPr>
          <w:rFonts w:ascii="Times New Roman" w:hAnsi="Times New Roman"/>
          <w:bCs/>
          <w:sz w:val="24"/>
          <w:szCs w:val="24"/>
          <w:shd w:val="clear" w:color="auto" w:fill="FFFFFF"/>
        </w:rPr>
        <w:t>Таблица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r w:rsidRPr="00E30D40">
        <w:rPr>
          <w:rStyle w:val="apple-converted-space"/>
          <w:rFonts w:ascii="Times New Roman" w:hAnsi="Times New Roman"/>
          <w:bCs/>
          <w:color w:val="232628"/>
          <w:sz w:val="24"/>
          <w:szCs w:val="24"/>
          <w:shd w:val="clear" w:color="auto" w:fill="FFFFFF"/>
        </w:rPr>
        <w:t xml:space="preserve"> </w:t>
      </w:r>
      <w:r w:rsidRPr="00E30D40">
        <w:rPr>
          <w:rFonts w:ascii="Times New Roman" w:hAnsi="Times New Roman"/>
          <w:bCs/>
        </w:rPr>
        <w:t>Сроки прорезывания, формирования и рассасывания молочных зубов</w:t>
      </w:r>
    </w:p>
    <w:p w:rsidR="003C0252" w:rsidRPr="005B13CD" w:rsidRDefault="003C0252" w:rsidP="003C0252">
      <w:pPr>
        <w:spacing w:after="77" w:line="1" w:lineRule="exact"/>
        <w:rPr>
          <w:sz w:val="2"/>
          <w:szCs w:val="2"/>
        </w:rPr>
      </w:pPr>
    </w:p>
    <w:tbl>
      <w:tblPr>
        <w:tblW w:w="0" w:type="auto"/>
        <w:tblInd w:w="1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2136"/>
        <w:gridCol w:w="1272"/>
        <w:gridCol w:w="1301"/>
        <w:gridCol w:w="1123"/>
      </w:tblGrid>
      <w:tr w:rsidR="003C0252" w:rsidRPr="005B13CD" w:rsidTr="00484DB4">
        <w:tc>
          <w:tcPr>
            <w:tcW w:w="1560" w:type="dxa"/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Зубная</w:t>
            </w:r>
          </w:p>
          <w:p w:rsidR="003C0252" w:rsidRPr="005B13CD" w:rsidRDefault="003C0252" w:rsidP="00484DB4">
            <w:pPr>
              <w:shd w:val="clear" w:color="auto" w:fill="FFFFFF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формула</w:t>
            </w:r>
          </w:p>
        </w:tc>
        <w:tc>
          <w:tcPr>
            <w:tcW w:w="2136" w:type="dxa"/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Начало минерализации (внутриутробный период)</w:t>
            </w:r>
          </w:p>
        </w:tc>
        <w:tc>
          <w:tcPr>
            <w:tcW w:w="1272" w:type="dxa"/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  <w:jc w:val="center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Сроки</w:t>
            </w:r>
          </w:p>
          <w:p w:rsidR="003C0252" w:rsidRPr="005B13CD" w:rsidRDefault="003C0252" w:rsidP="00484DB4">
            <w:pPr>
              <w:shd w:val="clear" w:color="auto" w:fill="FFFFFF"/>
              <w:jc w:val="center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прорезывания,</w:t>
            </w:r>
          </w:p>
          <w:p w:rsidR="003C0252" w:rsidRPr="005B13CD" w:rsidRDefault="003C0252" w:rsidP="00484DB4">
            <w:pPr>
              <w:shd w:val="clear" w:color="auto" w:fill="FFFFFF"/>
              <w:jc w:val="center"/>
            </w:pPr>
            <w:proofErr w:type="spellStart"/>
            <w:r w:rsidRPr="005B13CD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1301" w:type="dxa"/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Окончание</w:t>
            </w:r>
          </w:p>
          <w:p w:rsidR="003C0252" w:rsidRPr="005B13CD" w:rsidRDefault="003C0252" w:rsidP="00484DB4">
            <w:pPr>
              <w:shd w:val="clear" w:color="auto" w:fill="FFFFFF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формирования</w:t>
            </w:r>
          </w:p>
          <w:p w:rsidR="003C0252" w:rsidRPr="005B13CD" w:rsidRDefault="003C0252" w:rsidP="00484DB4">
            <w:pPr>
              <w:shd w:val="clear" w:color="auto" w:fill="FFFFFF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корня</w:t>
            </w:r>
          </w:p>
        </w:tc>
        <w:tc>
          <w:tcPr>
            <w:tcW w:w="1123" w:type="dxa"/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  <w:jc w:val="center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Начало рассасыва</w:t>
            </w:r>
            <w:r w:rsidRPr="005B13CD">
              <w:rPr>
                <w:rFonts w:ascii="Times New Roman" w:hAnsi="Times New Roman"/>
                <w:sz w:val="18"/>
                <w:szCs w:val="18"/>
              </w:rPr>
              <w:softHyphen/>
              <w:t>ния корней</w:t>
            </w:r>
          </w:p>
        </w:tc>
      </w:tr>
      <w:tr w:rsidR="003C0252" w:rsidRPr="005B13CD" w:rsidTr="00484DB4">
        <w:trPr>
          <w:trHeight w:val="1554"/>
        </w:trPr>
        <w:tc>
          <w:tcPr>
            <w:tcW w:w="1560" w:type="dxa"/>
            <w:shd w:val="clear" w:color="auto" w:fill="FFFFFF"/>
          </w:tcPr>
          <w:p w:rsidR="003C0252" w:rsidRPr="005B13CD" w:rsidRDefault="003C0252" w:rsidP="00484DB4"/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70"/>
              <w:gridCol w:w="283"/>
              <w:gridCol w:w="794"/>
            </w:tblGrid>
            <w:tr w:rsidR="003C0252" w:rsidRPr="005B13CD" w:rsidTr="00484DB4">
              <w:tc>
                <w:tcPr>
                  <w:tcW w:w="2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I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I</w:t>
                  </w:r>
                </w:p>
              </w:tc>
              <w:tc>
                <w:tcPr>
                  <w:tcW w:w="794" w:type="dxa"/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51,61</w:t>
                  </w:r>
                </w:p>
              </w:tc>
            </w:tr>
            <w:tr w:rsidR="003C0252" w:rsidRPr="005B13CD" w:rsidTr="00484DB4">
              <w:tc>
                <w:tcPr>
                  <w:tcW w:w="23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I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I</w:t>
                  </w:r>
                </w:p>
              </w:tc>
              <w:tc>
                <w:tcPr>
                  <w:tcW w:w="794" w:type="dxa"/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81,71</w:t>
                  </w:r>
                </w:p>
              </w:tc>
            </w:tr>
          </w:tbl>
          <w:p w:rsidR="003C0252" w:rsidRPr="00E30D40" w:rsidRDefault="003C0252" w:rsidP="00484DB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23"/>
              <w:gridCol w:w="323"/>
              <w:gridCol w:w="666"/>
            </w:tblGrid>
            <w:tr w:rsidR="003C0252" w:rsidRPr="005B13CD" w:rsidTr="00484DB4"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II</w:t>
                  </w:r>
                </w:p>
              </w:tc>
              <w:tc>
                <w:tcPr>
                  <w:tcW w:w="0" w:type="auto"/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52, 62</w:t>
                  </w:r>
                </w:p>
              </w:tc>
            </w:tr>
            <w:tr w:rsidR="003C0252" w:rsidRPr="005B13CD" w:rsidTr="00484DB4"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II</w:t>
                  </w:r>
                </w:p>
              </w:tc>
              <w:tc>
                <w:tcPr>
                  <w:tcW w:w="0" w:type="auto"/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82, 72</w:t>
                  </w:r>
                </w:p>
              </w:tc>
            </w:tr>
          </w:tbl>
          <w:p w:rsidR="003C0252" w:rsidRPr="00E30D40" w:rsidRDefault="003C0252" w:rsidP="00484DB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76"/>
              <w:gridCol w:w="376"/>
              <w:gridCol w:w="666"/>
            </w:tblGrid>
            <w:tr w:rsidR="003C0252" w:rsidRPr="005B13CD" w:rsidTr="00484DB4"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III</w:t>
                  </w:r>
                </w:p>
              </w:tc>
              <w:tc>
                <w:tcPr>
                  <w:tcW w:w="0" w:type="auto"/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53. 63</w:t>
                  </w:r>
                </w:p>
              </w:tc>
            </w:tr>
            <w:tr w:rsidR="003C0252" w:rsidRPr="005B13CD" w:rsidTr="00484DB4"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III</w:t>
                  </w:r>
                </w:p>
              </w:tc>
              <w:tc>
                <w:tcPr>
                  <w:tcW w:w="0" w:type="auto"/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83, 73</w:t>
                  </w:r>
                </w:p>
              </w:tc>
            </w:tr>
          </w:tbl>
          <w:p w:rsidR="003C0252" w:rsidRDefault="003C0252" w:rsidP="00484DB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E30D40" w:rsidRDefault="003C0252" w:rsidP="00484DB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85"/>
              <w:gridCol w:w="385"/>
              <w:gridCol w:w="666"/>
            </w:tblGrid>
            <w:tr w:rsidR="003C0252" w:rsidRPr="005B13CD" w:rsidTr="00484DB4"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IV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IV</w:t>
                  </w:r>
                </w:p>
              </w:tc>
              <w:tc>
                <w:tcPr>
                  <w:tcW w:w="0" w:type="auto"/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54, 64</w:t>
                  </w:r>
                </w:p>
              </w:tc>
            </w:tr>
            <w:tr w:rsidR="003C0252" w:rsidRPr="005B13CD" w:rsidTr="00484DB4"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IV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IV</w:t>
                  </w:r>
                </w:p>
              </w:tc>
              <w:tc>
                <w:tcPr>
                  <w:tcW w:w="0" w:type="auto"/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84, 74</w:t>
                  </w:r>
                </w:p>
              </w:tc>
            </w:tr>
          </w:tbl>
          <w:p w:rsidR="003C0252" w:rsidRPr="005B13CD" w:rsidRDefault="003C0252" w:rsidP="00484DB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32"/>
              <w:gridCol w:w="332"/>
              <w:gridCol w:w="666"/>
            </w:tblGrid>
            <w:tr w:rsidR="003C0252" w:rsidRPr="005B13CD" w:rsidTr="00484DB4"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0" w:type="auto"/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55, 65</w:t>
                  </w:r>
                </w:p>
              </w:tc>
            </w:tr>
            <w:tr w:rsidR="003C0252" w:rsidRPr="005B13CD" w:rsidTr="00484DB4"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0" w:type="auto"/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85, 75</w:t>
                  </w:r>
                </w:p>
              </w:tc>
            </w:tr>
          </w:tbl>
          <w:p w:rsidR="003C0252" w:rsidRPr="005B13CD" w:rsidRDefault="003C0252" w:rsidP="00484DB4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2136" w:type="dxa"/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E30D40" w:rsidRDefault="003C0252" w:rsidP="00484DB4">
            <w:pPr>
              <w:shd w:val="clear" w:color="auto" w:fill="FFFFFF"/>
            </w:pPr>
            <w:r w:rsidRPr="005B13CD">
              <w:rPr>
                <w:rFonts w:ascii="Times New Roman" w:hAnsi="Times New Roman"/>
                <w:sz w:val="18"/>
                <w:szCs w:val="18"/>
              </w:rPr>
              <w:t xml:space="preserve">4,5 </w:t>
            </w:r>
            <w:proofErr w:type="spellStart"/>
            <w:r w:rsidRPr="005B13CD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spellEnd"/>
            <w:r w:rsidRPr="005B13CD">
              <w:rPr>
                <w:rFonts w:ascii="Times New Roman" w:hAnsi="Times New Roman"/>
                <w:sz w:val="18"/>
                <w:szCs w:val="18"/>
              </w:rPr>
              <w:t xml:space="preserve"> внутриутробного развития</w:t>
            </w:r>
          </w:p>
          <w:p w:rsidR="003C0252" w:rsidRDefault="003C0252" w:rsidP="00484DB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E30D40" w:rsidRDefault="003C0252" w:rsidP="00484DB4">
            <w:pPr>
              <w:shd w:val="clear" w:color="auto" w:fill="FFFFFF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То же</w:t>
            </w:r>
          </w:p>
          <w:p w:rsidR="003C0252" w:rsidRPr="005B13CD" w:rsidRDefault="003C0252" w:rsidP="00484DB4">
            <w:pPr>
              <w:shd w:val="clear" w:color="auto" w:fill="FFFFFF"/>
            </w:pPr>
            <w:r w:rsidRPr="005B13CD">
              <w:rPr>
                <w:rFonts w:ascii="Times New Roman" w:hAnsi="Times New Roman"/>
                <w:sz w:val="18"/>
                <w:szCs w:val="18"/>
              </w:rPr>
              <w:t xml:space="preserve">7,5 </w:t>
            </w:r>
            <w:proofErr w:type="spellStart"/>
            <w:r w:rsidRPr="005B13CD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spellEnd"/>
            <w:r w:rsidRPr="005B13CD">
              <w:rPr>
                <w:rFonts w:ascii="Times New Roman" w:hAnsi="Times New Roman"/>
                <w:sz w:val="18"/>
                <w:szCs w:val="18"/>
              </w:rPr>
              <w:t xml:space="preserve"> внутриутробного </w:t>
            </w:r>
            <w:r w:rsidRPr="005B13CD">
              <w:rPr>
                <w:rFonts w:ascii="Times New Roman" w:hAnsi="Times New Roman"/>
                <w:sz w:val="18"/>
                <w:szCs w:val="18"/>
              </w:rPr>
              <w:lastRenderedPageBreak/>
              <w:t>развития</w:t>
            </w:r>
          </w:p>
          <w:p w:rsidR="003C0252" w:rsidRPr="005B13CD" w:rsidRDefault="003C0252" w:rsidP="00484DB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То же</w:t>
            </w:r>
          </w:p>
          <w:p w:rsidR="003C0252" w:rsidRDefault="003C0252" w:rsidP="00484DB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5B13CD">
              <w:rPr>
                <w:rFonts w:ascii="Times New Roman" w:hAnsi="Times New Roman"/>
                <w:sz w:val="18"/>
                <w:szCs w:val="18"/>
              </w:rPr>
              <w:t xml:space="preserve">   »</w:t>
            </w:r>
          </w:p>
          <w:p w:rsidR="003C0252" w:rsidRPr="005B13CD" w:rsidRDefault="003C0252" w:rsidP="00484DB4">
            <w:pPr>
              <w:shd w:val="clear" w:color="auto" w:fill="FFFFFF"/>
            </w:pPr>
          </w:p>
        </w:tc>
        <w:tc>
          <w:tcPr>
            <w:tcW w:w="1272" w:type="dxa"/>
            <w:shd w:val="clear" w:color="auto" w:fill="FFFFFF"/>
          </w:tcPr>
          <w:p w:rsidR="003C0252" w:rsidRPr="00E30D40" w:rsidRDefault="003C0252" w:rsidP="00484DB4">
            <w:pPr>
              <w:shd w:val="clear" w:color="auto" w:fill="FFFFFF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center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6-8</w:t>
            </w:r>
          </w:p>
          <w:p w:rsidR="003C0252" w:rsidRPr="005B13CD" w:rsidRDefault="003C0252" w:rsidP="00484DB4">
            <w:pPr>
              <w:shd w:val="clear" w:color="auto" w:fill="FFFFFF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center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8-12</w:t>
            </w:r>
          </w:p>
          <w:p w:rsidR="003C0252" w:rsidRPr="005B13CD" w:rsidRDefault="003C0252" w:rsidP="00484DB4">
            <w:pPr>
              <w:shd w:val="clear" w:color="auto" w:fill="FFFFFF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center"/>
            </w:pPr>
            <w:r w:rsidRPr="005B13CD">
              <w:rPr>
                <w:rFonts w:ascii="Times New Roman" w:hAnsi="Times New Roman"/>
                <w:sz w:val="18"/>
                <w:szCs w:val="18"/>
              </w:rPr>
              <w:lastRenderedPageBreak/>
              <w:t>16-20</w:t>
            </w:r>
          </w:p>
          <w:p w:rsidR="003C0252" w:rsidRDefault="003C0252" w:rsidP="00484DB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center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12-16</w:t>
            </w:r>
          </w:p>
          <w:p w:rsidR="003C0252" w:rsidRPr="005B13CD" w:rsidRDefault="003C0252" w:rsidP="00484DB4">
            <w:pPr>
              <w:shd w:val="clear" w:color="auto" w:fill="FFFFFF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center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20-30</w:t>
            </w:r>
          </w:p>
          <w:p w:rsidR="003C0252" w:rsidRPr="005B13CD" w:rsidRDefault="003C0252" w:rsidP="00484DB4">
            <w:pPr>
              <w:shd w:val="clear" w:color="auto" w:fill="FFFFFF"/>
            </w:pPr>
          </w:p>
        </w:tc>
        <w:tc>
          <w:tcPr>
            <w:tcW w:w="1301" w:type="dxa"/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5B13CD">
              <w:rPr>
                <w:rFonts w:ascii="Times New Roman" w:hAnsi="Times New Roman"/>
                <w:sz w:val="18"/>
                <w:szCs w:val="18"/>
              </w:rPr>
              <w:t xml:space="preserve">К 2 годам </w:t>
            </w:r>
          </w:p>
          <w:p w:rsidR="003C0252" w:rsidRPr="005B13CD" w:rsidRDefault="003C0252" w:rsidP="00484DB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5B13CD">
              <w:rPr>
                <w:rFonts w:ascii="Times New Roman" w:hAnsi="Times New Roman"/>
                <w:sz w:val="18"/>
                <w:szCs w:val="18"/>
              </w:rPr>
              <w:t xml:space="preserve">То же </w:t>
            </w:r>
          </w:p>
          <w:p w:rsidR="003C0252" w:rsidRPr="005B13CD" w:rsidRDefault="003C0252" w:rsidP="00484DB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5B13C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 5 годам </w:t>
            </w:r>
          </w:p>
          <w:p w:rsidR="003C0252" w:rsidRPr="005B13CD" w:rsidRDefault="003C0252" w:rsidP="00484DB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E30D40" w:rsidRDefault="003C0252" w:rsidP="00484DB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13CD">
              <w:rPr>
                <w:rFonts w:ascii="Times New Roman" w:hAnsi="Times New Roman"/>
                <w:sz w:val="18"/>
                <w:szCs w:val="18"/>
              </w:rPr>
              <w:t>К 4 годам</w:t>
            </w:r>
          </w:p>
          <w:p w:rsidR="003C0252" w:rsidRPr="00E30D40" w:rsidRDefault="003C0252" w:rsidP="00484DB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center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То же</w:t>
            </w:r>
          </w:p>
          <w:p w:rsidR="003C0252" w:rsidRPr="005B13CD" w:rsidRDefault="003C0252" w:rsidP="00484DB4">
            <w:pPr>
              <w:shd w:val="clear" w:color="auto" w:fill="FFFFFF"/>
            </w:pPr>
          </w:p>
        </w:tc>
        <w:tc>
          <w:tcPr>
            <w:tcW w:w="1123" w:type="dxa"/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5B13CD">
              <w:rPr>
                <w:rFonts w:ascii="Times New Roman" w:hAnsi="Times New Roman"/>
                <w:sz w:val="18"/>
                <w:szCs w:val="18"/>
              </w:rPr>
              <w:t xml:space="preserve">С 5-го года </w:t>
            </w:r>
          </w:p>
          <w:p w:rsidR="003C0252" w:rsidRPr="005B13CD" w:rsidRDefault="003C0252" w:rsidP="00484DB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С 6-го года</w:t>
            </w:r>
          </w:p>
          <w:p w:rsidR="003C0252" w:rsidRPr="005B13CD" w:rsidRDefault="003C0252" w:rsidP="00484DB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</w:pPr>
            <w:r w:rsidRPr="005B13CD">
              <w:rPr>
                <w:rFonts w:ascii="Times New Roman" w:hAnsi="Times New Roman"/>
                <w:sz w:val="18"/>
                <w:szCs w:val="18"/>
              </w:rPr>
              <w:lastRenderedPageBreak/>
              <w:t>С 8-го года</w:t>
            </w:r>
          </w:p>
          <w:p w:rsidR="003C0252" w:rsidRPr="005B13CD" w:rsidRDefault="003C0252" w:rsidP="00484DB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С 7-го года</w:t>
            </w:r>
          </w:p>
          <w:p w:rsidR="003C0252" w:rsidRPr="005B13CD" w:rsidRDefault="003C0252" w:rsidP="00484DB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center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То же</w:t>
            </w:r>
          </w:p>
        </w:tc>
      </w:tr>
    </w:tbl>
    <w:p w:rsidR="003C0252" w:rsidRDefault="003C0252" w:rsidP="003C0252">
      <w:pPr>
        <w:pStyle w:val="a3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 xml:space="preserve">  </w:t>
      </w:r>
    </w:p>
    <w:p w:rsidR="003C0252" w:rsidRPr="00E30D40" w:rsidRDefault="003C0252" w:rsidP="003C0252">
      <w:pPr>
        <w:pStyle w:val="a3"/>
        <w:jc w:val="both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E30D40">
        <w:rPr>
          <w:rFonts w:ascii="Times New Roman" w:hAnsi="Times New Roman"/>
          <w:b/>
          <w:sz w:val="24"/>
          <w:szCs w:val="24"/>
          <w:shd w:val="clear" w:color="auto" w:fill="FFFFFF"/>
        </w:rPr>
        <w:t>2</w:t>
      </w:r>
      <w:r w:rsidRPr="00E30D40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E30D40">
        <w:rPr>
          <w:rFonts w:ascii="Times New Roman" w:hAnsi="Times New Roman"/>
          <w:bCs/>
          <w:sz w:val="24"/>
          <w:szCs w:val="24"/>
          <w:shd w:val="clear" w:color="auto" w:fill="FFFFFF"/>
        </w:rPr>
        <w:t>Таблица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r w:rsidRPr="00E30D40">
        <w:rPr>
          <w:rStyle w:val="apple-converted-space"/>
          <w:rFonts w:ascii="Times New Roman" w:hAnsi="Times New Roman"/>
          <w:bCs/>
          <w:color w:val="232628"/>
          <w:sz w:val="24"/>
          <w:szCs w:val="24"/>
          <w:shd w:val="clear" w:color="auto" w:fill="FFFFFF"/>
        </w:rPr>
        <w:t> </w:t>
      </w:r>
      <w:r w:rsidRPr="00E30D40">
        <w:rPr>
          <w:rFonts w:ascii="Times New Roman" w:hAnsi="Times New Roman"/>
          <w:bCs/>
          <w:sz w:val="24"/>
          <w:szCs w:val="24"/>
          <w:shd w:val="clear" w:color="auto" w:fill="FFFFFF"/>
        </w:rPr>
        <w:t>Сроки формирования и прорезывания постоянных зубов.</w:t>
      </w:r>
      <w:r w:rsidRPr="00E30D40">
        <w:rPr>
          <w:rStyle w:val="apple-converted-space"/>
          <w:rFonts w:ascii="Times New Roman" w:hAnsi="Times New Roman"/>
          <w:color w:val="232628"/>
          <w:sz w:val="24"/>
          <w:szCs w:val="24"/>
          <w:shd w:val="clear" w:color="auto" w:fill="FFFFFF"/>
        </w:rPr>
        <w:t> </w:t>
      </w:r>
    </w:p>
    <w:tbl>
      <w:tblPr>
        <w:tblpPr w:leftFromText="180" w:rightFromText="180" w:vertAnchor="text" w:horzAnchor="margin" w:tblpXSpec="center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8"/>
        <w:gridCol w:w="1148"/>
        <w:gridCol w:w="1148"/>
        <w:gridCol w:w="1290"/>
        <w:gridCol w:w="1291"/>
        <w:gridCol w:w="969"/>
      </w:tblGrid>
      <w:tr w:rsidR="003C0252" w:rsidRPr="005B13CD" w:rsidTr="00484DB4">
        <w:trPr>
          <w:trHeight w:val="227"/>
        </w:trPr>
        <w:tc>
          <w:tcPr>
            <w:tcW w:w="1578" w:type="dxa"/>
            <w:vMerge w:val="restart"/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  <w:ind w:firstLine="72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Зубная формула</w:t>
            </w:r>
          </w:p>
        </w:tc>
        <w:tc>
          <w:tcPr>
            <w:tcW w:w="1148" w:type="dxa"/>
            <w:vMerge w:val="restart"/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Сроки</w:t>
            </w: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закладки</w:t>
            </w:r>
          </w:p>
          <w:p w:rsidR="003C0252" w:rsidRPr="005B13CD" w:rsidRDefault="003C0252" w:rsidP="00484DB4">
            <w:pPr>
              <w:shd w:val="clear" w:color="auto" w:fill="FFFFFF"/>
              <w:ind w:firstLine="72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фолликула</w:t>
            </w:r>
          </w:p>
        </w:tc>
        <w:tc>
          <w:tcPr>
            <w:tcW w:w="1148" w:type="dxa"/>
            <w:vMerge w:val="restart"/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  <w:ind w:firstLine="72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Начало минерали</w:t>
            </w:r>
            <w:r w:rsidRPr="005B13CD">
              <w:rPr>
                <w:rFonts w:ascii="Times New Roman" w:hAnsi="Times New Roman"/>
                <w:sz w:val="18"/>
                <w:szCs w:val="18"/>
              </w:rPr>
              <w:softHyphen/>
              <w:t>зации</w:t>
            </w:r>
          </w:p>
        </w:tc>
        <w:tc>
          <w:tcPr>
            <w:tcW w:w="1290" w:type="dxa"/>
            <w:vMerge w:val="restart"/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Окончание</w:t>
            </w: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формирования</w:t>
            </w: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эмали</w:t>
            </w:r>
          </w:p>
          <w:p w:rsidR="003C0252" w:rsidRPr="005B13CD" w:rsidRDefault="003C0252" w:rsidP="00484DB4">
            <w:pPr>
              <w:shd w:val="clear" w:color="auto" w:fill="FFFFFF"/>
              <w:ind w:firstLine="72"/>
              <w:jc w:val="both"/>
            </w:pPr>
          </w:p>
        </w:tc>
        <w:tc>
          <w:tcPr>
            <w:tcW w:w="2260" w:type="dxa"/>
            <w:gridSpan w:val="2"/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Сроки</w:t>
            </w:r>
          </w:p>
        </w:tc>
      </w:tr>
      <w:tr w:rsidR="003C0252" w:rsidRPr="005B13CD" w:rsidTr="00484DB4">
        <w:trPr>
          <w:trHeight w:val="247"/>
        </w:trPr>
        <w:tc>
          <w:tcPr>
            <w:tcW w:w="15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  <w:ind w:firstLine="72"/>
              <w:jc w:val="both"/>
            </w:pPr>
          </w:p>
        </w:tc>
        <w:tc>
          <w:tcPr>
            <w:tcW w:w="114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  <w:ind w:firstLine="72"/>
              <w:jc w:val="both"/>
            </w:pPr>
          </w:p>
        </w:tc>
        <w:tc>
          <w:tcPr>
            <w:tcW w:w="114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  <w:ind w:firstLine="72"/>
              <w:jc w:val="both"/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  <w:ind w:firstLine="72"/>
              <w:jc w:val="both"/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прорезывания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формирова</w:t>
            </w:r>
            <w:r w:rsidRPr="005B13CD">
              <w:rPr>
                <w:rFonts w:ascii="Times New Roman" w:hAnsi="Times New Roman"/>
                <w:sz w:val="18"/>
                <w:szCs w:val="18"/>
              </w:rPr>
              <w:softHyphen/>
              <w:t>ния корней</w:t>
            </w:r>
          </w:p>
        </w:tc>
      </w:tr>
      <w:tr w:rsidR="003C0252" w:rsidRPr="005B13CD" w:rsidTr="00484DB4">
        <w:trPr>
          <w:trHeight w:val="5421"/>
        </w:trPr>
        <w:tc>
          <w:tcPr>
            <w:tcW w:w="1578" w:type="dxa"/>
            <w:tcBorders>
              <w:bottom w:val="single" w:sz="4" w:space="0" w:color="auto"/>
            </w:tcBorders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  <w:ind w:firstLine="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390"/>
              <w:gridCol w:w="390"/>
              <w:gridCol w:w="674"/>
            </w:tblGrid>
            <w:tr w:rsidR="003C0252" w:rsidRPr="005B13CD" w:rsidTr="00484DB4">
              <w:trPr>
                <w:trHeight w:val="127"/>
              </w:trPr>
              <w:tc>
                <w:tcPr>
                  <w:tcW w:w="39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127022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9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C0252" w:rsidRPr="005F1AEE" w:rsidRDefault="003C0252" w:rsidP="00127022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74" w:type="dxa"/>
                </w:tcPr>
                <w:p w:rsidR="003C0252" w:rsidRPr="005F1AEE" w:rsidRDefault="003C0252" w:rsidP="00127022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8"/>
                      <w:szCs w:val="18"/>
                    </w:rPr>
                    <w:t xml:space="preserve">16, 26 </w:t>
                  </w:r>
                </w:p>
              </w:tc>
            </w:tr>
            <w:tr w:rsidR="003C0252" w:rsidRPr="005B13CD" w:rsidTr="00484DB4">
              <w:trPr>
                <w:trHeight w:val="127"/>
              </w:trPr>
              <w:tc>
                <w:tcPr>
                  <w:tcW w:w="39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127022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C0252" w:rsidRPr="005F1AEE" w:rsidRDefault="003C0252" w:rsidP="00127022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74" w:type="dxa"/>
                </w:tcPr>
                <w:p w:rsidR="003C0252" w:rsidRPr="005F1AEE" w:rsidRDefault="003C0252" w:rsidP="00127022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8"/>
                      <w:szCs w:val="18"/>
                    </w:rPr>
                    <w:t>46, 36</w:t>
                  </w:r>
                </w:p>
              </w:tc>
            </w:tr>
          </w:tbl>
          <w:p w:rsidR="003C0252" w:rsidRDefault="003C0252" w:rsidP="00484DB4">
            <w:pPr>
              <w:shd w:val="clear" w:color="auto" w:fill="FFFFFF"/>
              <w:ind w:firstLine="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ind w:firstLine="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390"/>
              <w:gridCol w:w="390"/>
              <w:gridCol w:w="674"/>
            </w:tblGrid>
            <w:tr w:rsidR="003C0252" w:rsidRPr="005B13CD" w:rsidTr="00484DB4">
              <w:trPr>
                <w:trHeight w:val="127"/>
              </w:trPr>
              <w:tc>
                <w:tcPr>
                  <w:tcW w:w="39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127022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C0252" w:rsidRPr="005F1AEE" w:rsidRDefault="003C0252" w:rsidP="00127022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74" w:type="dxa"/>
                </w:tcPr>
                <w:p w:rsidR="003C0252" w:rsidRPr="005F1AEE" w:rsidRDefault="003C0252" w:rsidP="00127022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8"/>
                      <w:szCs w:val="18"/>
                    </w:rPr>
                    <w:t>11,21</w:t>
                  </w:r>
                </w:p>
              </w:tc>
            </w:tr>
            <w:tr w:rsidR="003C0252" w:rsidRPr="005B13CD" w:rsidTr="00484DB4">
              <w:trPr>
                <w:trHeight w:val="119"/>
              </w:trPr>
              <w:tc>
                <w:tcPr>
                  <w:tcW w:w="39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127022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C0252" w:rsidRPr="005F1AEE" w:rsidRDefault="003C0252" w:rsidP="00127022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74" w:type="dxa"/>
                </w:tcPr>
                <w:p w:rsidR="003C0252" w:rsidRPr="005F1AEE" w:rsidRDefault="003C0252" w:rsidP="00127022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8"/>
                      <w:szCs w:val="18"/>
                    </w:rPr>
                    <w:t>41, 31</w:t>
                  </w:r>
                </w:p>
              </w:tc>
            </w:tr>
          </w:tbl>
          <w:p w:rsidR="003C0252" w:rsidRDefault="003C0252" w:rsidP="00484DB4">
            <w:pPr>
              <w:shd w:val="clear" w:color="auto" w:fill="FFFFFF"/>
              <w:ind w:firstLine="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ind w:firstLine="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390"/>
              <w:gridCol w:w="390"/>
              <w:gridCol w:w="674"/>
            </w:tblGrid>
            <w:tr w:rsidR="003C0252" w:rsidRPr="005B13CD" w:rsidTr="00484DB4">
              <w:trPr>
                <w:trHeight w:val="127"/>
              </w:trPr>
              <w:tc>
                <w:tcPr>
                  <w:tcW w:w="39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127022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C0252" w:rsidRPr="005F1AEE" w:rsidRDefault="003C0252" w:rsidP="00127022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74" w:type="dxa"/>
                </w:tcPr>
                <w:p w:rsidR="003C0252" w:rsidRPr="005F1AEE" w:rsidRDefault="003C0252" w:rsidP="00127022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8"/>
                      <w:szCs w:val="18"/>
                    </w:rPr>
                    <w:t>12, 22</w:t>
                  </w:r>
                </w:p>
              </w:tc>
            </w:tr>
            <w:tr w:rsidR="003C0252" w:rsidRPr="005B13CD" w:rsidTr="00484DB4">
              <w:trPr>
                <w:trHeight w:val="127"/>
              </w:trPr>
              <w:tc>
                <w:tcPr>
                  <w:tcW w:w="39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127022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C0252" w:rsidRPr="005F1AEE" w:rsidRDefault="003C0252" w:rsidP="00127022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74" w:type="dxa"/>
                </w:tcPr>
                <w:p w:rsidR="003C0252" w:rsidRPr="005F1AEE" w:rsidRDefault="003C0252" w:rsidP="00127022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8"/>
                      <w:szCs w:val="18"/>
                    </w:rPr>
                    <w:t>42, 32</w:t>
                  </w:r>
                </w:p>
              </w:tc>
            </w:tr>
          </w:tbl>
          <w:p w:rsidR="003C0252" w:rsidRDefault="003C0252" w:rsidP="00484DB4">
            <w:pPr>
              <w:shd w:val="clear" w:color="auto" w:fill="FFFFFF"/>
              <w:ind w:firstLine="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ind w:firstLine="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390"/>
              <w:gridCol w:w="390"/>
              <w:gridCol w:w="674"/>
            </w:tblGrid>
            <w:tr w:rsidR="003C0252" w:rsidRPr="005B13CD" w:rsidTr="00484DB4">
              <w:trPr>
                <w:trHeight w:val="127"/>
              </w:trPr>
              <w:tc>
                <w:tcPr>
                  <w:tcW w:w="39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127022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C0252" w:rsidRPr="005F1AEE" w:rsidRDefault="003C0252" w:rsidP="00127022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74" w:type="dxa"/>
                </w:tcPr>
                <w:p w:rsidR="003C0252" w:rsidRPr="005F1AEE" w:rsidRDefault="003C0252" w:rsidP="00127022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8"/>
                      <w:szCs w:val="18"/>
                    </w:rPr>
                    <w:t>14, 24</w:t>
                  </w:r>
                </w:p>
              </w:tc>
            </w:tr>
            <w:tr w:rsidR="003C0252" w:rsidRPr="005B13CD" w:rsidTr="00484DB4">
              <w:trPr>
                <w:trHeight w:val="119"/>
              </w:trPr>
              <w:tc>
                <w:tcPr>
                  <w:tcW w:w="39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127022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C0252" w:rsidRPr="005F1AEE" w:rsidRDefault="003C0252" w:rsidP="00127022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74" w:type="dxa"/>
                </w:tcPr>
                <w:p w:rsidR="003C0252" w:rsidRPr="005F1AEE" w:rsidRDefault="003C0252" w:rsidP="00127022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8"/>
                      <w:szCs w:val="18"/>
                    </w:rPr>
                    <w:t>44, 34</w:t>
                  </w:r>
                </w:p>
              </w:tc>
            </w:tr>
          </w:tbl>
          <w:p w:rsidR="003C0252" w:rsidRDefault="003C0252" w:rsidP="00484DB4">
            <w:pPr>
              <w:shd w:val="clear" w:color="auto" w:fill="FFFFFF"/>
              <w:ind w:firstLine="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ind w:firstLine="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390"/>
              <w:gridCol w:w="390"/>
              <w:gridCol w:w="674"/>
            </w:tblGrid>
            <w:tr w:rsidR="003C0252" w:rsidRPr="005B13CD" w:rsidTr="00484DB4">
              <w:trPr>
                <w:trHeight w:val="127"/>
              </w:trPr>
              <w:tc>
                <w:tcPr>
                  <w:tcW w:w="39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127022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C0252" w:rsidRPr="005F1AEE" w:rsidRDefault="003C0252" w:rsidP="00127022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74" w:type="dxa"/>
                </w:tcPr>
                <w:p w:rsidR="003C0252" w:rsidRPr="005F1AEE" w:rsidRDefault="003C0252" w:rsidP="00127022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8"/>
                      <w:szCs w:val="18"/>
                    </w:rPr>
                    <w:t>13, 23</w:t>
                  </w:r>
                </w:p>
              </w:tc>
            </w:tr>
            <w:tr w:rsidR="003C0252" w:rsidRPr="005B13CD" w:rsidTr="00484DB4">
              <w:trPr>
                <w:trHeight w:val="119"/>
              </w:trPr>
              <w:tc>
                <w:tcPr>
                  <w:tcW w:w="39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127022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C0252" w:rsidRPr="005F1AEE" w:rsidRDefault="003C0252" w:rsidP="00127022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74" w:type="dxa"/>
                </w:tcPr>
                <w:p w:rsidR="003C0252" w:rsidRPr="005F1AEE" w:rsidRDefault="003C0252" w:rsidP="00127022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8"/>
                      <w:szCs w:val="18"/>
                    </w:rPr>
                    <w:t>43, 33</w:t>
                  </w:r>
                </w:p>
              </w:tc>
            </w:tr>
          </w:tbl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390"/>
              <w:gridCol w:w="390"/>
              <w:gridCol w:w="674"/>
            </w:tblGrid>
            <w:tr w:rsidR="003C0252" w:rsidRPr="005B13CD" w:rsidTr="00484DB4">
              <w:trPr>
                <w:trHeight w:val="119"/>
              </w:trPr>
              <w:tc>
                <w:tcPr>
                  <w:tcW w:w="39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127022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C0252" w:rsidRPr="005F1AEE" w:rsidRDefault="003C0252" w:rsidP="00127022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74" w:type="dxa"/>
                </w:tcPr>
                <w:p w:rsidR="003C0252" w:rsidRPr="005F1AEE" w:rsidRDefault="003C0252" w:rsidP="00127022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8"/>
                      <w:szCs w:val="18"/>
                    </w:rPr>
                    <w:t>15, 25</w:t>
                  </w:r>
                </w:p>
              </w:tc>
            </w:tr>
            <w:tr w:rsidR="003C0252" w:rsidRPr="005B13CD" w:rsidTr="00484DB4">
              <w:trPr>
                <w:trHeight w:val="127"/>
              </w:trPr>
              <w:tc>
                <w:tcPr>
                  <w:tcW w:w="39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127022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C0252" w:rsidRPr="005F1AEE" w:rsidRDefault="003C0252" w:rsidP="00127022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74" w:type="dxa"/>
                </w:tcPr>
                <w:p w:rsidR="003C0252" w:rsidRPr="005F1AEE" w:rsidRDefault="003C0252" w:rsidP="00127022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8"/>
                      <w:szCs w:val="18"/>
                    </w:rPr>
                    <w:t>45, 35</w:t>
                  </w:r>
                </w:p>
              </w:tc>
            </w:tr>
          </w:tbl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390"/>
              <w:gridCol w:w="390"/>
              <w:gridCol w:w="674"/>
            </w:tblGrid>
            <w:tr w:rsidR="003C0252" w:rsidRPr="005B13CD" w:rsidTr="00484DB4">
              <w:trPr>
                <w:trHeight w:val="127"/>
              </w:trPr>
              <w:tc>
                <w:tcPr>
                  <w:tcW w:w="39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127022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lastRenderedPageBreak/>
                    <w:t>7</w:t>
                  </w:r>
                </w:p>
              </w:tc>
              <w:tc>
                <w:tcPr>
                  <w:tcW w:w="39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C0252" w:rsidRPr="005F1AEE" w:rsidRDefault="003C0252" w:rsidP="00127022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74" w:type="dxa"/>
                </w:tcPr>
                <w:p w:rsidR="003C0252" w:rsidRPr="005F1AEE" w:rsidRDefault="003C0252" w:rsidP="00127022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8"/>
                      <w:szCs w:val="18"/>
                    </w:rPr>
                    <w:t>17, 27</w:t>
                  </w:r>
                </w:p>
              </w:tc>
            </w:tr>
            <w:tr w:rsidR="003C0252" w:rsidRPr="005B13CD" w:rsidTr="00484DB4">
              <w:trPr>
                <w:trHeight w:val="119"/>
              </w:trPr>
              <w:tc>
                <w:tcPr>
                  <w:tcW w:w="39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127022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C0252" w:rsidRPr="005F1AEE" w:rsidRDefault="003C0252" w:rsidP="00127022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74" w:type="dxa"/>
                </w:tcPr>
                <w:p w:rsidR="003C0252" w:rsidRPr="005F1AEE" w:rsidRDefault="003C0252" w:rsidP="00127022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8"/>
                      <w:szCs w:val="18"/>
                    </w:rPr>
                    <w:t>47, 37</w:t>
                  </w:r>
                </w:p>
              </w:tc>
            </w:tr>
          </w:tbl>
          <w:p w:rsidR="003C0252" w:rsidRDefault="003C0252" w:rsidP="00484DB4">
            <w:pPr>
              <w:shd w:val="clear" w:color="auto" w:fill="FFFFFF"/>
              <w:ind w:firstLine="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ind w:firstLine="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1592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427"/>
              <w:gridCol w:w="427"/>
              <w:gridCol w:w="738"/>
            </w:tblGrid>
            <w:tr w:rsidR="003C0252" w:rsidRPr="005B13CD" w:rsidTr="00484DB4">
              <w:trPr>
                <w:trHeight w:val="203"/>
              </w:trPr>
              <w:tc>
                <w:tcPr>
                  <w:tcW w:w="42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127022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C0252" w:rsidRPr="005F1AEE" w:rsidRDefault="003C0252" w:rsidP="00127022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38" w:type="dxa"/>
                </w:tcPr>
                <w:p w:rsidR="003C0252" w:rsidRPr="005F1AEE" w:rsidRDefault="003C0252" w:rsidP="00127022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8"/>
                      <w:szCs w:val="18"/>
                    </w:rPr>
                    <w:t>18, 28</w:t>
                  </w:r>
                </w:p>
              </w:tc>
            </w:tr>
            <w:tr w:rsidR="003C0252" w:rsidRPr="005B13CD" w:rsidTr="00484DB4">
              <w:trPr>
                <w:trHeight w:val="216"/>
              </w:trPr>
              <w:tc>
                <w:tcPr>
                  <w:tcW w:w="427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127022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C0252" w:rsidRPr="005F1AEE" w:rsidRDefault="003C0252" w:rsidP="00127022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38" w:type="dxa"/>
                </w:tcPr>
                <w:p w:rsidR="003C0252" w:rsidRPr="005F1AEE" w:rsidRDefault="003C0252" w:rsidP="00127022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8"/>
                      <w:szCs w:val="18"/>
                    </w:rPr>
                    <w:t>48, 38</w:t>
                  </w:r>
                </w:p>
              </w:tc>
            </w:tr>
          </w:tbl>
          <w:p w:rsidR="003C0252" w:rsidRPr="005B13CD" w:rsidRDefault="003C0252" w:rsidP="00484DB4">
            <w:pPr>
              <w:shd w:val="clear" w:color="auto" w:fill="FFFFFF"/>
              <w:ind w:firstLine="5"/>
              <w:jc w:val="both"/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  <w:ind w:firstLine="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ind w:firstLine="5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5  мес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B13CD">
              <w:rPr>
                <w:rFonts w:ascii="Times New Roman" w:hAnsi="Times New Roman"/>
                <w:sz w:val="18"/>
                <w:szCs w:val="18"/>
              </w:rPr>
              <w:t xml:space="preserve">  внут</w:t>
            </w:r>
            <w:r w:rsidRPr="005B13CD">
              <w:rPr>
                <w:rFonts w:ascii="Times New Roman" w:hAnsi="Times New Roman"/>
                <w:sz w:val="18"/>
                <w:szCs w:val="18"/>
              </w:rPr>
              <w:softHyphen/>
              <w:t>риутробного развития</w:t>
            </w:r>
          </w:p>
          <w:p w:rsidR="003C0252" w:rsidRDefault="003C0252" w:rsidP="00484DB4">
            <w:pPr>
              <w:shd w:val="clear" w:color="auto" w:fill="FFFFFF"/>
              <w:ind w:firstLine="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ind w:firstLine="5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8  мес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B13CD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5B13CD">
              <w:rPr>
                <w:rFonts w:ascii="Times New Roman" w:hAnsi="Times New Roman"/>
                <w:sz w:val="18"/>
                <w:szCs w:val="18"/>
              </w:rPr>
              <w:t>внут</w:t>
            </w:r>
            <w:r w:rsidRPr="005B13CD">
              <w:rPr>
                <w:rFonts w:ascii="Times New Roman" w:hAnsi="Times New Roman"/>
                <w:sz w:val="18"/>
                <w:szCs w:val="18"/>
              </w:rPr>
              <w:softHyphen/>
              <w:t>риутробногоразвития</w:t>
            </w:r>
            <w:proofErr w:type="spellEnd"/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То же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2 года</w:t>
            </w: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8  мес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B13CD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5B13CD">
              <w:rPr>
                <w:rFonts w:ascii="Times New Roman" w:hAnsi="Times New Roman"/>
                <w:sz w:val="18"/>
                <w:szCs w:val="18"/>
              </w:rPr>
              <w:t>внут</w:t>
            </w:r>
            <w:r w:rsidRPr="005B13CD">
              <w:rPr>
                <w:rFonts w:ascii="Times New Roman" w:hAnsi="Times New Roman"/>
                <w:sz w:val="18"/>
                <w:szCs w:val="18"/>
              </w:rPr>
              <w:softHyphen/>
              <w:t>риутробногоразвития</w:t>
            </w:r>
            <w:proofErr w:type="spellEnd"/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3 года</w:t>
            </w: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То же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5 лет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9 мес. внут</w:t>
            </w:r>
            <w:r w:rsidRPr="005B13CD">
              <w:rPr>
                <w:rFonts w:ascii="Times New Roman" w:hAnsi="Times New Roman"/>
                <w:sz w:val="18"/>
                <w:szCs w:val="18"/>
              </w:rPr>
              <w:softHyphen/>
              <w:t>риутробного развития</w:t>
            </w: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6-й месяц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9-й месяц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2,5 мес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6 мес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 xml:space="preserve">3,5 </w:t>
            </w:r>
            <w:proofErr w:type="spellStart"/>
            <w:r w:rsidRPr="005B13CD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spellEnd"/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3,5 года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8-й год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2—3 года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4 года — 5 лет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То же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5—6 лет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6—7 лет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То же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7—8 лет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После 18-20 лет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6-й год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6—8-й год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8—9-й год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11 —12-й год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9—10-й год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11 —12-й год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12—13-й год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Различные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10-й год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То же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5B13CD">
              <w:rPr>
                <w:rFonts w:ascii="Times New Roman" w:hAnsi="Times New Roman"/>
                <w:sz w:val="18"/>
                <w:szCs w:val="18"/>
              </w:rPr>
              <w:t xml:space="preserve">   »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12-й год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12-й год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12-й год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15-й год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Различные</w:t>
            </w:r>
          </w:p>
        </w:tc>
      </w:tr>
    </w:tbl>
    <w:p w:rsidR="003C0252" w:rsidRPr="008E4906" w:rsidRDefault="003C0252" w:rsidP="003C0252">
      <w:pPr>
        <w:pStyle w:val="a3"/>
        <w:ind w:left="-142" w:firstLine="425"/>
        <w:jc w:val="both"/>
        <w:rPr>
          <w:rStyle w:val="apple-converted-space"/>
          <w:rFonts w:ascii="Times New Roman" w:hAnsi="Times New Roman"/>
          <w:color w:val="232628"/>
          <w:sz w:val="24"/>
          <w:szCs w:val="24"/>
          <w:shd w:val="clear" w:color="auto" w:fill="FFFFFF"/>
        </w:rPr>
      </w:pPr>
    </w:p>
    <w:p w:rsidR="003C0252" w:rsidRPr="008E4906" w:rsidRDefault="003C0252" w:rsidP="003C0252">
      <w:pPr>
        <w:shd w:val="clear" w:color="auto" w:fill="FFFFFF"/>
        <w:ind w:left="-142"/>
        <w:rPr>
          <w:sz w:val="24"/>
          <w:szCs w:val="24"/>
        </w:rPr>
      </w:pPr>
    </w:p>
    <w:p w:rsidR="003C0252" w:rsidRPr="008E4906" w:rsidRDefault="003C0252" w:rsidP="003C0252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D150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8E4906">
        <w:rPr>
          <w:rFonts w:ascii="Times New Roman" w:hAnsi="Times New Roman"/>
          <w:sz w:val="24"/>
          <w:szCs w:val="24"/>
        </w:rPr>
        <w:t xml:space="preserve">Обследование ребенка начинают с выявления причины обращения и проблем, беспокоящих ребенка и его родителей. Цель посещения стоматолога может быть профилактической или лечебной. </w:t>
      </w:r>
    </w:p>
    <w:p w:rsidR="003C0252" w:rsidRPr="008E4906" w:rsidRDefault="003C0252" w:rsidP="003C0252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E4906">
        <w:rPr>
          <w:rFonts w:ascii="Times New Roman" w:hAnsi="Times New Roman"/>
          <w:sz w:val="24"/>
          <w:szCs w:val="24"/>
        </w:rPr>
        <w:t>Анамнез — основные сведения о жизни ребенка, которые устанавливают путем опроса ребенка и его родителей. Изучение анамнеза помогает установить факторы риска и причинные факторы развития стоматологических заболеваний.</w:t>
      </w:r>
    </w:p>
    <w:p w:rsidR="003C0252" w:rsidRPr="008E4906" w:rsidRDefault="003C0252" w:rsidP="003C0252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E4906">
        <w:rPr>
          <w:rFonts w:ascii="Times New Roman" w:hAnsi="Times New Roman"/>
          <w:sz w:val="24"/>
          <w:szCs w:val="24"/>
        </w:rPr>
        <w:t xml:space="preserve">Характеристика анамнеза жизни ребенка включает различные сведения, важность которых определяется клинической картиной заболевания. </w:t>
      </w:r>
    </w:p>
    <w:p w:rsidR="003C0252" w:rsidRPr="008E4906" w:rsidRDefault="003C0252" w:rsidP="003C0252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E4906">
        <w:rPr>
          <w:rFonts w:ascii="Times New Roman" w:hAnsi="Times New Roman"/>
          <w:sz w:val="24"/>
          <w:szCs w:val="24"/>
        </w:rPr>
        <w:t>Анамнез заболевания — субъективная характеристика ребенком и его родителями динамики заболевания от его начала до обращения к врачу-стоматологу</w:t>
      </w:r>
    </w:p>
    <w:p w:rsidR="003C0252" w:rsidRPr="008E4906" w:rsidRDefault="003C0252" w:rsidP="003C0252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E4906">
        <w:rPr>
          <w:rFonts w:ascii="Times New Roman" w:hAnsi="Times New Roman"/>
          <w:sz w:val="24"/>
          <w:szCs w:val="24"/>
        </w:rPr>
        <w:t>Правильно собранный анамнез в большинстве случаев позволяет предположить диагноз, который в дальнейшем должен быть подтвержден объективными методами обследования больного.</w:t>
      </w:r>
    </w:p>
    <w:p w:rsidR="003C0252" w:rsidRPr="008E4906" w:rsidRDefault="003C0252" w:rsidP="003C0252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E4906">
        <w:rPr>
          <w:rFonts w:ascii="Times New Roman" w:hAnsi="Times New Roman"/>
          <w:sz w:val="24"/>
          <w:szCs w:val="24"/>
        </w:rPr>
        <w:t xml:space="preserve">Сбор анамнеза включает изучение записей в медицинской документации ребенка (амбулаторная карта, </w:t>
      </w:r>
      <w:proofErr w:type="spellStart"/>
      <w:r w:rsidRPr="008E4906">
        <w:rPr>
          <w:rFonts w:ascii="Times New Roman" w:hAnsi="Times New Roman"/>
          <w:sz w:val="24"/>
          <w:szCs w:val="24"/>
        </w:rPr>
        <w:t>санационная</w:t>
      </w:r>
      <w:proofErr w:type="spellEnd"/>
      <w:r w:rsidRPr="008E4906">
        <w:rPr>
          <w:rFonts w:ascii="Times New Roman" w:hAnsi="Times New Roman"/>
          <w:sz w:val="24"/>
          <w:szCs w:val="24"/>
        </w:rPr>
        <w:t xml:space="preserve"> карта, педиатрическая карта развития ребенка). Полученные сведения о физическом развитии и состоянии здоровья ребенка, перенесенных заболеваниях и проводившемся ранее лечении помогают в постановке диагноза и составлении плана лечебно-профилактических мероприятий.</w:t>
      </w:r>
    </w:p>
    <w:p w:rsidR="003C0252" w:rsidRPr="008E4906" w:rsidRDefault="003C0252" w:rsidP="003C02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12A1">
        <w:rPr>
          <w:rFonts w:ascii="Times New Roman" w:hAnsi="Times New Roman"/>
          <w:b/>
          <w:sz w:val="24"/>
          <w:szCs w:val="24"/>
        </w:rPr>
        <w:t>4.</w:t>
      </w:r>
      <w:r w:rsidRPr="008E4906">
        <w:rPr>
          <w:rFonts w:ascii="Times New Roman" w:hAnsi="Times New Roman"/>
          <w:sz w:val="24"/>
          <w:szCs w:val="24"/>
        </w:rPr>
        <w:t xml:space="preserve"> Объективное обследование начинают с общего осмотра ребенка, цель которого — определение влияния стоматологических заболеваний на общее состояние здоровья пациента, а также выявление связи между заболеваниями полости рта и патологией внутренних органов.</w:t>
      </w:r>
    </w:p>
    <w:p w:rsidR="003C0252" w:rsidRPr="008E4906" w:rsidRDefault="003C0252" w:rsidP="003C025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E4906">
        <w:rPr>
          <w:rFonts w:ascii="Times New Roman" w:hAnsi="Times New Roman"/>
          <w:sz w:val="24"/>
          <w:szCs w:val="24"/>
        </w:rPr>
        <w:t xml:space="preserve">Общее состояние ребенка может быть удовлетворительным, средней степени тяжести, тяжелым и крайне тяжелым.  </w:t>
      </w:r>
    </w:p>
    <w:p w:rsidR="003C0252" w:rsidRPr="008E4906" w:rsidRDefault="003C0252" w:rsidP="003C025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E4906">
        <w:rPr>
          <w:rFonts w:ascii="Times New Roman" w:hAnsi="Times New Roman"/>
          <w:sz w:val="24"/>
          <w:szCs w:val="24"/>
        </w:rPr>
        <w:t xml:space="preserve">Состояние кожных покровов лица и шеи определяют на основании осмотра и пальпации. В норме кожные покровы естественного цвета, чистые, влажные, теплые. </w:t>
      </w:r>
    </w:p>
    <w:p w:rsidR="003C0252" w:rsidRPr="008E4906" w:rsidRDefault="003C0252" w:rsidP="003C025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E4906">
        <w:rPr>
          <w:rFonts w:ascii="Times New Roman" w:hAnsi="Times New Roman"/>
          <w:sz w:val="24"/>
          <w:szCs w:val="24"/>
        </w:rPr>
        <w:t>Тургор тканей определяют путем сжатия двумя пальцами кожи, подкожной клетчатки и мышц. При этом в норме отмечают плотность и упругость тканей. Снижение тургора — признак длительного воспалительного процесса.</w:t>
      </w:r>
    </w:p>
    <w:p w:rsidR="003C0252" w:rsidRDefault="003C0252" w:rsidP="003C025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E4906">
        <w:rPr>
          <w:rFonts w:ascii="Times New Roman" w:hAnsi="Times New Roman"/>
          <w:sz w:val="24"/>
          <w:szCs w:val="24"/>
        </w:rPr>
        <w:t>Состояние периферических лимфатич</w:t>
      </w:r>
      <w:r>
        <w:rPr>
          <w:rFonts w:ascii="Times New Roman" w:hAnsi="Times New Roman"/>
          <w:sz w:val="24"/>
          <w:szCs w:val="24"/>
        </w:rPr>
        <w:t xml:space="preserve">еских узлов. </w:t>
      </w:r>
      <w:r w:rsidRPr="008E4906">
        <w:rPr>
          <w:rFonts w:ascii="Times New Roman" w:hAnsi="Times New Roman"/>
          <w:sz w:val="24"/>
          <w:szCs w:val="24"/>
        </w:rPr>
        <w:t>Пальпацию проводят мягкими скользящими кругообразными движениями фаланг II-III пальцев обеих рук (симметрично расположенных узлов) или одной руки (подбородочных узлов).</w:t>
      </w:r>
    </w:p>
    <w:p w:rsidR="003C0252" w:rsidRPr="008E4906" w:rsidRDefault="003C0252" w:rsidP="003C025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8E4906">
        <w:rPr>
          <w:rFonts w:ascii="Times New Roman" w:hAnsi="Times New Roman"/>
          <w:sz w:val="24"/>
          <w:szCs w:val="24"/>
        </w:rPr>
        <w:t>Восприятие эстетики лица зависит от субъективного мнения наблюдателя, для объективной оценки определяют показатели симметрии, пропорциональности и формы, выявляют диспропорции.</w:t>
      </w:r>
    </w:p>
    <w:p w:rsidR="003C0252" w:rsidRPr="008E4906" w:rsidRDefault="003C0252" w:rsidP="003C025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E4906">
        <w:rPr>
          <w:rFonts w:ascii="Times New Roman" w:hAnsi="Times New Roman"/>
          <w:sz w:val="24"/>
          <w:szCs w:val="24"/>
        </w:rPr>
        <w:t xml:space="preserve">Функцию височно-нижнечелюстного сустава определяют на основании жалоб, результатов пальпации головок суставных отростков нижней челюсти и жевательных мышц, наблюдения за пациентом во время открывания и закрывания рта, в покое. В норме открывание рта плавное, свободное, полное, безболезненное, бесшумное. </w:t>
      </w:r>
    </w:p>
    <w:p w:rsidR="003C0252" w:rsidRPr="008E4906" w:rsidRDefault="003C0252" w:rsidP="003C02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12A1">
        <w:rPr>
          <w:rFonts w:ascii="Times New Roman" w:hAnsi="Times New Roman"/>
          <w:b/>
          <w:sz w:val="24"/>
          <w:szCs w:val="24"/>
        </w:rPr>
        <w:t xml:space="preserve"> 5</w:t>
      </w:r>
      <w:r w:rsidRPr="00FF12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4906">
        <w:rPr>
          <w:rFonts w:ascii="Times New Roman" w:hAnsi="Times New Roman"/>
          <w:sz w:val="24"/>
          <w:szCs w:val="24"/>
        </w:rPr>
        <w:t>При клиническом обследовании используют следующий алгоритм:</w:t>
      </w:r>
    </w:p>
    <w:p w:rsidR="003C0252" w:rsidRPr="008E4906" w:rsidRDefault="003C0252" w:rsidP="003C02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906">
        <w:rPr>
          <w:rFonts w:ascii="Times New Roman" w:hAnsi="Times New Roman"/>
          <w:sz w:val="24"/>
          <w:szCs w:val="24"/>
        </w:rPr>
        <w:t>•оценивают состояние губ, преддверия рта, уздечек языка и губ;</w:t>
      </w:r>
    </w:p>
    <w:p w:rsidR="003C0252" w:rsidRPr="008E4906" w:rsidRDefault="003C0252" w:rsidP="003C02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906">
        <w:rPr>
          <w:rFonts w:ascii="Times New Roman" w:hAnsi="Times New Roman"/>
          <w:sz w:val="24"/>
          <w:szCs w:val="24"/>
        </w:rPr>
        <w:t>•осматривают слизистую оболочку щек, языка и других отделов полости рта;</w:t>
      </w:r>
    </w:p>
    <w:p w:rsidR="003C0252" w:rsidRPr="008E4906" w:rsidRDefault="003C0252" w:rsidP="003C02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906">
        <w:rPr>
          <w:rFonts w:ascii="Times New Roman" w:hAnsi="Times New Roman"/>
          <w:sz w:val="24"/>
          <w:szCs w:val="24"/>
        </w:rPr>
        <w:t>•оценивают количество, форму, размер и расположение зубов, зубных рядов и окклюзии;</w:t>
      </w:r>
    </w:p>
    <w:p w:rsidR="003C0252" w:rsidRPr="008E4906" w:rsidRDefault="003C0252" w:rsidP="003C02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906">
        <w:rPr>
          <w:rFonts w:ascii="Times New Roman" w:hAnsi="Times New Roman"/>
          <w:sz w:val="24"/>
          <w:szCs w:val="24"/>
        </w:rPr>
        <w:t>•изучают состояние тканей пародонта и зубов (клинико-инструментальные методы).</w:t>
      </w:r>
    </w:p>
    <w:p w:rsidR="003C0252" w:rsidRPr="008E4906" w:rsidRDefault="003C0252" w:rsidP="003C02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12A1">
        <w:rPr>
          <w:rFonts w:ascii="Times New Roman" w:hAnsi="Times New Roman"/>
          <w:b/>
          <w:sz w:val="24"/>
          <w:szCs w:val="24"/>
        </w:rPr>
        <w:t>6.</w:t>
      </w:r>
      <w:r w:rsidRPr="008E4906">
        <w:rPr>
          <w:rFonts w:ascii="Times New Roman" w:hAnsi="Times New Roman"/>
          <w:sz w:val="24"/>
          <w:szCs w:val="24"/>
        </w:rPr>
        <w:t xml:space="preserve"> Метод визуального исследования. </w:t>
      </w:r>
    </w:p>
    <w:p w:rsidR="003C0252" w:rsidRPr="008E4906" w:rsidRDefault="003C0252" w:rsidP="003C025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E4906">
        <w:rPr>
          <w:rFonts w:ascii="Times New Roman" w:hAnsi="Times New Roman"/>
          <w:sz w:val="24"/>
          <w:szCs w:val="24"/>
        </w:rPr>
        <w:t>Метод витального окрашивания зуба</w:t>
      </w:r>
    </w:p>
    <w:p w:rsidR="003C0252" w:rsidRPr="008E4906" w:rsidRDefault="003C0252" w:rsidP="003C025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8E4906">
        <w:rPr>
          <w:rFonts w:ascii="Times New Roman" w:hAnsi="Times New Roman"/>
          <w:sz w:val="24"/>
          <w:szCs w:val="24"/>
        </w:rPr>
        <w:t>Стоматоскопия</w:t>
      </w:r>
      <w:proofErr w:type="spellEnd"/>
      <w:r w:rsidRPr="008E490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8E4906">
        <w:rPr>
          <w:rFonts w:ascii="Times New Roman" w:hAnsi="Times New Roman"/>
          <w:sz w:val="24"/>
          <w:szCs w:val="24"/>
        </w:rPr>
        <w:t>в ультрафиолетовом освещении показана для диагностики степени активности и распространенности (по площади) деминерализации при видимых кариозных пятнах. Проводится в за</w:t>
      </w:r>
      <w:r w:rsidRPr="008E4906">
        <w:rPr>
          <w:rFonts w:ascii="Times New Roman" w:hAnsi="Times New Roman"/>
          <w:sz w:val="24"/>
          <w:szCs w:val="24"/>
        </w:rPr>
        <w:softHyphen/>
        <w:t>темненной комнат</w:t>
      </w:r>
      <w:r>
        <w:rPr>
          <w:rFonts w:ascii="Times New Roman" w:hAnsi="Times New Roman"/>
          <w:sz w:val="24"/>
          <w:szCs w:val="24"/>
        </w:rPr>
        <w:t>е с помощью флуоресц</w:t>
      </w:r>
      <w:r w:rsidRPr="008E4906">
        <w:rPr>
          <w:rFonts w:ascii="Times New Roman" w:hAnsi="Times New Roman"/>
          <w:sz w:val="24"/>
          <w:szCs w:val="24"/>
        </w:rPr>
        <w:t>ентного стоматоскопа. Пред</w:t>
      </w:r>
      <w:r w:rsidRPr="008E4906">
        <w:rPr>
          <w:rFonts w:ascii="Times New Roman" w:hAnsi="Times New Roman"/>
          <w:sz w:val="24"/>
          <w:szCs w:val="24"/>
        </w:rPr>
        <w:softHyphen/>
        <w:t xml:space="preserve">варительно поверхность поврежденного зуба очищают от налета. </w:t>
      </w:r>
    </w:p>
    <w:p w:rsidR="003C0252" w:rsidRPr="008E4906" w:rsidRDefault="003C0252" w:rsidP="003C025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8E4906">
        <w:rPr>
          <w:rFonts w:ascii="Times New Roman" w:hAnsi="Times New Roman"/>
          <w:sz w:val="24"/>
          <w:szCs w:val="24"/>
        </w:rPr>
        <w:t xml:space="preserve">Наиболее широко используют </w:t>
      </w:r>
      <w:proofErr w:type="spellStart"/>
      <w:r w:rsidRPr="008E4906">
        <w:rPr>
          <w:rFonts w:ascii="Times New Roman" w:hAnsi="Times New Roman"/>
          <w:sz w:val="24"/>
          <w:szCs w:val="24"/>
        </w:rPr>
        <w:t>вну</w:t>
      </w:r>
      <w:r w:rsidRPr="008E4906">
        <w:rPr>
          <w:rFonts w:ascii="Times New Roman" w:hAnsi="Times New Roman"/>
          <w:sz w:val="24"/>
          <w:szCs w:val="24"/>
        </w:rPr>
        <w:softHyphen/>
        <w:t>триротовые</w:t>
      </w:r>
      <w:proofErr w:type="spellEnd"/>
      <w:r w:rsidRPr="008E4906">
        <w:rPr>
          <w:rFonts w:ascii="Times New Roman" w:hAnsi="Times New Roman"/>
          <w:sz w:val="24"/>
          <w:szCs w:val="24"/>
        </w:rPr>
        <w:t xml:space="preserve"> (контактные и </w:t>
      </w:r>
      <w:proofErr w:type="spellStart"/>
      <w:r w:rsidRPr="008E4906">
        <w:rPr>
          <w:rFonts w:ascii="Times New Roman" w:hAnsi="Times New Roman"/>
          <w:sz w:val="24"/>
          <w:szCs w:val="24"/>
        </w:rPr>
        <w:t>вприкус</w:t>
      </w:r>
      <w:proofErr w:type="spellEnd"/>
      <w:r w:rsidRPr="008E4906">
        <w:rPr>
          <w:rFonts w:ascii="Times New Roman" w:hAnsi="Times New Roman"/>
          <w:sz w:val="24"/>
          <w:szCs w:val="24"/>
        </w:rPr>
        <w:t xml:space="preserve">) снимки, менее известны </w:t>
      </w:r>
      <w:proofErr w:type="spellStart"/>
      <w:r w:rsidRPr="008E4906">
        <w:rPr>
          <w:rFonts w:ascii="Times New Roman" w:hAnsi="Times New Roman"/>
          <w:sz w:val="24"/>
          <w:szCs w:val="24"/>
        </w:rPr>
        <w:t>интерпро</w:t>
      </w:r>
      <w:r w:rsidRPr="008E4906">
        <w:rPr>
          <w:rFonts w:ascii="Times New Roman" w:hAnsi="Times New Roman"/>
          <w:sz w:val="24"/>
          <w:szCs w:val="24"/>
        </w:rPr>
        <w:softHyphen/>
        <w:t>ксимальные</w:t>
      </w:r>
      <w:proofErr w:type="spellEnd"/>
      <w:r w:rsidRPr="008E4906">
        <w:rPr>
          <w:rFonts w:ascii="Times New Roman" w:hAnsi="Times New Roman"/>
          <w:sz w:val="24"/>
          <w:szCs w:val="24"/>
        </w:rPr>
        <w:t xml:space="preserve"> (по </w:t>
      </w:r>
      <w:proofErr w:type="spellStart"/>
      <w:r w:rsidRPr="008E4906">
        <w:rPr>
          <w:rFonts w:ascii="Times New Roman" w:hAnsi="Times New Roman"/>
          <w:sz w:val="24"/>
          <w:szCs w:val="24"/>
        </w:rPr>
        <w:t>Раперу</w:t>
      </w:r>
      <w:proofErr w:type="spellEnd"/>
      <w:r w:rsidRPr="008E4906">
        <w:rPr>
          <w:rFonts w:ascii="Times New Roman" w:hAnsi="Times New Roman"/>
          <w:sz w:val="24"/>
          <w:szCs w:val="24"/>
        </w:rPr>
        <w:t>) и снимки с большим фокусным расстоянием.</w:t>
      </w:r>
    </w:p>
    <w:p w:rsidR="003C0252" w:rsidRPr="008E4906" w:rsidRDefault="003C0252" w:rsidP="003C025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8E4906">
        <w:rPr>
          <w:rFonts w:ascii="Times New Roman" w:hAnsi="Times New Roman"/>
          <w:sz w:val="24"/>
          <w:szCs w:val="24"/>
        </w:rPr>
        <w:t xml:space="preserve">В поликлинических условиях чаще всего применяют </w:t>
      </w:r>
      <w:proofErr w:type="spellStart"/>
      <w:r w:rsidRPr="008E4906">
        <w:rPr>
          <w:rFonts w:ascii="Times New Roman" w:hAnsi="Times New Roman"/>
          <w:sz w:val="24"/>
          <w:szCs w:val="24"/>
        </w:rPr>
        <w:t>внутриротовую</w:t>
      </w:r>
      <w:proofErr w:type="spellEnd"/>
      <w:r w:rsidRPr="008E4906">
        <w:rPr>
          <w:rFonts w:ascii="Times New Roman" w:hAnsi="Times New Roman"/>
          <w:sz w:val="24"/>
          <w:szCs w:val="24"/>
        </w:rPr>
        <w:t xml:space="preserve"> близкофокусную контактную рентге</w:t>
      </w:r>
      <w:r w:rsidRPr="008E4906">
        <w:rPr>
          <w:rFonts w:ascii="Times New Roman" w:hAnsi="Times New Roman"/>
          <w:sz w:val="24"/>
          <w:szCs w:val="24"/>
        </w:rPr>
        <w:softHyphen/>
        <w:t>нографию.</w:t>
      </w:r>
    </w:p>
    <w:p w:rsidR="003C0252" w:rsidRPr="008E4906" w:rsidRDefault="003C0252" w:rsidP="003C025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4906">
        <w:rPr>
          <w:rFonts w:ascii="Times New Roman" w:hAnsi="Times New Roman"/>
          <w:sz w:val="24"/>
          <w:szCs w:val="24"/>
        </w:rPr>
        <w:t>Ортопантомография</w:t>
      </w:r>
      <w:proofErr w:type="spellEnd"/>
      <w:r w:rsidRPr="008E4906">
        <w:rPr>
          <w:rStyle w:val="apple-converted-space"/>
          <w:rFonts w:ascii="Times New Roman" w:eastAsia="Calibri" w:hAnsi="Times New Roman"/>
          <w:color w:val="000000"/>
          <w:sz w:val="24"/>
          <w:szCs w:val="24"/>
        </w:rPr>
        <w:t> </w:t>
      </w:r>
      <w:r w:rsidRPr="008E4906">
        <w:rPr>
          <w:rFonts w:ascii="Times New Roman" w:hAnsi="Times New Roman"/>
          <w:sz w:val="24"/>
          <w:szCs w:val="24"/>
        </w:rPr>
        <w:t>дает возмож</w:t>
      </w:r>
      <w:r w:rsidRPr="008E4906">
        <w:rPr>
          <w:rFonts w:ascii="Times New Roman" w:hAnsi="Times New Roman"/>
          <w:sz w:val="24"/>
          <w:szCs w:val="24"/>
        </w:rPr>
        <w:softHyphen/>
        <w:t xml:space="preserve">ность получить увеличенное изображение изогнутых верхних и нижних челюстей на одной пленке. Это позволяет произвести сравнение состояния костной ткани на разных участках. </w:t>
      </w:r>
      <w:proofErr w:type="spellStart"/>
      <w:r w:rsidRPr="008E4906">
        <w:rPr>
          <w:rFonts w:ascii="Times New Roman" w:hAnsi="Times New Roman"/>
          <w:sz w:val="24"/>
          <w:szCs w:val="24"/>
        </w:rPr>
        <w:t>Радиовизиография</w:t>
      </w:r>
      <w:proofErr w:type="spellEnd"/>
      <w:r w:rsidRPr="008E4906">
        <w:rPr>
          <w:rFonts w:ascii="Times New Roman" w:hAnsi="Times New Roman"/>
          <w:sz w:val="24"/>
          <w:szCs w:val="24"/>
        </w:rPr>
        <w:t xml:space="preserve"> -</w:t>
      </w:r>
      <w:r w:rsidRPr="008E4906">
        <w:rPr>
          <w:rStyle w:val="apple-converted-space"/>
          <w:rFonts w:ascii="Times New Roman" w:eastAsia="Calibri" w:hAnsi="Times New Roman"/>
          <w:color w:val="000000"/>
          <w:sz w:val="24"/>
          <w:szCs w:val="24"/>
        </w:rPr>
        <w:t> </w:t>
      </w:r>
      <w:r w:rsidRPr="008E4906">
        <w:rPr>
          <w:rFonts w:ascii="Times New Roman" w:hAnsi="Times New Roman"/>
          <w:sz w:val="24"/>
          <w:szCs w:val="24"/>
        </w:rPr>
        <w:t xml:space="preserve">дентальная компьютерная рентгенография, ее выполняют с соблюдением правил биссектрисы и касательной. </w:t>
      </w:r>
    </w:p>
    <w:p w:rsidR="003C0252" w:rsidRPr="008E4906" w:rsidRDefault="003C0252" w:rsidP="003C025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8E4906">
        <w:rPr>
          <w:rFonts w:ascii="Times New Roman" w:hAnsi="Times New Roman"/>
          <w:sz w:val="24"/>
          <w:szCs w:val="24"/>
        </w:rPr>
        <w:t>Томография</w:t>
      </w:r>
      <w:r w:rsidRPr="008E4906">
        <w:rPr>
          <w:rStyle w:val="apple-converted-space"/>
          <w:rFonts w:ascii="Times New Roman" w:eastAsia="Calibri" w:hAnsi="Times New Roman"/>
          <w:color w:val="000000"/>
          <w:sz w:val="24"/>
          <w:szCs w:val="24"/>
        </w:rPr>
        <w:t> </w:t>
      </w:r>
      <w:r w:rsidRPr="008E4906">
        <w:rPr>
          <w:rFonts w:ascii="Times New Roman" w:hAnsi="Times New Roman"/>
          <w:sz w:val="24"/>
          <w:szCs w:val="24"/>
        </w:rPr>
        <w:t>позволяет получить рентгеновское изображение определенного слоя кости и составить пред</w:t>
      </w:r>
      <w:r w:rsidRPr="008E4906">
        <w:rPr>
          <w:rFonts w:ascii="Times New Roman" w:hAnsi="Times New Roman"/>
          <w:sz w:val="24"/>
          <w:szCs w:val="24"/>
        </w:rPr>
        <w:softHyphen/>
        <w:t>ставление о послойном строении тка</w:t>
      </w:r>
      <w:r w:rsidRPr="008E4906">
        <w:rPr>
          <w:rFonts w:ascii="Times New Roman" w:hAnsi="Times New Roman"/>
          <w:sz w:val="24"/>
          <w:szCs w:val="24"/>
        </w:rPr>
        <w:softHyphen/>
        <w:t xml:space="preserve">ни. </w:t>
      </w:r>
    </w:p>
    <w:p w:rsidR="003C0252" w:rsidRPr="008E4906" w:rsidRDefault="003C0252" w:rsidP="003C025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4906">
        <w:rPr>
          <w:rFonts w:ascii="Times New Roman" w:hAnsi="Times New Roman"/>
          <w:sz w:val="24"/>
          <w:szCs w:val="24"/>
        </w:rPr>
        <w:t>Трансиллюминационный</w:t>
      </w:r>
      <w:proofErr w:type="spellEnd"/>
      <w:r w:rsidRPr="008E4906">
        <w:rPr>
          <w:rFonts w:ascii="Times New Roman" w:hAnsi="Times New Roman"/>
          <w:sz w:val="24"/>
          <w:szCs w:val="24"/>
        </w:rPr>
        <w:t xml:space="preserve"> метод</w:t>
      </w:r>
      <w:bookmarkStart w:id="0" w:name="YANDEX_23"/>
      <w:bookmarkEnd w:id="0"/>
      <w:r w:rsidRPr="008E49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4906">
        <w:rPr>
          <w:rFonts w:ascii="Times New Roman" w:hAnsi="Times New Roman"/>
          <w:sz w:val="24"/>
          <w:szCs w:val="24"/>
        </w:rPr>
        <w:t xml:space="preserve">Метод </w:t>
      </w:r>
      <w:proofErr w:type="spellStart"/>
      <w:r w:rsidRPr="008E4906">
        <w:rPr>
          <w:rFonts w:ascii="Times New Roman" w:hAnsi="Times New Roman"/>
          <w:sz w:val="24"/>
          <w:szCs w:val="24"/>
        </w:rPr>
        <w:t>трансиллюминации</w:t>
      </w:r>
      <w:proofErr w:type="spellEnd"/>
      <w:r w:rsidRPr="008E4906">
        <w:rPr>
          <w:rFonts w:ascii="Times New Roman" w:hAnsi="Times New Roman"/>
          <w:sz w:val="24"/>
          <w:szCs w:val="24"/>
        </w:rPr>
        <w:t xml:space="preserve"> позволяет оценить </w:t>
      </w:r>
      <w:proofErr w:type="spellStart"/>
      <w:r w:rsidRPr="008E4906">
        <w:rPr>
          <w:rFonts w:ascii="Times New Roman" w:hAnsi="Times New Roman"/>
          <w:sz w:val="24"/>
          <w:szCs w:val="24"/>
        </w:rPr>
        <w:t>тенеобразования</w:t>
      </w:r>
      <w:proofErr w:type="spellEnd"/>
      <w:r w:rsidRPr="008E4906">
        <w:rPr>
          <w:rFonts w:ascii="Times New Roman" w:hAnsi="Times New Roman"/>
          <w:sz w:val="24"/>
          <w:szCs w:val="24"/>
        </w:rPr>
        <w:t>, наблюдае</w:t>
      </w:r>
      <w:r w:rsidRPr="008E4906">
        <w:rPr>
          <w:rFonts w:ascii="Times New Roman" w:hAnsi="Times New Roman"/>
          <w:sz w:val="24"/>
          <w:szCs w:val="24"/>
        </w:rPr>
        <w:softHyphen/>
        <w:t>мые при прохождении через объект</w:t>
      </w:r>
      <w:bookmarkStart w:id="1" w:name="YANDEX_24"/>
      <w:bookmarkEnd w:id="1"/>
      <w:r w:rsidRPr="008E4906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исследования </w:t>
      </w:r>
      <w:r w:rsidRPr="008E4906">
        <w:rPr>
          <w:rFonts w:ascii="Times New Roman" w:hAnsi="Times New Roman"/>
          <w:sz w:val="24"/>
          <w:szCs w:val="24"/>
        </w:rPr>
        <w:t>безвредного для орга</w:t>
      </w:r>
      <w:r w:rsidRPr="008E4906">
        <w:rPr>
          <w:rFonts w:ascii="Times New Roman" w:hAnsi="Times New Roman"/>
          <w:sz w:val="24"/>
          <w:szCs w:val="24"/>
        </w:rPr>
        <w:softHyphen/>
        <w:t>низма холодного луча света.</w:t>
      </w:r>
    </w:p>
    <w:p w:rsidR="003C0252" w:rsidRPr="008E4906" w:rsidRDefault="003C0252" w:rsidP="003C025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FF12A1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E4906">
        <w:rPr>
          <w:rFonts w:ascii="Times New Roman" w:hAnsi="Times New Roman"/>
          <w:sz w:val="24"/>
          <w:szCs w:val="24"/>
        </w:rPr>
        <w:t xml:space="preserve"> </w:t>
      </w:r>
      <w:r w:rsidRPr="008E4906">
        <w:rPr>
          <w:rFonts w:ascii="Times New Roman" w:hAnsi="Times New Roman"/>
          <w:bCs/>
          <w:sz w:val="24"/>
          <w:szCs w:val="24"/>
        </w:rPr>
        <w:t xml:space="preserve">Медицинская карта стоматологического больного </w:t>
      </w:r>
      <w:r w:rsidRPr="008E4906">
        <w:rPr>
          <w:rFonts w:ascii="Times New Roman" w:hAnsi="Times New Roman"/>
          <w:sz w:val="24"/>
          <w:szCs w:val="24"/>
        </w:rPr>
        <w:t>— учетная форма 043/У — это документ, в котором регистрируют паспортные данные, результаты проводимого обследования и лечения. По записи можно судить об эффективности лечения. Первый раздел медицинской карты — паспортная часть. Этот раздел заполняют в регистратуре при первичном обращении больного в поликлинику. Все последующие разделы заполняет врач. Графу «Диагноз» заполняет лечащий врач: записывает окончательный диагноз после расспроса, осмотра и проведения (при необходимости) дополнительных исследований. В некоторых случаях диагноз может быть уточнен или даже заменен, но при этом должна быть указана дата. Во всех случаях диагноз должен быть указан в соответствии с существующими классификациями. В графе «Развитие настоящего заболевания» необходимо указать появление первых признаков заболевания, характер течения, лечение и его эффективность. В карту должны быть внесены результаты лабораторных и других исследований. Специальный раздел карты отводится для составления плана лечения. Это важно сделать в первое посещение больного, что позволяет осуществлять полное и комплексное лечение (с учетом хирургического и ортопедического лечения). Наличие плана лечения необходимо еще и потому, что больной по какой-либо причине может попасть к другому врачу. В разделе «Дневник» делают краткую, но четкую запись о состоянии больного и результатах проводимого лечения. Медицинскую карту больного как юридический и научный документ в течение 5 лет хранят в регистратуре, а затем сдают в архив.</w:t>
      </w:r>
    </w:p>
    <w:p w:rsidR="003C0252" w:rsidRPr="008E4906" w:rsidRDefault="003C0252" w:rsidP="003C0252">
      <w:pPr>
        <w:pStyle w:val="Default"/>
        <w:jc w:val="both"/>
      </w:pPr>
      <w:r w:rsidRPr="008E4906">
        <w:rPr>
          <w:b/>
          <w:bCs/>
        </w:rPr>
        <w:lastRenderedPageBreak/>
        <w:t xml:space="preserve"> </w:t>
      </w:r>
      <w:r w:rsidRPr="00FF12A1">
        <w:rPr>
          <w:b/>
          <w:bCs/>
        </w:rPr>
        <w:t>8</w:t>
      </w:r>
      <w:r>
        <w:rPr>
          <w:b/>
          <w:bCs/>
        </w:rPr>
        <w:t xml:space="preserve">. </w:t>
      </w:r>
      <w:r w:rsidRPr="008E4906">
        <w:t xml:space="preserve">Рентгенологический метод исследования при кариесе применяют также для выяснения топографической близости кариозного дефекта к полости зуба в процессе проведения дифференциальной диагностики </w:t>
      </w:r>
      <w:proofErr w:type="spellStart"/>
      <w:r w:rsidRPr="008E4906">
        <w:t>неосложнѐнного</w:t>
      </w:r>
      <w:proofErr w:type="spellEnd"/>
      <w:r w:rsidRPr="008E4906">
        <w:t xml:space="preserve"> и </w:t>
      </w:r>
      <w:proofErr w:type="spellStart"/>
      <w:r w:rsidRPr="008E4906">
        <w:t>осложнѐнного</w:t>
      </w:r>
      <w:proofErr w:type="spellEnd"/>
      <w:r w:rsidRPr="008E4906">
        <w:t xml:space="preserve"> кариеса. </w:t>
      </w:r>
    </w:p>
    <w:p w:rsidR="003C0252" w:rsidRPr="008E4906" w:rsidRDefault="003C0252" w:rsidP="003C0252">
      <w:pPr>
        <w:pStyle w:val="Default"/>
        <w:jc w:val="both"/>
      </w:pPr>
      <w:r>
        <w:t xml:space="preserve">       </w:t>
      </w:r>
      <w:r w:rsidRPr="008E4906">
        <w:t>Стадия пятна рентгенологически не определяется, так как убыли твердых тканей зуба в этой стадии еще нет. При среднем и глубоком кариесе в процесс вовлекается дентин.</w:t>
      </w:r>
      <w:r>
        <w:t xml:space="preserve">      </w:t>
      </w:r>
      <w:r w:rsidRPr="008E4906">
        <w:t>При длительном течении хронических форм пульпита во временных зубах возможно развитие изменений в тканях периодонта, которые рентгенологически выявляются в виде разрежения костной ткани в области бифуркации и верхушек корней</w:t>
      </w:r>
      <w:r>
        <w:t>.</w:t>
      </w:r>
      <w:r w:rsidRPr="008E4906">
        <w:t xml:space="preserve"> </w:t>
      </w:r>
    </w:p>
    <w:p w:rsidR="003C0252" w:rsidRPr="008E4906" w:rsidRDefault="003C0252" w:rsidP="003C0252">
      <w:pPr>
        <w:pStyle w:val="Default"/>
        <w:ind w:firstLine="284"/>
        <w:jc w:val="both"/>
      </w:pPr>
      <w:r>
        <w:t xml:space="preserve">    </w:t>
      </w:r>
      <w:r w:rsidRPr="008E4906">
        <w:t xml:space="preserve">Рентгенологически при острых периодонтитах обычно не наблюдается видимых деструктивных изменений, анатомические границы периодонта не изменяются. </w:t>
      </w:r>
    </w:p>
    <w:p w:rsidR="003C0252" w:rsidRDefault="003C0252" w:rsidP="003C0252">
      <w:pPr>
        <w:pStyle w:val="Default"/>
        <w:ind w:firstLine="284"/>
        <w:jc w:val="both"/>
      </w:pPr>
      <w:r w:rsidRPr="008E4906">
        <w:rPr>
          <w:b/>
          <w:bCs/>
        </w:rPr>
        <w:t xml:space="preserve">   </w:t>
      </w:r>
      <w:r w:rsidRPr="008E4906">
        <w:rPr>
          <w:bCs/>
        </w:rPr>
        <w:t>Хронический фиброзный периодонтит</w:t>
      </w:r>
      <w:r w:rsidRPr="008E4906">
        <w:rPr>
          <w:b/>
          <w:bCs/>
        </w:rPr>
        <w:t xml:space="preserve"> </w:t>
      </w:r>
      <w:r w:rsidRPr="008E4906">
        <w:t xml:space="preserve">(фиброз периодонта). </w:t>
      </w:r>
      <w:proofErr w:type="spellStart"/>
      <w:r w:rsidRPr="008E4906">
        <w:t>Периодонтальная</w:t>
      </w:r>
      <w:proofErr w:type="spellEnd"/>
      <w:r w:rsidRPr="008E4906">
        <w:t xml:space="preserve"> щель теряет свои равномерные очертания, то расширяясь, то сужаясь.</w:t>
      </w:r>
    </w:p>
    <w:p w:rsidR="003C0252" w:rsidRPr="008E4906" w:rsidRDefault="003C0252" w:rsidP="003C0252">
      <w:pPr>
        <w:pStyle w:val="Default"/>
        <w:ind w:firstLine="284"/>
        <w:jc w:val="both"/>
      </w:pPr>
      <w:r>
        <w:rPr>
          <w:bCs/>
        </w:rPr>
        <w:t xml:space="preserve">   </w:t>
      </w:r>
      <w:r w:rsidRPr="008E4906">
        <w:rPr>
          <w:bCs/>
        </w:rPr>
        <w:t>Хронический гранулирующий периодонтит</w:t>
      </w:r>
      <w:r>
        <w:rPr>
          <w:b/>
          <w:bCs/>
        </w:rPr>
        <w:t>.</w:t>
      </w:r>
      <w:r>
        <w:t xml:space="preserve">  </w:t>
      </w:r>
      <w:r w:rsidRPr="008E4906">
        <w:t xml:space="preserve">Отмечается деструкция </w:t>
      </w:r>
      <w:proofErr w:type="spellStart"/>
      <w:r w:rsidRPr="008E4906">
        <w:t>периодонтальной</w:t>
      </w:r>
      <w:proofErr w:type="spellEnd"/>
      <w:r w:rsidRPr="008E4906">
        <w:t xml:space="preserve"> щели. У верхушки корня образуются различных размеров участки разрежения к</w:t>
      </w:r>
      <w:r>
        <w:t xml:space="preserve">остной ткани без четких границ. </w:t>
      </w:r>
      <w:r w:rsidRPr="008E4906">
        <w:t xml:space="preserve">Поверхность корня становится неровной, шероховатой, с единичными или множественными </w:t>
      </w:r>
      <w:proofErr w:type="spellStart"/>
      <w:r w:rsidRPr="008E4906">
        <w:t>узурами</w:t>
      </w:r>
      <w:proofErr w:type="spellEnd"/>
      <w:r w:rsidRPr="008E4906">
        <w:t xml:space="preserve">. Во временных зубах может наблюдаться значительное укорочение корня за счет патологической резорбции. </w:t>
      </w:r>
    </w:p>
    <w:p w:rsidR="003C0252" w:rsidRDefault="003C0252" w:rsidP="003C0252">
      <w:pPr>
        <w:pStyle w:val="Default"/>
        <w:ind w:firstLine="284"/>
        <w:jc w:val="both"/>
      </w:pPr>
      <w:r>
        <w:t xml:space="preserve">   </w:t>
      </w:r>
      <w:r w:rsidRPr="008E4906">
        <w:t>Хронический гранулематозный периодонтит на рентгенограмме проецируется в виде разрежения костной ткани округлой или овальной формы у корня зуба.</w:t>
      </w:r>
    </w:p>
    <w:p w:rsidR="003C0252" w:rsidRDefault="003C0252" w:rsidP="003C0252">
      <w:pPr>
        <w:pStyle w:val="Default"/>
        <w:ind w:firstLine="284"/>
        <w:jc w:val="both"/>
      </w:pPr>
      <w:r w:rsidRPr="008E4906">
        <w:rPr>
          <w:b/>
        </w:rPr>
        <w:t xml:space="preserve">    </w:t>
      </w:r>
      <w:r w:rsidRPr="008E4906">
        <w:t>Клинико-рентгенологические признаки заболеваний тканей пародонта.</w:t>
      </w:r>
      <w:r>
        <w:t xml:space="preserve"> Изменения различаются по периодам: </w:t>
      </w:r>
      <w:r w:rsidRPr="008E4906">
        <w:t>период временного прикуса</w:t>
      </w:r>
      <w:r>
        <w:t xml:space="preserve">, </w:t>
      </w:r>
      <w:r w:rsidRPr="008E4906">
        <w:t>период сменного прикуса</w:t>
      </w:r>
      <w:r>
        <w:t xml:space="preserve">, </w:t>
      </w:r>
      <w:r w:rsidRPr="008E4906">
        <w:t xml:space="preserve">период постоянного прикуса </w:t>
      </w:r>
    </w:p>
    <w:p w:rsidR="003C0252" w:rsidRPr="008E4906" w:rsidRDefault="003C0252" w:rsidP="003C0252">
      <w:pPr>
        <w:pStyle w:val="Default"/>
        <w:ind w:firstLine="284"/>
        <w:jc w:val="both"/>
      </w:pPr>
      <w:r w:rsidRPr="008E4906">
        <w:rPr>
          <w:bCs/>
        </w:rPr>
        <w:t>-Катаральный гингивит.</w:t>
      </w:r>
      <w:r w:rsidRPr="008E4906">
        <w:rPr>
          <w:b/>
          <w:bCs/>
        </w:rPr>
        <w:t xml:space="preserve"> </w:t>
      </w:r>
      <w:r w:rsidRPr="008E4906">
        <w:t xml:space="preserve">Рентгенологические изменения в краевых отделах </w:t>
      </w:r>
      <w:proofErr w:type="spellStart"/>
      <w:r w:rsidRPr="008E4906">
        <w:t>межальвеолярных</w:t>
      </w:r>
      <w:proofErr w:type="spellEnd"/>
      <w:r w:rsidRPr="008E4906">
        <w:t xml:space="preserve"> перегородок у большинства больных при хроническом катаральном гингивите отсутствуют.</w:t>
      </w:r>
    </w:p>
    <w:p w:rsidR="003C0252" w:rsidRDefault="003C0252" w:rsidP="003C0252">
      <w:pPr>
        <w:pStyle w:val="Default"/>
        <w:ind w:firstLine="284"/>
        <w:jc w:val="both"/>
      </w:pPr>
      <w:r w:rsidRPr="008E4906">
        <w:rPr>
          <w:bCs/>
        </w:rPr>
        <w:t>-Гипертрофический гингивит</w:t>
      </w:r>
      <w:r w:rsidRPr="008E4906">
        <w:t xml:space="preserve">. При рентгенологическом исследовании обнаруживается остеопороз </w:t>
      </w:r>
      <w:proofErr w:type="spellStart"/>
      <w:r w:rsidRPr="008E4906">
        <w:t>межальвеолярных</w:t>
      </w:r>
      <w:proofErr w:type="spellEnd"/>
      <w:r w:rsidRPr="008E4906">
        <w:t xml:space="preserve"> перегородок без деструкции компактной пластинки.</w:t>
      </w:r>
    </w:p>
    <w:p w:rsidR="003C0252" w:rsidRPr="008E4906" w:rsidRDefault="003C0252" w:rsidP="003C0252">
      <w:pPr>
        <w:pStyle w:val="Default"/>
        <w:jc w:val="both"/>
      </w:pPr>
      <w:r>
        <w:t xml:space="preserve">    </w:t>
      </w:r>
      <w:r w:rsidRPr="008E4906">
        <w:t xml:space="preserve"> </w:t>
      </w:r>
      <w:r w:rsidRPr="008E4906">
        <w:rPr>
          <w:bCs/>
        </w:rPr>
        <w:t>-Язвенно-некротический гингивит.</w:t>
      </w:r>
      <w:r w:rsidRPr="008E4906">
        <w:t xml:space="preserve"> На рентгенограмме изменения в тканях пародонта отсутствуют. </w:t>
      </w:r>
    </w:p>
    <w:p w:rsidR="003C0252" w:rsidRDefault="003C0252" w:rsidP="003C0252">
      <w:pPr>
        <w:pStyle w:val="Default"/>
        <w:ind w:firstLine="284"/>
        <w:jc w:val="both"/>
        <w:rPr>
          <w:b/>
          <w:bCs/>
        </w:rPr>
      </w:pPr>
      <w:r w:rsidRPr="008E4906">
        <w:t>-Локализованный пародонтит.</w:t>
      </w:r>
      <w:r w:rsidRPr="008E4906">
        <w:rPr>
          <w:b/>
        </w:rPr>
        <w:t xml:space="preserve"> </w:t>
      </w:r>
      <w:r w:rsidRPr="008E4906">
        <w:t xml:space="preserve">Рентгенологически определяется расширение </w:t>
      </w:r>
      <w:proofErr w:type="spellStart"/>
      <w:r w:rsidRPr="008E4906">
        <w:t>периодонтальной</w:t>
      </w:r>
      <w:proofErr w:type="spellEnd"/>
      <w:r w:rsidRPr="008E4906">
        <w:t xml:space="preserve"> щели, деструкция кортикальной пластинки вершины межзубной перегородки, остеопороз межзубной перегородки в верхней и средней ее трети, который может смениться резорбцией при прогрессировании процесса. </w:t>
      </w:r>
      <w:r w:rsidRPr="008E4906">
        <w:rPr>
          <w:bCs/>
        </w:rPr>
        <w:t>-</w:t>
      </w:r>
      <w:proofErr w:type="spellStart"/>
      <w:r w:rsidRPr="008E4906">
        <w:rPr>
          <w:bCs/>
        </w:rPr>
        <w:t>Генерализованный</w:t>
      </w:r>
      <w:proofErr w:type="spellEnd"/>
      <w:r w:rsidRPr="008E4906">
        <w:rPr>
          <w:bCs/>
        </w:rPr>
        <w:t xml:space="preserve"> пародонтит.</w:t>
      </w:r>
      <w:r w:rsidRPr="008E4906">
        <w:rPr>
          <w:b/>
          <w:bCs/>
        </w:rPr>
        <w:t xml:space="preserve"> </w:t>
      </w:r>
    </w:p>
    <w:p w:rsidR="003C0252" w:rsidRPr="008E4906" w:rsidRDefault="003C0252" w:rsidP="003C0252">
      <w:pPr>
        <w:pStyle w:val="Default"/>
        <w:ind w:firstLine="284"/>
        <w:jc w:val="both"/>
      </w:pPr>
      <w:r w:rsidRPr="008E4906">
        <w:t xml:space="preserve">При </w:t>
      </w:r>
      <w:proofErr w:type="spellStart"/>
      <w:r w:rsidRPr="008E4906">
        <w:t>генерализованном</w:t>
      </w:r>
      <w:proofErr w:type="spellEnd"/>
      <w:r w:rsidRPr="008E4906">
        <w:t xml:space="preserve"> пародонтите определяются следующие рентгенологические изменения костной ткани: расширение </w:t>
      </w:r>
      <w:proofErr w:type="spellStart"/>
      <w:r w:rsidRPr="008E4906">
        <w:t>периодонтальной</w:t>
      </w:r>
      <w:proofErr w:type="spellEnd"/>
      <w:r w:rsidRPr="008E4906">
        <w:t xml:space="preserve"> щели, остеопороз </w:t>
      </w:r>
      <w:proofErr w:type="spellStart"/>
      <w:r w:rsidRPr="008E4906">
        <w:t>межальвеолярной</w:t>
      </w:r>
      <w:proofErr w:type="spellEnd"/>
      <w:r w:rsidRPr="008E4906">
        <w:t xml:space="preserve"> перегородки, деструкция кортикальной пластинки альвеолы, вертикальная, горизонтальная или смешанная резорбция альвеолярного отростка, наличие костного кармана. </w:t>
      </w:r>
    </w:p>
    <w:p w:rsidR="00127022" w:rsidRDefault="00127022" w:rsidP="00127022"/>
    <w:p w:rsidR="00127022" w:rsidRPr="00305183" w:rsidRDefault="00127022" w:rsidP="00127022">
      <w:pPr>
        <w:spacing w:after="0" w:line="240" w:lineRule="auto"/>
        <w:ind w:firstLine="709"/>
        <w:rPr>
          <w:rFonts w:ascii="Times New Roman" w:eastAsia="Calibri" w:hAnsi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305183">
        <w:rPr>
          <w:rFonts w:ascii="Times New Roman" w:eastAsia="Calibri" w:hAnsi="Times New Roman"/>
          <w:b/>
          <w:i/>
          <w:color w:val="000000"/>
          <w:sz w:val="24"/>
          <w:szCs w:val="24"/>
          <w:lang w:eastAsia="ru-RU"/>
        </w:rPr>
        <w:t>Хронокарта</w:t>
      </w:r>
      <w:proofErr w:type="spellEnd"/>
      <w:r w:rsidRPr="00305183">
        <w:rPr>
          <w:rFonts w:ascii="Times New Roman" w:eastAsia="Calibri" w:hAnsi="Times New Roman"/>
          <w:b/>
          <w:i/>
          <w:color w:val="000000"/>
          <w:sz w:val="24"/>
          <w:szCs w:val="24"/>
          <w:lang w:eastAsia="ru-RU"/>
        </w:rPr>
        <w:t xml:space="preserve">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2"/>
        <w:gridCol w:w="4936"/>
        <w:gridCol w:w="2423"/>
        <w:gridCol w:w="1580"/>
      </w:tblGrid>
      <w:tr w:rsidR="00127022" w:rsidRPr="00305183" w:rsidTr="008B21DF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022" w:rsidRPr="00305183" w:rsidRDefault="00127022" w:rsidP="008B21DF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51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№</w:t>
            </w:r>
          </w:p>
          <w:p w:rsidR="00127022" w:rsidRPr="00305183" w:rsidRDefault="00127022" w:rsidP="008B21DF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51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022" w:rsidRPr="00305183" w:rsidRDefault="00127022" w:rsidP="008B21DF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51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022" w:rsidRPr="00305183" w:rsidRDefault="00127022" w:rsidP="008B21DF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51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Используемые методы и формы (в </w:t>
            </w:r>
            <w:proofErr w:type="spellStart"/>
            <w:r w:rsidRPr="003051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3051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., интерактивные)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022" w:rsidRPr="00305183" w:rsidRDefault="00127022" w:rsidP="008B21DF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51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127022" w:rsidRPr="00305183" w:rsidTr="008B21DF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22" w:rsidRPr="00305183" w:rsidRDefault="00127022" w:rsidP="008B21DF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51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  <w:p w:rsidR="00127022" w:rsidRPr="00305183" w:rsidRDefault="00127022" w:rsidP="008B21DF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51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127022" w:rsidRPr="00305183" w:rsidRDefault="00127022" w:rsidP="008B21DF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51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127022" w:rsidRPr="00305183" w:rsidRDefault="00127022" w:rsidP="008B21DF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27022" w:rsidRPr="00305183" w:rsidRDefault="00127022" w:rsidP="008B21DF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51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022" w:rsidRPr="00305183" w:rsidRDefault="00127022" w:rsidP="008B21DF">
            <w:pPr>
              <w:spacing w:after="0" w:line="25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51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127022" w:rsidRPr="00305183" w:rsidRDefault="00127022" w:rsidP="008B21DF">
            <w:pPr>
              <w:spacing w:after="0" w:line="25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51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127022" w:rsidRPr="00305183" w:rsidRDefault="00127022" w:rsidP="008B21DF">
            <w:pPr>
              <w:spacing w:after="0" w:line="25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51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127022" w:rsidRPr="00305183" w:rsidRDefault="00127022" w:rsidP="008B21DF">
            <w:pPr>
              <w:spacing w:after="0" w:line="25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51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022" w:rsidRPr="00305183" w:rsidRDefault="00127022" w:rsidP="008B21DF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51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Традиционный метод.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22" w:rsidRPr="00305183" w:rsidRDefault="00127022" w:rsidP="008B21DF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51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5 минут </w:t>
            </w:r>
          </w:p>
          <w:p w:rsidR="00127022" w:rsidRPr="00305183" w:rsidRDefault="00127022" w:rsidP="008B21DF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127022" w:rsidRPr="00305183" w:rsidTr="008B21DF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022" w:rsidRPr="00305183" w:rsidRDefault="00127022" w:rsidP="008B21DF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51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022" w:rsidRPr="00305183" w:rsidRDefault="00127022" w:rsidP="008B21DF">
            <w:pPr>
              <w:spacing w:after="0" w:line="256" w:lineRule="auto"/>
              <w:jc w:val="both"/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</w:pPr>
            <w:r w:rsidRPr="003051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Входной контроль знаний, умений и навыков </w:t>
            </w:r>
            <w:r w:rsidRPr="003051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студентов (контрольные вопросы, тесты)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022" w:rsidRPr="00305183" w:rsidRDefault="00127022" w:rsidP="008B21DF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518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022" w:rsidRPr="00305183" w:rsidRDefault="00127022" w:rsidP="008B21DF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51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25 минут </w:t>
            </w:r>
          </w:p>
        </w:tc>
      </w:tr>
      <w:tr w:rsidR="00127022" w:rsidRPr="00305183" w:rsidTr="008B21DF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022" w:rsidRPr="00305183" w:rsidRDefault="00127022" w:rsidP="008B21DF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51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022" w:rsidRPr="00305183" w:rsidRDefault="00127022" w:rsidP="008B21DF">
            <w:pPr>
              <w:spacing w:after="0" w:line="25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51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Отработка студентами практических умений и навыков: </w:t>
            </w:r>
          </w:p>
          <w:p w:rsidR="00127022" w:rsidRPr="00305183" w:rsidRDefault="00127022" w:rsidP="008B21DF">
            <w:pPr>
              <w:spacing w:after="0" w:line="25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51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постановка диагноза;</w:t>
            </w:r>
          </w:p>
          <w:p w:rsidR="00127022" w:rsidRPr="00305183" w:rsidRDefault="00127022" w:rsidP="008B21DF">
            <w:pPr>
              <w:spacing w:after="0" w:line="25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51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лечение острого очагового пульпита;</w:t>
            </w:r>
          </w:p>
          <w:p w:rsidR="00127022" w:rsidRPr="00305183" w:rsidRDefault="00127022" w:rsidP="008B21DF">
            <w:pPr>
              <w:spacing w:after="0" w:line="256" w:lineRule="auto"/>
              <w:jc w:val="both"/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</w:pPr>
            <w:r w:rsidRPr="003051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составление отчетной документации.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022" w:rsidRPr="00305183" w:rsidRDefault="00127022" w:rsidP="008B21DF">
            <w:pPr>
              <w:spacing w:after="0" w:line="25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5183">
              <w:rPr>
                <w:rFonts w:ascii="Times New Roman" w:eastAsia="Calibri" w:hAnsi="Times New Roman"/>
                <w:sz w:val="24"/>
                <w:szCs w:val="24"/>
              </w:rPr>
              <w:t xml:space="preserve">Репродуктивный метод, специальные упражнения, ролевые игры,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022" w:rsidRPr="00305183" w:rsidRDefault="00127022" w:rsidP="008B21DF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51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135</w:t>
            </w:r>
          </w:p>
          <w:p w:rsidR="00127022" w:rsidRPr="00305183" w:rsidRDefault="00127022" w:rsidP="008B21DF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51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127022" w:rsidRPr="00305183" w:rsidTr="008B21DF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022" w:rsidRPr="00305183" w:rsidRDefault="00127022" w:rsidP="008B21DF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51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022" w:rsidRPr="00305183" w:rsidRDefault="00127022" w:rsidP="008B21DF">
            <w:pPr>
              <w:spacing w:after="0" w:line="25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51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127022" w:rsidRPr="00305183" w:rsidRDefault="00127022" w:rsidP="008B21DF">
            <w:pPr>
              <w:spacing w:after="0" w:line="25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51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127022" w:rsidRPr="00305183" w:rsidRDefault="00127022" w:rsidP="008B21DF">
            <w:pPr>
              <w:spacing w:after="0" w:line="25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51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Оценка работы студентов на занятии. </w:t>
            </w:r>
          </w:p>
          <w:p w:rsidR="00127022" w:rsidRPr="00305183" w:rsidRDefault="00127022" w:rsidP="008B21DF">
            <w:pPr>
              <w:spacing w:after="0" w:line="256" w:lineRule="auto"/>
              <w:jc w:val="both"/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</w:pPr>
            <w:r w:rsidRPr="003051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Домашнее задание.</w:t>
            </w:r>
            <w:r w:rsidRPr="00305183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022" w:rsidRPr="00305183" w:rsidRDefault="00127022" w:rsidP="008B21DF">
            <w:pPr>
              <w:spacing w:after="0" w:line="25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5183">
              <w:rPr>
                <w:rFonts w:ascii="Times New Roman" w:eastAsia="Calibri" w:hAnsi="Times New Roman"/>
                <w:sz w:val="24"/>
                <w:szCs w:val="24"/>
              </w:rPr>
              <w:t>Традиционный, коллективный способ оценки работы студентов.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22" w:rsidRPr="00305183" w:rsidRDefault="00127022" w:rsidP="008B21DF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51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15 </w:t>
            </w:r>
          </w:p>
          <w:p w:rsidR="00127022" w:rsidRPr="00305183" w:rsidRDefault="00127022" w:rsidP="008B21DF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51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минут </w:t>
            </w:r>
          </w:p>
          <w:p w:rsidR="00127022" w:rsidRPr="00305183" w:rsidRDefault="00127022" w:rsidP="008B21DF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</w:tbl>
    <w:p w:rsidR="00127022" w:rsidRPr="00305183" w:rsidRDefault="00127022" w:rsidP="00127022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p w:rsidR="00127022" w:rsidRPr="00305183" w:rsidRDefault="00127022" w:rsidP="00127022">
      <w:pPr>
        <w:spacing w:after="0" w:line="240" w:lineRule="auto"/>
        <w:ind w:firstLine="709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305183">
        <w:rPr>
          <w:rFonts w:ascii="Times New Roman" w:eastAsia="Calibri" w:hAnsi="Times New Roman"/>
          <w:b/>
          <w:i/>
          <w:color w:val="000000"/>
          <w:sz w:val="24"/>
          <w:szCs w:val="24"/>
          <w:lang w:eastAsia="ru-RU"/>
        </w:rPr>
        <w:t>Форма организации занятия:</w:t>
      </w:r>
      <w:r w:rsidRPr="00305183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практикум.</w:t>
      </w:r>
    </w:p>
    <w:p w:rsidR="00127022" w:rsidRPr="00305183" w:rsidRDefault="00127022" w:rsidP="00127022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p w:rsidR="00127022" w:rsidRPr="00305183" w:rsidRDefault="00127022" w:rsidP="00127022">
      <w:pPr>
        <w:spacing w:after="0" w:line="240" w:lineRule="auto"/>
        <w:ind w:firstLine="709"/>
        <w:rPr>
          <w:rFonts w:ascii="Times New Roman" w:eastAsia="Calibri" w:hAnsi="Times New Roman"/>
          <w:b/>
          <w:i/>
          <w:color w:val="000000"/>
          <w:sz w:val="24"/>
          <w:szCs w:val="24"/>
          <w:lang w:eastAsia="ru-RU"/>
        </w:rPr>
      </w:pPr>
      <w:r w:rsidRPr="00305183">
        <w:rPr>
          <w:rFonts w:ascii="Times New Roman" w:eastAsia="Calibri" w:hAnsi="Times New Roman"/>
          <w:b/>
          <w:i/>
          <w:color w:val="000000"/>
          <w:sz w:val="24"/>
          <w:szCs w:val="24"/>
          <w:lang w:eastAsia="ru-RU"/>
        </w:rPr>
        <w:t xml:space="preserve"> Средства обучения:</w:t>
      </w:r>
    </w:p>
    <w:p w:rsidR="00127022" w:rsidRPr="00305183" w:rsidRDefault="00127022" w:rsidP="00127022">
      <w:pPr>
        <w:spacing w:after="0" w:line="240" w:lineRule="auto"/>
        <w:ind w:firstLine="1080"/>
        <w:jc w:val="both"/>
        <w:rPr>
          <w:rFonts w:ascii="Times New Roman" w:eastAsia="Calibri" w:hAnsi="Times New Roman"/>
          <w:i/>
          <w:color w:val="000000"/>
          <w:sz w:val="24"/>
          <w:szCs w:val="24"/>
          <w:lang w:eastAsia="ru-RU"/>
        </w:rPr>
      </w:pPr>
      <w:r w:rsidRPr="00305183">
        <w:rPr>
          <w:rFonts w:ascii="Times New Roman" w:eastAsia="Calibri" w:hAnsi="Times New Roman"/>
          <w:color w:val="000000"/>
          <w:sz w:val="24"/>
          <w:szCs w:val="24"/>
          <w:lang w:eastAsia="ru-RU"/>
        </w:rPr>
        <w:t>- дидактические: раздаточный материал с тестами, чистые медицинские карточки</w:t>
      </w:r>
      <w:r w:rsidRPr="00305183">
        <w:rPr>
          <w:rFonts w:ascii="Times New Roman" w:eastAsia="Calibri" w:hAnsi="Times New Roman"/>
          <w:i/>
          <w:color w:val="000000"/>
          <w:sz w:val="24"/>
          <w:szCs w:val="24"/>
          <w:lang w:eastAsia="ru-RU"/>
        </w:rPr>
        <w:t>.</w:t>
      </w:r>
    </w:p>
    <w:p w:rsidR="00127022" w:rsidRPr="00305183" w:rsidRDefault="00127022" w:rsidP="00127022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305183">
        <w:rPr>
          <w:rFonts w:ascii="Times New Roman" w:eastAsia="Calibri" w:hAnsi="Times New Roman"/>
          <w:color w:val="000000"/>
          <w:sz w:val="24"/>
          <w:szCs w:val="24"/>
          <w:lang w:eastAsia="ru-RU"/>
        </w:rPr>
        <w:t>- материально-технические: стоматологические установки, стоматологический инструментарий, стоматологические материалы,</w:t>
      </w:r>
      <w:r w:rsidRPr="00305183">
        <w:rPr>
          <w:rFonts w:ascii="Times New Roman" w:eastAsia="Calibri" w:hAnsi="Times New Roman"/>
          <w:i/>
          <w:color w:val="000000"/>
          <w:sz w:val="24"/>
          <w:szCs w:val="24"/>
          <w:lang w:eastAsia="ru-RU"/>
        </w:rPr>
        <w:t xml:space="preserve"> </w:t>
      </w:r>
      <w:r w:rsidRPr="00305183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мультимедийный проектор. </w:t>
      </w:r>
    </w:p>
    <w:p w:rsidR="00127022" w:rsidRPr="00305183" w:rsidRDefault="00127022" w:rsidP="0012702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750524" w:rsidRDefault="00750524">
      <w:bookmarkStart w:id="2" w:name="_GoBack"/>
      <w:bookmarkEnd w:id="2"/>
    </w:p>
    <w:sectPr w:rsidR="0075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42410"/>
    <w:multiLevelType w:val="hybridMultilevel"/>
    <w:tmpl w:val="5EA07B22"/>
    <w:lvl w:ilvl="0" w:tplc="B67E91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6EC4765"/>
    <w:multiLevelType w:val="hybridMultilevel"/>
    <w:tmpl w:val="C3B6CCEA"/>
    <w:lvl w:ilvl="0" w:tplc="0419000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9B2CBE"/>
    <w:multiLevelType w:val="hybridMultilevel"/>
    <w:tmpl w:val="6ED450B4"/>
    <w:lvl w:ilvl="0" w:tplc="0419000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52"/>
    <w:rsid w:val="00127022"/>
    <w:rsid w:val="003C0252"/>
    <w:rsid w:val="0075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F7510-655F-4FF7-85AF-467EA00D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25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02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3C02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C0252"/>
    <w:pPr>
      <w:ind w:left="720"/>
      <w:contextualSpacing/>
    </w:pPr>
    <w:rPr>
      <w:rFonts w:eastAsia="Calibri"/>
    </w:rPr>
  </w:style>
  <w:style w:type="character" w:customStyle="1" w:styleId="apple-converted-space">
    <w:name w:val="apple-converted-space"/>
    <w:basedOn w:val="a0"/>
    <w:rsid w:val="003C0252"/>
  </w:style>
  <w:style w:type="character" w:styleId="a5">
    <w:name w:val="Strong"/>
    <w:basedOn w:val="a0"/>
    <w:uiPriority w:val="22"/>
    <w:qFormat/>
    <w:rsid w:val="003C0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3</cp:lastModifiedBy>
  <cp:revision>2</cp:revision>
  <dcterms:created xsi:type="dcterms:W3CDTF">2016-02-02T08:58:00Z</dcterms:created>
  <dcterms:modified xsi:type="dcterms:W3CDTF">2016-03-30T10:17:00Z</dcterms:modified>
</cp:coreProperties>
</file>