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05" w:rsidRPr="00924268" w:rsidRDefault="008E1A05" w:rsidP="008E1A05">
      <w:pPr>
        <w:ind w:firstLine="567"/>
        <w:jc w:val="center"/>
        <w:rPr>
          <w:rFonts w:ascii="Times New Roman" w:hAnsi="Times New Roman" w:cs="Times New Roman"/>
          <w:b/>
          <w:sz w:val="24"/>
          <w:szCs w:val="24"/>
        </w:rPr>
      </w:pPr>
      <w:r w:rsidRPr="00924268">
        <w:rPr>
          <w:rFonts w:ascii="Times New Roman" w:hAnsi="Times New Roman" w:cs="Times New Roman"/>
          <w:b/>
          <w:sz w:val="24"/>
          <w:szCs w:val="24"/>
        </w:rPr>
        <w:t xml:space="preserve">КРИТЕРИИ, ПОРЯДОК И УСЛОВИЯ ПРИЗНАНИЯ </w:t>
      </w:r>
    </w:p>
    <w:p w:rsidR="008E1A05" w:rsidRDefault="008E1A05" w:rsidP="008E1A05">
      <w:pPr>
        <w:ind w:firstLine="567"/>
        <w:jc w:val="center"/>
        <w:rPr>
          <w:rFonts w:ascii="Times New Roman" w:hAnsi="Times New Roman" w:cs="Times New Roman"/>
          <w:b/>
          <w:sz w:val="24"/>
          <w:szCs w:val="24"/>
        </w:rPr>
      </w:pPr>
      <w:r w:rsidRPr="00924268">
        <w:rPr>
          <w:rFonts w:ascii="Times New Roman" w:hAnsi="Times New Roman" w:cs="Times New Roman"/>
          <w:b/>
          <w:sz w:val="24"/>
          <w:szCs w:val="24"/>
        </w:rPr>
        <w:t xml:space="preserve">ЛИЦ ИНВАЛИДАМИ </w:t>
      </w:r>
    </w:p>
    <w:p w:rsidR="008E1A05" w:rsidRPr="00924268" w:rsidRDefault="008E1A05" w:rsidP="008E1A05">
      <w:pPr>
        <w:ind w:firstLine="567"/>
        <w:jc w:val="center"/>
        <w:rPr>
          <w:rFonts w:ascii="Times New Roman" w:hAnsi="Times New Roman" w:cs="Times New Roman"/>
          <w:sz w:val="24"/>
          <w:szCs w:val="24"/>
        </w:rPr>
      </w:pPr>
      <w:r w:rsidRPr="00924268">
        <w:rPr>
          <w:rFonts w:ascii="Times New Roman" w:hAnsi="Times New Roman" w:cs="Times New Roman"/>
          <w:sz w:val="24"/>
          <w:szCs w:val="24"/>
        </w:rPr>
        <w:t>Показатели инвалидности, являясь важным критерием общественного здоровья, характеризуют уровень социально-экономического развития общества, экологическое состояние территории и качество оказания медицинской помощи населению.</w:t>
      </w:r>
    </w:p>
    <w:p w:rsidR="008E1A05" w:rsidRPr="00924268" w:rsidRDefault="008E1A05" w:rsidP="008E1A05">
      <w:pPr>
        <w:pStyle w:val="3"/>
        <w:spacing w:line="276" w:lineRule="auto"/>
        <w:ind w:firstLine="567"/>
        <w:rPr>
          <w:rFonts w:ascii="Times New Roman" w:hAnsi="Times New Roman"/>
          <w:sz w:val="24"/>
          <w:szCs w:val="24"/>
        </w:rPr>
      </w:pPr>
      <w:r w:rsidRPr="00924268">
        <w:rPr>
          <w:rFonts w:ascii="Times New Roman" w:hAnsi="Times New Roman"/>
          <w:sz w:val="24"/>
          <w:szCs w:val="24"/>
        </w:rPr>
        <w:t>Под инвалидностью</w:t>
      </w:r>
      <w:r w:rsidRPr="00924268">
        <w:rPr>
          <w:rFonts w:ascii="Times New Roman" w:hAnsi="Times New Roman"/>
          <w:b/>
          <w:sz w:val="24"/>
          <w:szCs w:val="24"/>
        </w:rPr>
        <w:t xml:space="preserve"> </w:t>
      </w:r>
      <w:r w:rsidRPr="00924268">
        <w:rPr>
          <w:rFonts w:ascii="Times New Roman" w:hAnsi="Times New Roman"/>
          <w:sz w:val="24"/>
          <w:szCs w:val="24"/>
        </w:rPr>
        <w:t>понимают социальную недостаточность вследствие нарушения здоровья со стойким расстройством функций организма, приводящую к ограничению жизнедеятельности и вызывающую необходимость социальной защиты.</w:t>
      </w:r>
    </w:p>
    <w:p w:rsidR="008E1A05" w:rsidRPr="00924268" w:rsidRDefault="008E1A05" w:rsidP="008E1A05">
      <w:pPr>
        <w:pStyle w:val="21"/>
        <w:autoSpaceDE w:val="0"/>
        <w:autoSpaceDN w:val="0"/>
        <w:adjustRightInd w:val="0"/>
        <w:spacing w:line="276" w:lineRule="auto"/>
        <w:ind w:firstLine="567"/>
        <w:rPr>
          <w:sz w:val="24"/>
          <w:szCs w:val="24"/>
        </w:rPr>
      </w:pPr>
      <w:r w:rsidRPr="00924268">
        <w:rPr>
          <w:sz w:val="24"/>
          <w:szCs w:val="24"/>
        </w:rPr>
        <w:t>Эксперты ООН и ВОЗ считают, что доля лиц с ограниченными жизненными и социальными функциями превышает 10% населения земного шара (более 500 млн. чел.), из них около 150 млн. – это дети и подростки.</w:t>
      </w:r>
    </w:p>
    <w:p w:rsidR="008E1A05" w:rsidRPr="00924268" w:rsidRDefault="008E1A05" w:rsidP="008E1A05">
      <w:pPr>
        <w:pStyle w:val="21"/>
        <w:autoSpaceDE w:val="0"/>
        <w:autoSpaceDN w:val="0"/>
        <w:adjustRightInd w:val="0"/>
        <w:spacing w:line="276" w:lineRule="auto"/>
        <w:ind w:firstLine="567"/>
        <w:rPr>
          <w:color w:val="000000"/>
          <w:sz w:val="24"/>
          <w:szCs w:val="24"/>
        </w:rPr>
      </w:pPr>
      <w:r w:rsidRPr="00924268">
        <w:rPr>
          <w:color w:val="000000"/>
          <w:sz w:val="24"/>
          <w:szCs w:val="24"/>
        </w:rPr>
        <w:t xml:space="preserve">За последние годы в России большие изменения претерпела нормативно-правовая база экспертизы стойкой нетрудоспособности населения. </w:t>
      </w:r>
    </w:p>
    <w:p w:rsidR="008E1A05" w:rsidRPr="00924268" w:rsidRDefault="008E1A05" w:rsidP="008E1A05">
      <w:pPr>
        <w:pStyle w:val="21"/>
        <w:autoSpaceDE w:val="0"/>
        <w:autoSpaceDN w:val="0"/>
        <w:adjustRightInd w:val="0"/>
        <w:spacing w:line="276" w:lineRule="auto"/>
        <w:ind w:firstLine="567"/>
        <w:rPr>
          <w:color w:val="000000"/>
          <w:sz w:val="24"/>
          <w:szCs w:val="24"/>
        </w:rPr>
      </w:pPr>
      <w:r w:rsidRPr="00924268">
        <w:rPr>
          <w:color w:val="000000"/>
          <w:sz w:val="24"/>
          <w:szCs w:val="24"/>
        </w:rPr>
        <w:t>Правительством РФ, Министерством здравоохранения РФ, Федеральной службой медико-социальной экспертизы разработан ряд новых документов по критериям, порядку и условиям признания лиц инвалидами.</w:t>
      </w:r>
    </w:p>
    <w:p w:rsidR="008E1A05" w:rsidRPr="00924268" w:rsidRDefault="008E1A05" w:rsidP="008E1A05">
      <w:pPr>
        <w:pStyle w:val="21"/>
        <w:autoSpaceDE w:val="0"/>
        <w:autoSpaceDN w:val="0"/>
        <w:adjustRightInd w:val="0"/>
        <w:spacing w:line="276" w:lineRule="auto"/>
        <w:ind w:firstLine="567"/>
        <w:rPr>
          <w:color w:val="000000"/>
          <w:sz w:val="24"/>
          <w:szCs w:val="24"/>
        </w:rPr>
      </w:pPr>
      <w:r w:rsidRPr="00924268">
        <w:rPr>
          <w:color w:val="000000"/>
          <w:sz w:val="24"/>
          <w:szCs w:val="24"/>
        </w:rPr>
        <w:t>Основу нормативно-правовой базы по медико-социальной экспертизе  составляют следующие документы:</w:t>
      </w:r>
    </w:p>
    <w:p w:rsidR="008E1A05" w:rsidRPr="00924268" w:rsidRDefault="008E1A05" w:rsidP="008E1A05">
      <w:pPr>
        <w:autoSpaceDE w:val="0"/>
        <w:autoSpaceDN w:val="0"/>
        <w:adjustRightInd w:val="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 xml:space="preserve">Федеральный закон от 24 ноября </w:t>
      </w:r>
      <w:smartTag w:uri="urn:schemas-microsoft-com:office:smarttags" w:element="metricconverter">
        <w:smartTagPr>
          <w:attr w:name="ProductID" w:val="1995 г"/>
        </w:smartTagPr>
        <w:r w:rsidRPr="00924268">
          <w:rPr>
            <w:rFonts w:ascii="Times New Roman" w:hAnsi="Times New Roman" w:cs="Times New Roman"/>
            <w:color w:val="000000"/>
            <w:sz w:val="24"/>
            <w:szCs w:val="24"/>
          </w:rPr>
          <w:t>1995 г</w:t>
        </w:r>
      </w:smartTag>
      <w:r w:rsidRPr="00924268">
        <w:rPr>
          <w:rFonts w:ascii="Times New Roman" w:hAnsi="Times New Roman" w:cs="Times New Roman"/>
          <w:color w:val="000000"/>
          <w:sz w:val="24"/>
          <w:szCs w:val="24"/>
        </w:rPr>
        <w:t xml:space="preserve">. №181-ФЗ «О социальной защите инвалидов в Российской Федерации»; </w:t>
      </w:r>
    </w:p>
    <w:p w:rsidR="008E1A05" w:rsidRPr="00924268" w:rsidRDefault="008E1A05" w:rsidP="008E1A05">
      <w:pPr>
        <w:numPr>
          <w:ilvl w:val="0"/>
          <w:numId w:val="1"/>
        </w:numPr>
        <w:tabs>
          <w:tab w:val="left" w:pos="567"/>
        </w:tabs>
        <w:spacing w:after="0"/>
        <w:ind w:left="0" w:firstLine="0"/>
        <w:jc w:val="both"/>
        <w:rPr>
          <w:rFonts w:ascii="Times New Roman" w:hAnsi="Times New Roman" w:cs="Times New Roman"/>
          <w:bCs/>
          <w:color w:val="000000"/>
          <w:sz w:val="24"/>
          <w:szCs w:val="24"/>
        </w:rPr>
      </w:pPr>
      <w:r w:rsidRPr="00924268">
        <w:rPr>
          <w:rFonts w:ascii="Times New Roman" w:hAnsi="Times New Roman" w:cs="Times New Roman"/>
          <w:bCs/>
          <w:color w:val="000000"/>
          <w:sz w:val="24"/>
          <w:szCs w:val="24"/>
        </w:rPr>
        <w:t xml:space="preserve"> Постановление Правительства Российской Федерации от 20 февраля </w:t>
      </w:r>
      <w:smartTag w:uri="urn:schemas-microsoft-com:office:smarttags" w:element="metricconverter">
        <w:smartTagPr>
          <w:attr w:name="ProductID" w:val="2006 г"/>
        </w:smartTagPr>
        <w:r w:rsidRPr="00924268">
          <w:rPr>
            <w:rFonts w:ascii="Times New Roman" w:hAnsi="Times New Roman" w:cs="Times New Roman"/>
            <w:bCs/>
            <w:color w:val="000000"/>
            <w:sz w:val="24"/>
            <w:szCs w:val="24"/>
          </w:rPr>
          <w:t>2006 г</w:t>
        </w:r>
      </w:smartTag>
      <w:r w:rsidRPr="00924268">
        <w:rPr>
          <w:rFonts w:ascii="Times New Roman" w:hAnsi="Times New Roman" w:cs="Times New Roman"/>
          <w:bCs/>
          <w:color w:val="000000"/>
          <w:sz w:val="24"/>
          <w:szCs w:val="24"/>
        </w:rPr>
        <w:t>. №95 «О порядке и условиях признания лица инвалидом»;</w:t>
      </w:r>
    </w:p>
    <w:p w:rsidR="008E1A05" w:rsidRPr="00924268" w:rsidRDefault="008E1A05" w:rsidP="008E1A05">
      <w:pPr>
        <w:numPr>
          <w:ilvl w:val="0"/>
          <w:numId w:val="1"/>
        </w:numPr>
        <w:tabs>
          <w:tab w:val="left" w:pos="567"/>
        </w:tabs>
        <w:spacing w:after="0"/>
        <w:ind w:left="0" w:firstLine="0"/>
        <w:jc w:val="both"/>
        <w:rPr>
          <w:rFonts w:ascii="Times New Roman" w:hAnsi="Times New Roman" w:cs="Times New Roman"/>
          <w:spacing w:val="-5"/>
          <w:sz w:val="24"/>
          <w:szCs w:val="24"/>
        </w:rPr>
      </w:pPr>
      <w:bookmarkStart w:id="0" w:name="p1"/>
      <w:bookmarkEnd w:id="0"/>
      <w:r w:rsidRPr="00924268">
        <w:rPr>
          <w:rFonts w:ascii="Times New Roman" w:hAnsi="Times New Roman" w:cs="Times New Roman"/>
          <w:bCs/>
          <w:color w:val="000000"/>
          <w:sz w:val="24"/>
          <w:szCs w:val="24"/>
        </w:rPr>
        <w:t xml:space="preserve"> П</w:t>
      </w:r>
      <w:r w:rsidRPr="00924268">
        <w:rPr>
          <w:rFonts w:ascii="Times New Roman" w:hAnsi="Times New Roman" w:cs="Times New Roman"/>
          <w:spacing w:val="-5"/>
          <w:sz w:val="24"/>
          <w:szCs w:val="24"/>
        </w:rPr>
        <w:t xml:space="preserve">риказ </w:t>
      </w:r>
      <w:proofErr w:type="spellStart"/>
      <w:r w:rsidRPr="00924268">
        <w:rPr>
          <w:rFonts w:ascii="Times New Roman" w:hAnsi="Times New Roman" w:cs="Times New Roman"/>
          <w:spacing w:val="-5"/>
          <w:sz w:val="24"/>
          <w:szCs w:val="24"/>
        </w:rPr>
        <w:t>Минздравсоцразвития</w:t>
      </w:r>
      <w:proofErr w:type="spellEnd"/>
      <w:r w:rsidRPr="00924268">
        <w:rPr>
          <w:rFonts w:ascii="Times New Roman" w:hAnsi="Times New Roman" w:cs="Times New Roman"/>
          <w:spacing w:val="-5"/>
          <w:sz w:val="24"/>
          <w:szCs w:val="24"/>
        </w:rPr>
        <w:t xml:space="preserve"> России от 25 декабря </w:t>
      </w:r>
      <w:smartTag w:uri="urn:schemas-microsoft-com:office:smarttags" w:element="metricconverter">
        <w:smartTagPr>
          <w:attr w:name="ProductID" w:val="2006 г"/>
        </w:smartTagPr>
        <w:r w:rsidRPr="00924268">
          <w:rPr>
            <w:rFonts w:ascii="Times New Roman" w:hAnsi="Times New Roman" w:cs="Times New Roman"/>
            <w:spacing w:val="-5"/>
            <w:sz w:val="24"/>
            <w:szCs w:val="24"/>
          </w:rPr>
          <w:t>2006 г</w:t>
        </w:r>
      </w:smartTag>
      <w:r w:rsidRPr="00924268">
        <w:rPr>
          <w:rFonts w:ascii="Times New Roman" w:hAnsi="Times New Roman" w:cs="Times New Roman"/>
          <w:spacing w:val="-5"/>
          <w:sz w:val="24"/>
          <w:szCs w:val="24"/>
        </w:rPr>
        <w:t xml:space="preserve">. №874 «Об утверждении </w:t>
      </w:r>
      <w:r w:rsidRPr="00924268">
        <w:rPr>
          <w:rFonts w:ascii="Times New Roman" w:hAnsi="Times New Roman" w:cs="Times New Roman"/>
          <w:bCs/>
          <w:color w:val="000000"/>
          <w:sz w:val="24"/>
          <w:szCs w:val="24"/>
        </w:rPr>
        <w:t>формы направления на медико-социальную экспертизу, выдаваемого органом, осуществляющим пенсионное обеспечение или органом социальной защиты населения»;</w:t>
      </w:r>
    </w:p>
    <w:p w:rsidR="008E1A05" w:rsidRPr="00924268" w:rsidRDefault="008E1A05" w:rsidP="008E1A05">
      <w:pPr>
        <w:numPr>
          <w:ilvl w:val="0"/>
          <w:numId w:val="1"/>
        </w:numPr>
        <w:tabs>
          <w:tab w:val="left" w:pos="567"/>
        </w:tabs>
        <w:spacing w:after="0"/>
        <w:ind w:left="0" w:firstLine="0"/>
        <w:jc w:val="both"/>
        <w:rPr>
          <w:rFonts w:ascii="Times New Roman" w:hAnsi="Times New Roman" w:cs="Times New Roman"/>
          <w:bCs/>
          <w:color w:val="000000"/>
          <w:sz w:val="24"/>
          <w:szCs w:val="24"/>
        </w:rPr>
      </w:pPr>
      <w:r w:rsidRPr="00924268">
        <w:rPr>
          <w:rFonts w:ascii="Times New Roman" w:hAnsi="Times New Roman" w:cs="Times New Roman"/>
          <w:bCs/>
          <w:color w:val="000000"/>
          <w:sz w:val="24"/>
          <w:szCs w:val="24"/>
        </w:rPr>
        <w:t xml:space="preserve"> Приказ </w:t>
      </w:r>
      <w:proofErr w:type="spellStart"/>
      <w:r w:rsidRPr="00924268">
        <w:rPr>
          <w:rFonts w:ascii="Times New Roman" w:hAnsi="Times New Roman" w:cs="Times New Roman"/>
          <w:bCs/>
          <w:color w:val="000000"/>
          <w:sz w:val="24"/>
          <w:szCs w:val="24"/>
        </w:rPr>
        <w:t>Минздравсоцразвития</w:t>
      </w:r>
      <w:proofErr w:type="spellEnd"/>
      <w:r w:rsidRPr="00924268">
        <w:rPr>
          <w:rFonts w:ascii="Times New Roman" w:hAnsi="Times New Roman" w:cs="Times New Roman"/>
          <w:bCs/>
          <w:color w:val="000000"/>
          <w:sz w:val="24"/>
          <w:szCs w:val="24"/>
        </w:rPr>
        <w:t xml:space="preserve"> России от 31 января </w:t>
      </w:r>
      <w:smartTag w:uri="urn:schemas-microsoft-com:office:smarttags" w:element="metricconverter">
        <w:smartTagPr>
          <w:attr w:name="ProductID" w:val="2007 г"/>
        </w:smartTagPr>
        <w:r w:rsidRPr="00924268">
          <w:rPr>
            <w:rFonts w:ascii="Times New Roman" w:hAnsi="Times New Roman" w:cs="Times New Roman"/>
            <w:bCs/>
            <w:color w:val="000000"/>
            <w:sz w:val="24"/>
            <w:szCs w:val="24"/>
          </w:rPr>
          <w:t>2007 г</w:t>
        </w:r>
      </w:smartTag>
      <w:r w:rsidRPr="00924268">
        <w:rPr>
          <w:rFonts w:ascii="Times New Roman" w:hAnsi="Times New Roman" w:cs="Times New Roman"/>
          <w:bCs/>
          <w:color w:val="000000"/>
          <w:sz w:val="24"/>
          <w:szCs w:val="24"/>
        </w:rPr>
        <w:t>. №77 «Об утверждении формы направления на медико-социальную экспертизу организацией, оказывающей лечебно-профилактическую помощь»;</w:t>
      </w:r>
    </w:p>
    <w:p w:rsidR="008E1A05" w:rsidRPr="00924268" w:rsidRDefault="008E1A05" w:rsidP="008E1A05">
      <w:pPr>
        <w:numPr>
          <w:ilvl w:val="0"/>
          <w:numId w:val="1"/>
        </w:numPr>
        <w:tabs>
          <w:tab w:val="left" w:pos="567"/>
        </w:tabs>
        <w:spacing w:after="0"/>
        <w:ind w:left="0" w:firstLine="0"/>
        <w:jc w:val="both"/>
        <w:rPr>
          <w:rFonts w:ascii="Times New Roman" w:hAnsi="Times New Roman" w:cs="Times New Roman"/>
          <w:bCs/>
          <w:sz w:val="24"/>
          <w:szCs w:val="24"/>
        </w:rPr>
      </w:pPr>
      <w:r w:rsidRPr="00924268">
        <w:rPr>
          <w:rFonts w:ascii="Times New Roman" w:hAnsi="Times New Roman" w:cs="Times New Roman"/>
          <w:bCs/>
          <w:sz w:val="24"/>
          <w:szCs w:val="24"/>
        </w:rPr>
        <w:t xml:space="preserve">Приказ </w:t>
      </w:r>
      <w:proofErr w:type="spellStart"/>
      <w:r w:rsidRPr="00924268">
        <w:rPr>
          <w:rFonts w:ascii="Times New Roman" w:hAnsi="Times New Roman" w:cs="Times New Roman"/>
          <w:bCs/>
          <w:sz w:val="24"/>
          <w:szCs w:val="24"/>
        </w:rPr>
        <w:t>Минздравсоцразвития</w:t>
      </w:r>
      <w:proofErr w:type="spellEnd"/>
      <w:r w:rsidRPr="00924268">
        <w:rPr>
          <w:rFonts w:ascii="Times New Roman" w:hAnsi="Times New Roman" w:cs="Times New Roman"/>
          <w:bCs/>
          <w:sz w:val="24"/>
          <w:szCs w:val="24"/>
        </w:rPr>
        <w:t xml:space="preserve"> Российской Федерации от 24 ноября </w:t>
      </w:r>
      <w:smartTag w:uri="urn:schemas-microsoft-com:office:smarttags" w:element="metricconverter">
        <w:smartTagPr>
          <w:attr w:name="ProductID" w:val="2010 г"/>
        </w:smartTagPr>
        <w:r w:rsidRPr="00924268">
          <w:rPr>
            <w:rFonts w:ascii="Times New Roman" w:hAnsi="Times New Roman" w:cs="Times New Roman"/>
            <w:bCs/>
            <w:sz w:val="24"/>
            <w:szCs w:val="24"/>
          </w:rPr>
          <w:t>2010 г</w:t>
        </w:r>
      </w:smartTag>
      <w:r w:rsidRPr="00924268">
        <w:rPr>
          <w:rFonts w:ascii="Times New Roman" w:hAnsi="Times New Roman" w:cs="Times New Roman"/>
          <w:bCs/>
          <w:sz w:val="24"/>
          <w:szCs w:val="24"/>
        </w:rPr>
        <w:t>.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8E1A05" w:rsidRPr="00924268" w:rsidRDefault="008E1A05" w:rsidP="008E1A05">
      <w:pPr>
        <w:numPr>
          <w:ilvl w:val="0"/>
          <w:numId w:val="1"/>
        </w:numPr>
        <w:tabs>
          <w:tab w:val="left" w:pos="567"/>
        </w:tabs>
        <w:spacing w:after="0"/>
        <w:ind w:left="0" w:firstLine="0"/>
        <w:jc w:val="both"/>
        <w:rPr>
          <w:rFonts w:ascii="Times New Roman" w:hAnsi="Times New Roman" w:cs="Times New Roman"/>
          <w:bCs/>
          <w:sz w:val="24"/>
          <w:szCs w:val="24"/>
        </w:rPr>
      </w:pPr>
      <w:r w:rsidRPr="00924268">
        <w:rPr>
          <w:rFonts w:ascii="Times New Roman" w:hAnsi="Times New Roman" w:cs="Times New Roman"/>
          <w:bCs/>
          <w:sz w:val="24"/>
          <w:szCs w:val="24"/>
        </w:rPr>
        <w:t xml:space="preserve">Приказ Минтруда России от 17 декабря </w:t>
      </w:r>
      <w:smartTag w:uri="urn:schemas-microsoft-com:office:smarttags" w:element="metricconverter">
        <w:smartTagPr>
          <w:attr w:name="ProductID" w:val="2015 г"/>
        </w:smartTagPr>
        <w:r w:rsidRPr="00924268">
          <w:rPr>
            <w:rFonts w:ascii="Times New Roman" w:hAnsi="Times New Roman" w:cs="Times New Roman"/>
            <w:bCs/>
            <w:sz w:val="24"/>
            <w:szCs w:val="24"/>
          </w:rPr>
          <w:t>2015 г</w:t>
        </w:r>
      </w:smartTag>
      <w:r w:rsidRPr="00924268">
        <w:rPr>
          <w:rFonts w:ascii="Times New Roman" w:hAnsi="Times New Roman" w:cs="Times New Roman"/>
          <w:bCs/>
          <w:sz w:val="24"/>
          <w:szCs w:val="24"/>
        </w:rPr>
        <w:t>.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и др.</w:t>
      </w:r>
    </w:p>
    <w:p w:rsidR="008E1A05" w:rsidRPr="00924268" w:rsidRDefault="008E1A05" w:rsidP="008E1A05">
      <w:pPr>
        <w:autoSpaceDE w:val="0"/>
        <w:autoSpaceDN w:val="0"/>
        <w:adjustRightInd w:val="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 xml:space="preserve">Согласно ст. 1 Федерального закона от 24 ноября </w:t>
      </w:r>
      <w:smartTag w:uri="urn:schemas-microsoft-com:office:smarttags" w:element="metricconverter">
        <w:smartTagPr>
          <w:attr w:name="ProductID" w:val="1995 г"/>
        </w:smartTagPr>
        <w:r w:rsidRPr="00924268">
          <w:rPr>
            <w:rFonts w:ascii="Times New Roman" w:hAnsi="Times New Roman" w:cs="Times New Roman"/>
            <w:color w:val="000000"/>
            <w:sz w:val="24"/>
            <w:szCs w:val="24"/>
          </w:rPr>
          <w:t>1995 г</w:t>
        </w:r>
      </w:smartTag>
      <w:r w:rsidRPr="00924268">
        <w:rPr>
          <w:rFonts w:ascii="Times New Roman" w:hAnsi="Times New Roman" w:cs="Times New Roman"/>
          <w:color w:val="000000"/>
          <w:sz w:val="24"/>
          <w:szCs w:val="24"/>
        </w:rPr>
        <w:t xml:space="preserve">. №181-ФЗ «О социальной защите инвалидов в Российской Федерации» (с </w:t>
      </w:r>
      <w:proofErr w:type="spellStart"/>
      <w:r w:rsidRPr="00924268">
        <w:rPr>
          <w:rFonts w:ascii="Times New Roman" w:hAnsi="Times New Roman" w:cs="Times New Roman"/>
          <w:color w:val="000000"/>
          <w:sz w:val="24"/>
          <w:szCs w:val="24"/>
        </w:rPr>
        <w:t>изм</w:t>
      </w:r>
      <w:proofErr w:type="spellEnd"/>
      <w:r w:rsidRPr="00924268">
        <w:rPr>
          <w:rFonts w:ascii="Times New Roman" w:hAnsi="Times New Roman" w:cs="Times New Roman"/>
          <w:color w:val="000000"/>
          <w:sz w:val="24"/>
          <w:szCs w:val="24"/>
        </w:rPr>
        <w:t xml:space="preserve">. и доп.): </w:t>
      </w:r>
    </w:p>
    <w:p w:rsidR="008E1A05" w:rsidRPr="00924268" w:rsidRDefault="008E1A05" w:rsidP="008E1A05">
      <w:pPr>
        <w:ind w:firstLine="567"/>
        <w:jc w:val="both"/>
        <w:rPr>
          <w:rFonts w:ascii="Times New Roman" w:hAnsi="Times New Roman" w:cs="Times New Roman"/>
          <w:bCs/>
          <w:sz w:val="24"/>
          <w:szCs w:val="24"/>
        </w:rPr>
      </w:pPr>
      <w:r w:rsidRPr="00924268">
        <w:rPr>
          <w:rFonts w:ascii="Times New Roman" w:hAnsi="Times New Roman" w:cs="Times New Roman"/>
          <w:iCs/>
          <w:sz w:val="24"/>
          <w:szCs w:val="24"/>
        </w:rPr>
        <w:t>«</w:t>
      </w:r>
      <w:r w:rsidRPr="00942060">
        <w:rPr>
          <w:rFonts w:ascii="Times New Roman" w:hAnsi="Times New Roman" w:cs="Times New Roman"/>
          <w:iCs/>
          <w:sz w:val="24"/>
          <w:szCs w:val="24"/>
        </w:rPr>
        <w:t>Инвалид</w:t>
      </w:r>
      <w:r w:rsidRPr="00924268">
        <w:rPr>
          <w:rFonts w:ascii="Times New Roman" w:hAnsi="Times New Roman" w:cs="Times New Roman"/>
          <w:b/>
          <w:iCs/>
          <w:sz w:val="24"/>
          <w:szCs w:val="24"/>
        </w:rPr>
        <w:t xml:space="preserve"> </w:t>
      </w:r>
      <w:r w:rsidRPr="00924268">
        <w:rPr>
          <w:rFonts w:ascii="Times New Roman" w:hAnsi="Times New Roman" w:cs="Times New Roman"/>
          <w:iCs/>
          <w:sz w:val="24"/>
          <w:szCs w:val="24"/>
        </w:rPr>
        <w:t xml:space="preserve">- </w:t>
      </w:r>
      <w:r w:rsidRPr="00924268">
        <w:rPr>
          <w:rFonts w:ascii="Times New Roman" w:hAnsi="Times New Roman" w:cs="Times New Roman"/>
          <w:bCs/>
          <w:sz w:val="24"/>
          <w:szCs w:val="24"/>
        </w:rPr>
        <w:t>лицо, имеющее нарушения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вызывающие необходимость социальной защиты».</w:t>
      </w:r>
    </w:p>
    <w:p w:rsidR="008E1A05" w:rsidRPr="00942060" w:rsidRDefault="008E1A05" w:rsidP="008E1A05">
      <w:pPr>
        <w:spacing w:after="0"/>
        <w:jc w:val="both"/>
        <w:rPr>
          <w:rFonts w:ascii="Times New Roman" w:hAnsi="Times New Roman" w:cs="Times New Roman"/>
          <w:color w:val="000000"/>
          <w:sz w:val="24"/>
          <w:szCs w:val="24"/>
        </w:rPr>
      </w:pPr>
      <w:r w:rsidRPr="00942060">
        <w:rPr>
          <w:rFonts w:ascii="Times New Roman" w:hAnsi="Times New Roman" w:cs="Times New Roman"/>
          <w:color w:val="000000"/>
          <w:sz w:val="24"/>
          <w:szCs w:val="24"/>
        </w:rPr>
        <w:lastRenderedPageBreak/>
        <w:t>Условиями признания гражданина инвалидом являются:</w:t>
      </w:r>
    </w:p>
    <w:p w:rsidR="008E1A05" w:rsidRPr="00924268" w:rsidRDefault="008E1A05" w:rsidP="008E1A05">
      <w:pPr>
        <w:widowControl w:val="0"/>
        <w:autoSpaceDE w:val="0"/>
        <w:autoSpaceDN w:val="0"/>
        <w:adjustRightInd w:val="0"/>
        <w:spacing w:after="0"/>
        <w:ind w:firstLine="709"/>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а) нарушение здоровья со стойким расстройством функций организма, обусловленное заболеваниями, последствиями травм или дефектами;</w:t>
      </w:r>
    </w:p>
    <w:p w:rsidR="008E1A05" w:rsidRPr="00924268" w:rsidRDefault="008E1A05" w:rsidP="008E1A05">
      <w:pPr>
        <w:widowControl w:val="0"/>
        <w:autoSpaceDE w:val="0"/>
        <w:autoSpaceDN w:val="0"/>
        <w:adjustRightInd w:val="0"/>
        <w:spacing w:after="0"/>
        <w:ind w:firstLine="709"/>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8E1A05" w:rsidRPr="00924268" w:rsidRDefault="008E1A05" w:rsidP="008E1A05">
      <w:pPr>
        <w:widowControl w:val="0"/>
        <w:autoSpaceDE w:val="0"/>
        <w:autoSpaceDN w:val="0"/>
        <w:adjustRightInd w:val="0"/>
        <w:spacing w:after="0"/>
        <w:ind w:firstLine="709"/>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 xml:space="preserve">в) необходимость в мерах социальной защиты, включая реабилитацию и </w:t>
      </w:r>
      <w:proofErr w:type="spellStart"/>
      <w:r w:rsidRPr="00924268">
        <w:rPr>
          <w:rFonts w:ascii="Times New Roman" w:hAnsi="Times New Roman" w:cs="Times New Roman"/>
          <w:color w:val="000000"/>
          <w:sz w:val="24"/>
          <w:szCs w:val="24"/>
        </w:rPr>
        <w:t>абилитацию</w:t>
      </w:r>
      <w:proofErr w:type="spellEnd"/>
      <w:r w:rsidRPr="00924268">
        <w:rPr>
          <w:rFonts w:ascii="Times New Roman" w:hAnsi="Times New Roman" w:cs="Times New Roman"/>
          <w:color w:val="000000"/>
          <w:sz w:val="24"/>
          <w:szCs w:val="24"/>
        </w:rPr>
        <w:t>.</w:t>
      </w:r>
    </w:p>
    <w:p w:rsidR="008E1A05" w:rsidRPr="00924268" w:rsidRDefault="008E1A05" w:rsidP="008E1A05">
      <w:pPr>
        <w:widowControl w:val="0"/>
        <w:autoSpaceDE w:val="0"/>
        <w:autoSpaceDN w:val="0"/>
        <w:adjustRightInd w:val="0"/>
        <w:spacing w:after="0"/>
        <w:ind w:firstLine="709"/>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Наличие одного из указанных выше условий не является основанием, достаточным для признания гражданина инвалидом.</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Классификации, используемые при осуществлении МСЭ граждан федеральными государственными учреждениями МСЭ, определяют основные виды стойких расстройств функций организма человека, обусловленных заболеваниями, последствиями травм или дефектами, и степени их выраженности, а также основные категории жизнедеятельности человека и степени выраженности ограничений этих категорий.</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Критерии, используемые при осуществлении МСЭ граждан федеральными государственными учреждениями медико-социальной экспертизы, определяют основания установления групп инвалидности (категории «ребенок-инвалид»).</w:t>
      </w:r>
    </w:p>
    <w:p w:rsidR="008E1A05" w:rsidRDefault="008E1A05" w:rsidP="008E1A05">
      <w:pPr>
        <w:widowControl w:val="0"/>
        <w:autoSpaceDE w:val="0"/>
        <w:autoSpaceDN w:val="0"/>
        <w:adjustRightInd w:val="0"/>
        <w:jc w:val="center"/>
        <w:outlineLvl w:val="1"/>
        <w:rPr>
          <w:rFonts w:ascii="Times New Roman" w:hAnsi="Times New Roman" w:cs="Times New Roman"/>
          <w:b/>
          <w:sz w:val="24"/>
          <w:szCs w:val="24"/>
        </w:rPr>
      </w:pPr>
      <w:r w:rsidRPr="00924268">
        <w:rPr>
          <w:rFonts w:ascii="Times New Roman" w:hAnsi="Times New Roman" w:cs="Times New Roman"/>
          <w:b/>
          <w:sz w:val="24"/>
          <w:szCs w:val="24"/>
        </w:rPr>
        <w:t xml:space="preserve">Классификации основных </w:t>
      </w:r>
      <w:proofErr w:type="gramStart"/>
      <w:r w:rsidRPr="00924268">
        <w:rPr>
          <w:rFonts w:ascii="Times New Roman" w:hAnsi="Times New Roman" w:cs="Times New Roman"/>
          <w:b/>
          <w:sz w:val="24"/>
          <w:szCs w:val="24"/>
        </w:rPr>
        <w:t>видов стойких расстройств функций организма человека</w:t>
      </w:r>
      <w:proofErr w:type="gramEnd"/>
      <w:r w:rsidRPr="00924268">
        <w:rPr>
          <w:rFonts w:ascii="Times New Roman" w:hAnsi="Times New Roman" w:cs="Times New Roman"/>
          <w:b/>
          <w:sz w:val="24"/>
          <w:szCs w:val="24"/>
        </w:rPr>
        <w:t xml:space="preserve"> и степени их выраженности</w:t>
      </w:r>
    </w:p>
    <w:p w:rsidR="008E1A05" w:rsidRPr="00924268" w:rsidRDefault="008E1A05" w:rsidP="008E1A05">
      <w:pPr>
        <w:widowControl w:val="0"/>
        <w:autoSpaceDE w:val="0"/>
        <w:autoSpaceDN w:val="0"/>
        <w:adjustRightInd w:val="0"/>
        <w:spacing w:after="0"/>
        <w:jc w:val="center"/>
        <w:outlineLvl w:val="1"/>
        <w:rPr>
          <w:rFonts w:ascii="Times New Roman" w:hAnsi="Times New Roman" w:cs="Times New Roman"/>
          <w:sz w:val="24"/>
          <w:szCs w:val="24"/>
        </w:rPr>
      </w:pPr>
      <w:proofErr w:type="gramStart"/>
      <w:r w:rsidRPr="00924268">
        <w:rPr>
          <w:rFonts w:ascii="Times New Roman" w:hAnsi="Times New Roman" w:cs="Times New Roman"/>
          <w:sz w:val="24"/>
          <w:szCs w:val="24"/>
        </w:rPr>
        <w:t>нарушения психических функций (сознания, ориентации, интеллекта, личностных особенностей, волевых и побудительных функций, внимания, памяти, психомоторных функций, эмоций, восприятия, мышления, познавательных функций высокого уровня, умственных функций речи, последовательных сложных движений);</w:t>
      </w:r>
      <w:proofErr w:type="gramEnd"/>
    </w:p>
    <w:p w:rsidR="008E1A05" w:rsidRPr="00924268" w:rsidRDefault="008E1A05" w:rsidP="008E1A05">
      <w:pPr>
        <w:widowControl w:val="0"/>
        <w:numPr>
          <w:ilvl w:val="0"/>
          <w:numId w:val="1"/>
        </w:numPr>
        <w:tabs>
          <w:tab w:val="left" w:pos="567"/>
        </w:tabs>
        <w:autoSpaceDE w:val="0"/>
        <w:autoSpaceDN w:val="0"/>
        <w:adjustRightInd w:val="0"/>
        <w:spacing w:after="0"/>
        <w:ind w:left="0" w:firstLine="0"/>
        <w:jc w:val="both"/>
        <w:rPr>
          <w:rFonts w:ascii="Times New Roman" w:hAnsi="Times New Roman" w:cs="Times New Roman"/>
          <w:sz w:val="24"/>
          <w:szCs w:val="24"/>
        </w:rPr>
      </w:pPr>
      <w:r w:rsidRPr="00924268">
        <w:rPr>
          <w:rFonts w:ascii="Times New Roman" w:hAnsi="Times New Roman" w:cs="Times New Roman"/>
          <w:sz w:val="24"/>
          <w:szCs w:val="24"/>
        </w:rPr>
        <w:t>нарушения языковых и речевых функций (устной (</w:t>
      </w:r>
      <w:proofErr w:type="spellStart"/>
      <w:r w:rsidRPr="00924268">
        <w:rPr>
          <w:rFonts w:ascii="Times New Roman" w:hAnsi="Times New Roman" w:cs="Times New Roman"/>
          <w:sz w:val="24"/>
          <w:szCs w:val="24"/>
        </w:rPr>
        <w:t>ринолалия</w:t>
      </w:r>
      <w:proofErr w:type="spellEnd"/>
      <w:r w:rsidRPr="00924268">
        <w:rPr>
          <w:rFonts w:ascii="Times New Roman" w:hAnsi="Times New Roman" w:cs="Times New Roman"/>
          <w:sz w:val="24"/>
          <w:szCs w:val="24"/>
        </w:rPr>
        <w:t>, дизартрия, заикание, алалия, афазия); письменной (</w:t>
      </w:r>
      <w:proofErr w:type="spellStart"/>
      <w:r w:rsidRPr="00924268">
        <w:rPr>
          <w:rFonts w:ascii="Times New Roman" w:hAnsi="Times New Roman" w:cs="Times New Roman"/>
          <w:sz w:val="24"/>
          <w:szCs w:val="24"/>
        </w:rPr>
        <w:t>дисграфия</w:t>
      </w:r>
      <w:proofErr w:type="spellEnd"/>
      <w:r w:rsidRPr="00924268">
        <w:rPr>
          <w:rFonts w:ascii="Times New Roman" w:hAnsi="Times New Roman" w:cs="Times New Roman"/>
          <w:sz w:val="24"/>
          <w:szCs w:val="24"/>
        </w:rPr>
        <w:t xml:space="preserve">, </w:t>
      </w:r>
      <w:proofErr w:type="spellStart"/>
      <w:r w:rsidRPr="00924268">
        <w:rPr>
          <w:rFonts w:ascii="Times New Roman" w:hAnsi="Times New Roman" w:cs="Times New Roman"/>
          <w:sz w:val="24"/>
          <w:szCs w:val="24"/>
        </w:rPr>
        <w:t>дислексия</w:t>
      </w:r>
      <w:proofErr w:type="spellEnd"/>
      <w:r w:rsidRPr="00924268">
        <w:rPr>
          <w:rFonts w:ascii="Times New Roman" w:hAnsi="Times New Roman" w:cs="Times New Roman"/>
          <w:sz w:val="24"/>
          <w:szCs w:val="24"/>
        </w:rPr>
        <w:t>), вербальной и невербальной речи; нарушение голосообразования);</w:t>
      </w:r>
    </w:p>
    <w:p w:rsidR="008E1A05" w:rsidRPr="00924268" w:rsidRDefault="008E1A05" w:rsidP="008E1A05">
      <w:pPr>
        <w:widowControl w:val="0"/>
        <w:numPr>
          <w:ilvl w:val="0"/>
          <w:numId w:val="1"/>
        </w:numPr>
        <w:tabs>
          <w:tab w:val="left" w:pos="567"/>
        </w:tabs>
        <w:autoSpaceDE w:val="0"/>
        <w:autoSpaceDN w:val="0"/>
        <w:adjustRightInd w:val="0"/>
        <w:spacing w:after="0"/>
        <w:ind w:left="0" w:firstLine="0"/>
        <w:jc w:val="both"/>
        <w:rPr>
          <w:rFonts w:ascii="Times New Roman" w:hAnsi="Times New Roman" w:cs="Times New Roman"/>
          <w:sz w:val="24"/>
          <w:szCs w:val="24"/>
        </w:rPr>
      </w:pPr>
      <w:proofErr w:type="gramStart"/>
      <w:r w:rsidRPr="00924268">
        <w:rPr>
          <w:rFonts w:ascii="Times New Roman" w:hAnsi="Times New Roman" w:cs="Times New Roman"/>
          <w:sz w:val="24"/>
          <w:szCs w:val="24"/>
        </w:rPr>
        <w:t>нарушения сенсорных функций (зрения; слуха; обоняния; осязания; тактильной, болевой, температурной, вибрационной и других видов чувствительности; вестибулярной функции; боль);</w:t>
      </w:r>
      <w:proofErr w:type="gramEnd"/>
    </w:p>
    <w:p w:rsidR="008E1A05" w:rsidRPr="00924268" w:rsidRDefault="008E1A05" w:rsidP="008E1A05">
      <w:pPr>
        <w:widowControl w:val="0"/>
        <w:numPr>
          <w:ilvl w:val="0"/>
          <w:numId w:val="1"/>
        </w:numPr>
        <w:tabs>
          <w:tab w:val="left" w:pos="567"/>
        </w:tabs>
        <w:autoSpaceDE w:val="0"/>
        <w:autoSpaceDN w:val="0"/>
        <w:adjustRightInd w:val="0"/>
        <w:spacing w:after="0"/>
        <w:ind w:left="0" w:firstLine="0"/>
        <w:jc w:val="both"/>
        <w:rPr>
          <w:rFonts w:ascii="Times New Roman" w:hAnsi="Times New Roman" w:cs="Times New Roman"/>
          <w:sz w:val="24"/>
          <w:szCs w:val="24"/>
        </w:rPr>
      </w:pPr>
      <w:proofErr w:type="gramStart"/>
      <w:r w:rsidRPr="00924268">
        <w:rPr>
          <w:rFonts w:ascii="Times New Roman" w:hAnsi="Times New Roman" w:cs="Times New Roman"/>
          <w:sz w:val="24"/>
          <w:szCs w:val="24"/>
        </w:rPr>
        <w:t>нарушения нейромышечных, скелетных и связанных с движением (статодинамических) функций (движения головы, туловища, конечностей, в том числе костей, суставов, мышц; статики, координации движений);</w:t>
      </w:r>
      <w:proofErr w:type="gramEnd"/>
    </w:p>
    <w:p w:rsidR="008E1A05" w:rsidRPr="00924268" w:rsidRDefault="008E1A05" w:rsidP="008E1A05">
      <w:pPr>
        <w:widowControl w:val="0"/>
        <w:numPr>
          <w:ilvl w:val="0"/>
          <w:numId w:val="1"/>
        </w:numPr>
        <w:tabs>
          <w:tab w:val="left" w:pos="567"/>
        </w:tabs>
        <w:autoSpaceDE w:val="0"/>
        <w:autoSpaceDN w:val="0"/>
        <w:adjustRightInd w:val="0"/>
        <w:spacing w:after="0"/>
        <w:ind w:left="0" w:firstLine="0"/>
        <w:jc w:val="both"/>
        <w:rPr>
          <w:rFonts w:ascii="Times New Roman" w:hAnsi="Times New Roman" w:cs="Times New Roman"/>
          <w:sz w:val="24"/>
          <w:szCs w:val="24"/>
        </w:rPr>
      </w:pPr>
      <w:r w:rsidRPr="00924268">
        <w:rPr>
          <w:rFonts w:ascii="Times New Roman" w:hAnsi="Times New Roman" w:cs="Times New Roman"/>
          <w:sz w:val="24"/>
          <w:szCs w:val="24"/>
        </w:rPr>
        <w:t xml:space="preserve">нарушения функций </w:t>
      </w:r>
      <w:proofErr w:type="spellStart"/>
      <w:proofErr w:type="gramStart"/>
      <w:r w:rsidRPr="00924268">
        <w:rPr>
          <w:rFonts w:ascii="Times New Roman" w:hAnsi="Times New Roman" w:cs="Times New Roman"/>
          <w:sz w:val="24"/>
          <w:szCs w:val="24"/>
        </w:rPr>
        <w:t>сердечно-сосудистой</w:t>
      </w:r>
      <w:proofErr w:type="spellEnd"/>
      <w:proofErr w:type="gramEnd"/>
      <w:r w:rsidRPr="00924268">
        <w:rPr>
          <w:rFonts w:ascii="Times New Roman" w:hAnsi="Times New Roman" w:cs="Times New Roman"/>
          <w:sz w:val="24"/>
          <w:szCs w:val="24"/>
        </w:rPr>
        <w:t xml:space="preserve"> системы, дыхательной системы,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rsidR="008E1A05" w:rsidRPr="00924268" w:rsidRDefault="008E1A05" w:rsidP="008E1A05">
      <w:pPr>
        <w:widowControl w:val="0"/>
        <w:numPr>
          <w:ilvl w:val="0"/>
          <w:numId w:val="1"/>
        </w:numPr>
        <w:tabs>
          <w:tab w:val="left" w:pos="567"/>
        </w:tabs>
        <w:autoSpaceDE w:val="0"/>
        <w:autoSpaceDN w:val="0"/>
        <w:adjustRightInd w:val="0"/>
        <w:spacing w:after="0"/>
        <w:ind w:left="0" w:firstLine="0"/>
        <w:jc w:val="both"/>
        <w:rPr>
          <w:rFonts w:ascii="Times New Roman" w:hAnsi="Times New Roman" w:cs="Times New Roman"/>
          <w:sz w:val="24"/>
          <w:szCs w:val="24"/>
        </w:rPr>
      </w:pPr>
      <w:proofErr w:type="gramStart"/>
      <w:r w:rsidRPr="00924268">
        <w:rPr>
          <w:rFonts w:ascii="Times New Roman" w:hAnsi="Times New Roman" w:cs="Times New Roman"/>
          <w:sz w:val="24"/>
          <w:szCs w:val="24"/>
        </w:rPr>
        <w:t>нарушения, обусловленные физическим внешним уродством (деформации лица, головы, туловища, конечностей, приводящие к внешнему уродству; аномальные отверстия пищеварительного, мочевыделительного, дыхательного трактов; нарушение размеров тела).</w:t>
      </w:r>
      <w:proofErr w:type="gramEnd"/>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10 процентов.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Выделяются 4 степени </w:t>
      </w:r>
      <w:proofErr w:type="gramStart"/>
      <w:r w:rsidRPr="00924268">
        <w:rPr>
          <w:rFonts w:ascii="Times New Roman" w:hAnsi="Times New Roman" w:cs="Times New Roman"/>
          <w:sz w:val="24"/>
          <w:szCs w:val="24"/>
        </w:rPr>
        <w:t xml:space="preserve">выраженности стойких нарушений функций организма </w:t>
      </w:r>
      <w:r w:rsidRPr="00924268">
        <w:rPr>
          <w:rFonts w:ascii="Times New Roman" w:hAnsi="Times New Roman" w:cs="Times New Roman"/>
          <w:sz w:val="24"/>
          <w:szCs w:val="24"/>
        </w:rPr>
        <w:lastRenderedPageBreak/>
        <w:t>человека</w:t>
      </w:r>
      <w:proofErr w:type="gramEnd"/>
      <w:r w:rsidRPr="00924268">
        <w:rPr>
          <w:rFonts w:ascii="Times New Roman" w:hAnsi="Times New Roman" w:cs="Times New Roman"/>
          <w:sz w:val="24"/>
          <w:szCs w:val="24"/>
        </w:rPr>
        <w:t>:</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bookmarkStart w:id="1" w:name="Par53"/>
      <w:bookmarkEnd w:id="1"/>
      <w:r w:rsidRPr="00924268">
        <w:rPr>
          <w:rFonts w:ascii="Times New Roman" w:hAnsi="Times New Roman" w:cs="Times New Roman"/>
          <w:b/>
          <w:sz w:val="24"/>
          <w:szCs w:val="24"/>
        </w:rPr>
        <w:t>I степень</w:t>
      </w:r>
      <w:r w:rsidRPr="00924268">
        <w:rPr>
          <w:rFonts w:ascii="Times New Roman" w:hAnsi="Times New Roman" w:cs="Times New Roman"/>
          <w:sz w:val="24"/>
          <w:szCs w:val="24"/>
        </w:rPr>
        <w:t xml:space="preserve"> - стойкие незначительные нарушения функций организма человека, обусловленные заболеваниями, последствиями травм или дефектами, в диапазоне от 10 до 30 процентов;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II степень</w:t>
      </w:r>
      <w:r w:rsidRPr="00924268">
        <w:rPr>
          <w:rFonts w:ascii="Times New Roman" w:hAnsi="Times New Roman" w:cs="Times New Roman"/>
          <w:sz w:val="24"/>
          <w:szCs w:val="24"/>
        </w:rPr>
        <w:t xml:space="preserve"> - стойкие умеренные нарушения функций организма человека, обусловленные заболеваниями, последствиями травм или дефектами, в диапазоне от 40 до 60 процентов;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III степень</w:t>
      </w:r>
      <w:r w:rsidRPr="00924268">
        <w:rPr>
          <w:rFonts w:ascii="Times New Roman" w:hAnsi="Times New Roman" w:cs="Times New Roman"/>
          <w:sz w:val="24"/>
          <w:szCs w:val="24"/>
        </w:rPr>
        <w:t xml:space="preserve"> - стойкие выраженные нарушения функций организма человека, обусловленные заболеваниями, последствиями травм или дефектами, в диапазоне от 70 до 80 процентов;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bookmarkStart w:id="2" w:name="Par56"/>
      <w:bookmarkEnd w:id="2"/>
      <w:r w:rsidRPr="00924268">
        <w:rPr>
          <w:rFonts w:ascii="Times New Roman" w:hAnsi="Times New Roman" w:cs="Times New Roman"/>
          <w:b/>
          <w:sz w:val="24"/>
          <w:szCs w:val="24"/>
        </w:rPr>
        <w:t>IV степень</w:t>
      </w:r>
      <w:r w:rsidRPr="00924268">
        <w:rPr>
          <w:rFonts w:ascii="Times New Roman" w:hAnsi="Times New Roman" w:cs="Times New Roman"/>
          <w:sz w:val="24"/>
          <w:szCs w:val="24"/>
        </w:rPr>
        <w:t xml:space="preserve"> - стойкие значительно выраженные нарушения функций организма человека, обусловленные заболеваниями, последствиями травм или дефектами, в диапазоне от 90 до 100 процентов.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Степень выраженности стойких нарушений функций организма человека, обусловленных заболеваниями, последствиями травм или дефектами, устанавливается в соответствии с количественной системой оценки, предусмотренной </w:t>
      </w:r>
      <w:hyperlink r:id="rId5" w:anchor="Par130" w:tooltip="КОЛИЧЕСТВЕННАЯ СИСТЕМА" w:history="1">
        <w:r w:rsidRPr="00942060">
          <w:rPr>
            <w:rStyle w:val="a3"/>
            <w:rFonts w:ascii="Times New Roman" w:hAnsi="Times New Roman" w:cs="Times New Roman"/>
            <w:color w:val="auto"/>
            <w:sz w:val="24"/>
            <w:szCs w:val="24"/>
            <w:u w:val="none"/>
          </w:rPr>
          <w:t>приложением</w:t>
        </w:r>
      </w:hyperlink>
      <w:r w:rsidRPr="00924268">
        <w:rPr>
          <w:rFonts w:ascii="Times New Roman" w:hAnsi="Times New Roman" w:cs="Times New Roman"/>
          <w:sz w:val="24"/>
          <w:szCs w:val="24"/>
        </w:rPr>
        <w:t xml:space="preserve"> к классификациям и критериям.</w:t>
      </w:r>
      <w:r>
        <w:rPr>
          <w:rFonts w:ascii="Times New Roman" w:hAnsi="Times New Roman" w:cs="Times New Roman"/>
          <w:sz w:val="24"/>
          <w:szCs w:val="24"/>
        </w:rPr>
        <w:t xml:space="preserve"> </w:t>
      </w:r>
      <w:proofErr w:type="gramStart"/>
      <w:r w:rsidRPr="00924268">
        <w:rPr>
          <w:rFonts w:ascii="Times New Roman" w:hAnsi="Times New Roman" w:cs="Times New Roman"/>
          <w:sz w:val="24"/>
          <w:szCs w:val="24"/>
        </w:rPr>
        <w:t xml:space="preserve">Если </w:t>
      </w:r>
      <w:hyperlink r:id="rId6" w:anchor="Par130" w:tooltip="КОЛИЧЕСТВЕННАЯ СИСТЕМА" w:history="1">
        <w:r w:rsidRPr="00942060">
          <w:rPr>
            <w:rStyle w:val="a3"/>
            <w:rFonts w:ascii="Times New Roman" w:hAnsi="Times New Roman" w:cs="Times New Roman"/>
            <w:color w:val="auto"/>
            <w:sz w:val="24"/>
            <w:szCs w:val="24"/>
          </w:rPr>
          <w:t>приложением</w:t>
        </w:r>
      </w:hyperlink>
      <w:r w:rsidRPr="00924268">
        <w:rPr>
          <w:rFonts w:ascii="Times New Roman" w:hAnsi="Times New Roman" w:cs="Times New Roman"/>
          <w:sz w:val="24"/>
          <w:szCs w:val="24"/>
        </w:rPr>
        <w:t xml:space="preserve"> к классификациям и критериям не предусмотрена количественная оценка степени выраженности стойких нарушений той или иной функции организма человека, обусловленных заболеваниями, последствиями травм или дефектами, имеющимися у </w:t>
      </w:r>
      <w:proofErr w:type="spellStart"/>
      <w:r w:rsidRPr="00924268">
        <w:rPr>
          <w:rFonts w:ascii="Times New Roman" w:hAnsi="Times New Roman" w:cs="Times New Roman"/>
          <w:sz w:val="24"/>
          <w:szCs w:val="24"/>
        </w:rPr>
        <w:t>освидетельствуемого</w:t>
      </w:r>
      <w:proofErr w:type="spellEnd"/>
      <w:r w:rsidRPr="00924268">
        <w:rPr>
          <w:rFonts w:ascii="Times New Roman" w:hAnsi="Times New Roman" w:cs="Times New Roman"/>
          <w:sz w:val="24"/>
          <w:szCs w:val="24"/>
        </w:rPr>
        <w:t xml:space="preserve"> лица, то степень выраженности стойких нарушений функций организма человека в процентном выражении устанавливается федеральным государственным учреждением медико-социальной экспертизы исходя из клинико-функциональной характеристики заболеваний, последствий травм или дефектов, обусловивших вышеуказанные нарушения, характера</w:t>
      </w:r>
      <w:proofErr w:type="gramEnd"/>
      <w:r w:rsidRPr="00924268">
        <w:rPr>
          <w:rFonts w:ascii="Times New Roman" w:hAnsi="Times New Roman" w:cs="Times New Roman"/>
          <w:sz w:val="24"/>
          <w:szCs w:val="24"/>
        </w:rPr>
        <w:t xml:space="preserve"> и тяжести осложнений, стадии, течения и прогноза патологического процесса.</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При наличии нескольких стойких нарушений функций организма человека, обусловленных заболеваниями, последствиями травм или дефектами, отдельно оценивается и устанавливается степень выраженности каждого из таких нарушений в процентах. Сначала устанавливается максимально выраженное в процентах нарушение той или иной функции организма человека, после чего определяется наличие (отсутствие) влияния всех других имеющихся стойких нарушений функций организма человека на максимально выраженное нарушение функции организма человека. При наличии указанного влияния суммарная оценка </w:t>
      </w:r>
      <w:proofErr w:type="gramStart"/>
      <w:r w:rsidRPr="00924268">
        <w:rPr>
          <w:rFonts w:ascii="Times New Roman" w:hAnsi="Times New Roman" w:cs="Times New Roman"/>
          <w:sz w:val="24"/>
          <w:szCs w:val="24"/>
        </w:rPr>
        <w:t>степени нарушения функции организма человека</w:t>
      </w:r>
      <w:proofErr w:type="gramEnd"/>
      <w:r w:rsidRPr="00924268">
        <w:rPr>
          <w:rFonts w:ascii="Times New Roman" w:hAnsi="Times New Roman" w:cs="Times New Roman"/>
          <w:sz w:val="24"/>
          <w:szCs w:val="24"/>
        </w:rPr>
        <w:t xml:space="preserve"> в процентном выражении может быть выше максимально выраженного нарушения функций организма, но не более чем на 10 процентов.</w:t>
      </w:r>
    </w:p>
    <w:p w:rsidR="008E1A05" w:rsidRPr="00924268" w:rsidRDefault="008E1A05" w:rsidP="008E1A05">
      <w:pPr>
        <w:widowControl w:val="0"/>
        <w:autoSpaceDE w:val="0"/>
        <w:autoSpaceDN w:val="0"/>
        <w:adjustRightInd w:val="0"/>
        <w:spacing w:after="0"/>
        <w:jc w:val="center"/>
        <w:outlineLvl w:val="1"/>
        <w:rPr>
          <w:rFonts w:ascii="Times New Roman" w:hAnsi="Times New Roman" w:cs="Times New Roman"/>
          <w:b/>
          <w:sz w:val="24"/>
          <w:szCs w:val="24"/>
        </w:rPr>
      </w:pPr>
      <w:r w:rsidRPr="00924268">
        <w:rPr>
          <w:rFonts w:ascii="Times New Roman" w:hAnsi="Times New Roman" w:cs="Times New Roman"/>
          <w:b/>
          <w:sz w:val="24"/>
          <w:szCs w:val="24"/>
        </w:rPr>
        <w:t>Классификации основных категорий жизнедеятельности человека и степени выраженности ограничений этих категорий</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а) способность к самообслуживанию;</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б) способность к самостоятельному передвижению;</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в) способность к ориентации;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г) способность к общению;</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924268">
        <w:rPr>
          <w:rFonts w:ascii="Times New Roman" w:hAnsi="Times New Roman" w:cs="Times New Roman"/>
          <w:sz w:val="24"/>
          <w:szCs w:val="24"/>
        </w:rPr>
        <w:t>д</w:t>
      </w:r>
      <w:proofErr w:type="spellEnd"/>
      <w:r w:rsidRPr="00924268">
        <w:rPr>
          <w:rFonts w:ascii="Times New Roman" w:hAnsi="Times New Roman" w:cs="Times New Roman"/>
          <w:sz w:val="24"/>
          <w:szCs w:val="24"/>
        </w:rPr>
        <w:t>) способность контролировать свое поведение;</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е) способность к обучению;</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ж) способность к трудовой деятельности.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Выделяются 3 степени выраженности ограничений каждой из основных категорий жизнедеятельности человека:</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lastRenderedPageBreak/>
        <w:t>а) способность к самообслуживанию</w:t>
      </w:r>
      <w:r w:rsidRPr="00924268">
        <w:rPr>
          <w:rFonts w:ascii="Times New Roman" w:hAnsi="Times New Roman" w:cs="Times New Roman"/>
          <w:sz w:val="24"/>
          <w:szCs w:val="24"/>
        </w:rPr>
        <w:t xml:space="preserve"> - способность человека самостоятельно осуществлять основные физиологические потребности, выполнять повседневную бытовую деятельность, в том числе использовать навыки личной гигиены:</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1 степень</w:t>
      </w:r>
      <w:r w:rsidRPr="00924268">
        <w:rPr>
          <w:rFonts w:ascii="Times New Roman" w:hAnsi="Times New Roman" w:cs="Times New Roman"/>
          <w:sz w:val="24"/>
          <w:szCs w:val="24"/>
        </w:rPr>
        <w:t xml:space="preserve"> - способность к самообслуживанию при более длительном затрачивании времени, дробности его выполнения, сокращении объема с использованием при необходимости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2 степень</w:t>
      </w:r>
      <w:r w:rsidRPr="00924268">
        <w:rPr>
          <w:rFonts w:ascii="Times New Roman" w:hAnsi="Times New Roman" w:cs="Times New Roman"/>
          <w:sz w:val="24"/>
          <w:szCs w:val="24"/>
        </w:rPr>
        <w:t xml:space="preserve"> - способность к самообслуживанию с регулярной частичной помощью других лиц с использованием при необходимости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3 степень</w:t>
      </w:r>
      <w:r w:rsidRPr="00924268">
        <w:rPr>
          <w:rFonts w:ascii="Times New Roman" w:hAnsi="Times New Roman" w:cs="Times New Roman"/>
          <w:sz w:val="24"/>
          <w:szCs w:val="24"/>
        </w:rPr>
        <w:t xml:space="preserve"> - неспособность к самообслуживанию, нуждаемость в постоянной посторонней помощи и уходе, полная зависимость от других лиц;</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б) способность к самостоятельному передвижению</w:t>
      </w:r>
      <w:r w:rsidRPr="00924268">
        <w:rPr>
          <w:rFonts w:ascii="Times New Roman" w:hAnsi="Times New Roman" w:cs="Times New Roman"/>
          <w:sz w:val="24"/>
          <w:szCs w:val="24"/>
        </w:rPr>
        <w:t xml:space="preserve"> - способность самостоятельно перемещаться в пространстве, сохранять равновесие тела при передвижении, в покое и при перемене положения тела, пользоваться общественным транспортом:</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1 степень</w:t>
      </w:r>
      <w:r w:rsidRPr="00924268">
        <w:rPr>
          <w:rFonts w:ascii="Times New Roman" w:hAnsi="Times New Roman" w:cs="Times New Roman"/>
          <w:sz w:val="24"/>
          <w:szCs w:val="24"/>
        </w:rPr>
        <w:t xml:space="preserve"> - способность к самостоятельному передвижению при более длительном затрачивании времени, дробности выполнения и сокращении расстояния с использованием при необходимости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2 степень</w:t>
      </w:r>
      <w:r w:rsidRPr="00924268">
        <w:rPr>
          <w:rFonts w:ascii="Times New Roman" w:hAnsi="Times New Roman" w:cs="Times New Roman"/>
          <w:sz w:val="24"/>
          <w:szCs w:val="24"/>
        </w:rPr>
        <w:t xml:space="preserve"> - способность к самостоятельному передвижению с регулярной частичной помощью других лиц с использованием при необходимости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3 степень</w:t>
      </w:r>
      <w:r w:rsidRPr="00924268">
        <w:rPr>
          <w:rFonts w:ascii="Times New Roman" w:hAnsi="Times New Roman" w:cs="Times New Roman"/>
          <w:sz w:val="24"/>
          <w:szCs w:val="24"/>
        </w:rPr>
        <w:t xml:space="preserve"> - неспособность к самостоятельному передвижению и нуждаемость в постоянной помощи других лиц;</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в) способность к ориентации</w:t>
      </w:r>
      <w:r w:rsidRPr="00924268">
        <w:rPr>
          <w:rFonts w:ascii="Times New Roman" w:hAnsi="Times New Roman" w:cs="Times New Roman"/>
          <w:sz w:val="24"/>
          <w:szCs w:val="24"/>
        </w:rPr>
        <w:t xml:space="preserve"> - способность к адекватному восприятию личности и окружающей обстановки, оценке ситуации, к определению времени и места нахождения:</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1 степень</w:t>
      </w:r>
      <w:r w:rsidRPr="00924268">
        <w:rPr>
          <w:rFonts w:ascii="Times New Roman" w:hAnsi="Times New Roman" w:cs="Times New Roman"/>
          <w:sz w:val="24"/>
          <w:szCs w:val="24"/>
        </w:rPr>
        <w:t xml:space="preserve"> - способность к ориентации только в привычной ситуации самостоятельно и (или) с помощью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2 степень</w:t>
      </w:r>
      <w:r w:rsidRPr="00924268">
        <w:rPr>
          <w:rFonts w:ascii="Times New Roman" w:hAnsi="Times New Roman" w:cs="Times New Roman"/>
          <w:sz w:val="24"/>
          <w:szCs w:val="24"/>
        </w:rPr>
        <w:t xml:space="preserve"> - способность к ориентации с регулярной частичной помощью других лиц с использованием при необходимости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3 степень</w:t>
      </w:r>
      <w:r w:rsidRPr="00924268">
        <w:rPr>
          <w:rFonts w:ascii="Times New Roman" w:hAnsi="Times New Roman" w:cs="Times New Roman"/>
          <w:sz w:val="24"/>
          <w:szCs w:val="24"/>
        </w:rPr>
        <w:t xml:space="preserve"> - неспособность к ориентации (дезориентация) и нуждаемость в постоянной помощи и (или) надзоре других лиц;</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г) способность к общению</w:t>
      </w:r>
      <w:r w:rsidRPr="00924268">
        <w:rPr>
          <w:rFonts w:ascii="Times New Roman" w:hAnsi="Times New Roman" w:cs="Times New Roman"/>
          <w:sz w:val="24"/>
          <w:szCs w:val="24"/>
        </w:rPr>
        <w:t xml:space="preserve"> - способность к установлению контактов между людьми путем восприятия, переработки, хранения, воспроизведения и передачи информации: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1 степень</w:t>
      </w:r>
      <w:r w:rsidRPr="00924268">
        <w:rPr>
          <w:rFonts w:ascii="Times New Roman" w:hAnsi="Times New Roman" w:cs="Times New Roman"/>
          <w:sz w:val="24"/>
          <w:szCs w:val="24"/>
        </w:rPr>
        <w:t xml:space="preserve"> - способность к общению со снижением темпа и объема получения и передачи информации, использование при необходимости вспомогательных технических средств помощи, при изолированном поражении органа слуха - способность к общению с использованием невербальных способов общения и услуг по </w:t>
      </w:r>
      <w:proofErr w:type="spellStart"/>
      <w:r w:rsidRPr="00924268">
        <w:rPr>
          <w:rFonts w:ascii="Times New Roman" w:hAnsi="Times New Roman" w:cs="Times New Roman"/>
          <w:sz w:val="24"/>
          <w:szCs w:val="24"/>
        </w:rPr>
        <w:t>сурдопереводу</w:t>
      </w:r>
      <w:proofErr w:type="spellEnd"/>
      <w:r w:rsidRPr="00924268">
        <w:rPr>
          <w:rFonts w:ascii="Times New Roman" w:hAnsi="Times New Roman" w:cs="Times New Roman"/>
          <w:sz w:val="24"/>
          <w:szCs w:val="24"/>
        </w:rPr>
        <w:t>;</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2 степень</w:t>
      </w:r>
      <w:r w:rsidRPr="00924268">
        <w:rPr>
          <w:rFonts w:ascii="Times New Roman" w:hAnsi="Times New Roman" w:cs="Times New Roman"/>
          <w:sz w:val="24"/>
          <w:szCs w:val="24"/>
        </w:rPr>
        <w:t xml:space="preserve"> - способность к общению при регулярной частичной помощи других лиц с использованием при необходимости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3 степень</w:t>
      </w:r>
      <w:r w:rsidRPr="00924268">
        <w:rPr>
          <w:rFonts w:ascii="Times New Roman" w:hAnsi="Times New Roman" w:cs="Times New Roman"/>
          <w:sz w:val="24"/>
          <w:szCs w:val="24"/>
        </w:rPr>
        <w:t xml:space="preserve"> - неспособность к общению и нуждаемость в постоянной помощи других лиц;</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proofErr w:type="spellStart"/>
      <w:r w:rsidRPr="00924268">
        <w:rPr>
          <w:rFonts w:ascii="Times New Roman" w:hAnsi="Times New Roman" w:cs="Times New Roman"/>
          <w:b/>
          <w:sz w:val="24"/>
          <w:szCs w:val="24"/>
        </w:rPr>
        <w:t>д</w:t>
      </w:r>
      <w:proofErr w:type="spellEnd"/>
      <w:r w:rsidRPr="00924268">
        <w:rPr>
          <w:rFonts w:ascii="Times New Roman" w:hAnsi="Times New Roman" w:cs="Times New Roman"/>
          <w:b/>
          <w:sz w:val="24"/>
          <w:szCs w:val="24"/>
        </w:rPr>
        <w:t>) способность контролировать свое поведение</w:t>
      </w:r>
      <w:r w:rsidRPr="00924268">
        <w:rPr>
          <w:rFonts w:ascii="Times New Roman" w:hAnsi="Times New Roman" w:cs="Times New Roman"/>
          <w:sz w:val="24"/>
          <w:szCs w:val="24"/>
        </w:rPr>
        <w:t xml:space="preserve"> - способность к осознанию себя и адекватному поведению с учетом социально-правовых и морально-этических норм:</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1 степень</w:t>
      </w:r>
      <w:r w:rsidRPr="00924268">
        <w:rPr>
          <w:rFonts w:ascii="Times New Roman" w:hAnsi="Times New Roman" w:cs="Times New Roman"/>
          <w:sz w:val="24"/>
          <w:szCs w:val="24"/>
        </w:rPr>
        <w:t xml:space="preserve"> - периодически возникающее ограничение способности контролировать свое поведение в сложных жизненных ситуациях и (или) постоянное затруднение выполнения ролевых функций, затрагивающих отдельные сферы жизни, с возможностью частичной </w:t>
      </w:r>
      <w:proofErr w:type="spellStart"/>
      <w:r w:rsidRPr="00924268">
        <w:rPr>
          <w:rFonts w:ascii="Times New Roman" w:hAnsi="Times New Roman" w:cs="Times New Roman"/>
          <w:sz w:val="24"/>
          <w:szCs w:val="24"/>
        </w:rPr>
        <w:t>самокоррекции</w:t>
      </w:r>
      <w:proofErr w:type="spellEnd"/>
      <w:r w:rsidRPr="00924268">
        <w:rPr>
          <w:rFonts w:ascii="Times New Roman" w:hAnsi="Times New Roman" w:cs="Times New Roman"/>
          <w:sz w:val="24"/>
          <w:szCs w:val="24"/>
        </w:rPr>
        <w:t>;</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2 степень</w:t>
      </w:r>
      <w:r w:rsidRPr="00924268">
        <w:rPr>
          <w:rFonts w:ascii="Times New Roman" w:hAnsi="Times New Roman" w:cs="Times New Roman"/>
          <w:sz w:val="24"/>
          <w:szCs w:val="24"/>
        </w:rPr>
        <w:t xml:space="preserve"> - постоянное снижение критики к своему поведению и окружающей </w:t>
      </w:r>
      <w:r w:rsidRPr="00924268">
        <w:rPr>
          <w:rFonts w:ascii="Times New Roman" w:hAnsi="Times New Roman" w:cs="Times New Roman"/>
          <w:sz w:val="24"/>
          <w:szCs w:val="24"/>
        </w:rPr>
        <w:lastRenderedPageBreak/>
        <w:t>обстановке с возможностью частичной коррекции только при регулярной помощи других лиц;</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3 степень</w:t>
      </w:r>
      <w:r w:rsidRPr="00924268">
        <w:rPr>
          <w:rFonts w:ascii="Times New Roman" w:hAnsi="Times New Roman" w:cs="Times New Roman"/>
          <w:sz w:val="24"/>
          <w:szCs w:val="24"/>
        </w:rPr>
        <w:t xml:space="preserve"> - неспособность контролировать свое поведение, невозможность его коррекции, нуждаемость в постоянной помощи (надзоре) других лиц;</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е) способность к обучению</w:t>
      </w:r>
      <w:r w:rsidRPr="00924268">
        <w:rPr>
          <w:rFonts w:ascii="Times New Roman" w:hAnsi="Times New Roman" w:cs="Times New Roman"/>
          <w:sz w:val="24"/>
          <w:szCs w:val="24"/>
        </w:rPr>
        <w:t xml:space="preserve"> - способность к целенаправленному процессу организации деятельности по овладению знаниями, умениями, навыками и компетенцией, приобретению опыта деятельности (в том числе профессионального, социального, культурного, бытового характера), развитию способностей, приобретению опыта применения знаний в повседневной жизни и формированию мотивации получения образования в течение всей жизни: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924268">
        <w:rPr>
          <w:rFonts w:ascii="Times New Roman" w:hAnsi="Times New Roman" w:cs="Times New Roman"/>
          <w:b/>
          <w:sz w:val="24"/>
          <w:szCs w:val="24"/>
        </w:rPr>
        <w:t>1 степень</w:t>
      </w:r>
      <w:r w:rsidRPr="00924268">
        <w:rPr>
          <w:rFonts w:ascii="Times New Roman" w:hAnsi="Times New Roman" w:cs="Times New Roman"/>
          <w:sz w:val="24"/>
          <w:szCs w:val="24"/>
        </w:rPr>
        <w:t xml:space="preserve">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(при необходимости) для получения образования обучающимися с ограниченными возможностями здоровья, в том числе обучение с применением (при необходимости) специальных технических средств обучения, определяемая с учетом заключения </w:t>
      </w:r>
      <w:proofErr w:type="spellStart"/>
      <w:r w:rsidRPr="00924268">
        <w:rPr>
          <w:rFonts w:ascii="Times New Roman" w:hAnsi="Times New Roman" w:cs="Times New Roman"/>
          <w:sz w:val="24"/>
          <w:szCs w:val="24"/>
        </w:rPr>
        <w:t>психолого-медико-педагогической</w:t>
      </w:r>
      <w:proofErr w:type="spellEnd"/>
      <w:r w:rsidRPr="00924268">
        <w:rPr>
          <w:rFonts w:ascii="Times New Roman" w:hAnsi="Times New Roman" w:cs="Times New Roman"/>
          <w:sz w:val="24"/>
          <w:szCs w:val="24"/>
        </w:rPr>
        <w:t xml:space="preserve"> комиссии;</w:t>
      </w:r>
      <w:proofErr w:type="gramEnd"/>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proofErr w:type="gramStart"/>
      <w:r w:rsidRPr="00924268">
        <w:rPr>
          <w:rFonts w:ascii="Times New Roman" w:hAnsi="Times New Roman" w:cs="Times New Roman"/>
          <w:b/>
          <w:sz w:val="24"/>
          <w:szCs w:val="24"/>
        </w:rPr>
        <w:t>2 степень</w:t>
      </w:r>
      <w:r w:rsidRPr="00924268">
        <w:rPr>
          <w:rFonts w:ascii="Times New Roman" w:hAnsi="Times New Roman" w:cs="Times New Roman"/>
          <w:sz w:val="24"/>
          <w:szCs w:val="24"/>
        </w:rPr>
        <w:t xml:space="preserve"> - способность к обучению и получению образования в рамках федеральных государственных образовательных стандартов в организациях, осуществляющих образовательную деятельность, с созданием специальных условий для получения образования только по адаптированным образовательным программам при необходимости обучение на дому и/или с использованием дистанционных образовательных технологий с применением (при необходимости) специальных технических средств обучения, определяемая с учетом заключения </w:t>
      </w:r>
      <w:proofErr w:type="spellStart"/>
      <w:r w:rsidRPr="00924268">
        <w:rPr>
          <w:rFonts w:ascii="Times New Roman" w:hAnsi="Times New Roman" w:cs="Times New Roman"/>
          <w:sz w:val="24"/>
          <w:szCs w:val="24"/>
        </w:rPr>
        <w:t>психолого-медико-педагогической</w:t>
      </w:r>
      <w:proofErr w:type="spellEnd"/>
      <w:r w:rsidRPr="00924268">
        <w:rPr>
          <w:rFonts w:ascii="Times New Roman" w:hAnsi="Times New Roman" w:cs="Times New Roman"/>
          <w:sz w:val="24"/>
          <w:szCs w:val="24"/>
        </w:rPr>
        <w:t xml:space="preserve"> комиссии;</w:t>
      </w:r>
      <w:proofErr w:type="gramEnd"/>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3 степень</w:t>
      </w:r>
      <w:r w:rsidRPr="00924268">
        <w:rPr>
          <w:rFonts w:ascii="Times New Roman" w:hAnsi="Times New Roman" w:cs="Times New Roman"/>
          <w:sz w:val="24"/>
          <w:szCs w:val="24"/>
        </w:rPr>
        <w:t xml:space="preserve"> - способность к обучению только элементарным навыкам и умениям (профессиональным, социальным, культурным, бытовым), в том числе правилам выполнения только элементарных целенаправленных действий в </w:t>
      </w:r>
      <w:proofErr w:type="gramStart"/>
      <w:r w:rsidRPr="00924268">
        <w:rPr>
          <w:rFonts w:ascii="Times New Roman" w:hAnsi="Times New Roman" w:cs="Times New Roman"/>
          <w:sz w:val="24"/>
          <w:szCs w:val="24"/>
        </w:rPr>
        <w:t>привычной</w:t>
      </w:r>
      <w:proofErr w:type="gramEnd"/>
      <w:r w:rsidRPr="00924268">
        <w:rPr>
          <w:rFonts w:ascii="Times New Roman" w:hAnsi="Times New Roman" w:cs="Times New Roman"/>
          <w:sz w:val="24"/>
          <w:szCs w:val="24"/>
        </w:rPr>
        <w:t xml:space="preserve"> бытовой сфере или ограниченные возможности способности к такому обучению в связи с имеющимися значительно выраженными нарушениями функций организма, определяемые с учетом заключения </w:t>
      </w:r>
      <w:proofErr w:type="spellStart"/>
      <w:r w:rsidRPr="00924268">
        <w:rPr>
          <w:rFonts w:ascii="Times New Roman" w:hAnsi="Times New Roman" w:cs="Times New Roman"/>
          <w:sz w:val="24"/>
          <w:szCs w:val="24"/>
        </w:rPr>
        <w:t>психолого-медико-педагогической</w:t>
      </w:r>
      <w:proofErr w:type="spellEnd"/>
      <w:r w:rsidRPr="00924268">
        <w:rPr>
          <w:rFonts w:ascii="Times New Roman" w:hAnsi="Times New Roman" w:cs="Times New Roman"/>
          <w:sz w:val="24"/>
          <w:szCs w:val="24"/>
        </w:rPr>
        <w:t xml:space="preserve"> комиссии;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ж) способность к трудовой деятельности</w:t>
      </w:r>
      <w:r w:rsidRPr="00924268">
        <w:rPr>
          <w:rFonts w:ascii="Times New Roman" w:hAnsi="Times New Roman" w:cs="Times New Roman"/>
          <w:sz w:val="24"/>
          <w:szCs w:val="24"/>
        </w:rPr>
        <w:t xml:space="preserve"> - способность осуществлять трудовую деятельность в соответствии с требованиями к содержанию, объему, качеству и условиям выполнения работы:</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1 степень</w:t>
      </w:r>
      <w:r w:rsidRPr="00924268">
        <w:rPr>
          <w:rFonts w:ascii="Times New Roman" w:hAnsi="Times New Roman" w:cs="Times New Roman"/>
          <w:sz w:val="24"/>
          <w:szCs w:val="24"/>
        </w:rPr>
        <w:t xml:space="preserve"> - способность к выполнению трудовой деятельности в обычных условиях труда при снижении квалификации, тяжести, напряженности и (или) уменьшении объема работы, неспособность продолжать работу по основной профессии (должности, специальности) при сохранении возможности в обычных условиях труда выполнять трудовую деятельность более низкой квалификации;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2 степень</w:t>
      </w:r>
      <w:r w:rsidRPr="00924268">
        <w:rPr>
          <w:rFonts w:ascii="Times New Roman" w:hAnsi="Times New Roman" w:cs="Times New Roman"/>
          <w:sz w:val="24"/>
          <w:szCs w:val="24"/>
        </w:rPr>
        <w:t xml:space="preserve"> - способность к выполнению трудовой деятельности в специально созданных условиях с использованием вспомогательных технических средств;</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b/>
          <w:sz w:val="24"/>
          <w:szCs w:val="24"/>
        </w:rPr>
        <w:t>3 степень</w:t>
      </w:r>
      <w:r w:rsidRPr="00924268">
        <w:rPr>
          <w:rFonts w:ascii="Times New Roman" w:hAnsi="Times New Roman" w:cs="Times New Roman"/>
          <w:sz w:val="24"/>
          <w:szCs w:val="24"/>
        </w:rPr>
        <w:t xml:space="preserve"> -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нарушениями функций организма.</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Степень ограничения основных категорий жизнедеятельности человека определяется </w:t>
      </w:r>
      <w:r w:rsidRPr="00924268">
        <w:rPr>
          <w:rFonts w:ascii="Times New Roman" w:hAnsi="Times New Roman" w:cs="Times New Roman"/>
          <w:sz w:val="24"/>
          <w:szCs w:val="24"/>
        </w:rPr>
        <w:lastRenderedPageBreak/>
        <w:t>исходя из оценки их отклонения от нормы, соответствующей определенному периоду (возрасту) биологического развития человека.</w:t>
      </w:r>
    </w:p>
    <w:p w:rsidR="008E1A05"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bookmarkStart w:id="3" w:name="Par105"/>
      <w:bookmarkEnd w:id="3"/>
      <w:proofErr w:type="gramStart"/>
      <w:r w:rsidRPr="00924268">
        <w:rPr>
          <w:rFonts w:ascii="Times New Roman" w:hAnsi="Times New Roman" w:cs="Times New Roman"/>
          <w:sz w:val="24"/>
          <w:szCs w:val="24"/>
        </w:rPr>
        <w:t>Критерием для установления инвалидности является нарушение здоровья со II и более выраженной степенью выраженности стойких нарушений функций организма человека (в диапазоне от 40 до 100 процентов), обусловленное заболеваниями, последствиями травм или дефектами, приводящее к ограничению 2 или 3 степени выраженности одной из основных категорий жизнедеятельности человека или 1 степени выраженности двух и более категорий жизнедеятельности человека в их различных сочетаниях</w:t>
      </w:r>
      <w:proofErr w:type="gramEnd"/>
      <w:r w:rsidRPr="00924268">
        <w:rPr>
          <w:rFonts w:ascii="Times New Roman" w:hAnsi="Times New Roman" w:cs="Times New Roman"/>
          <w:sz w:val="24"/>
          <w:szCs w:val="24"/>
        </w:rPr>
        <w:t xml:space="preserve">, </w:t>
      </w:r>
      <w:proofErr w:type="gramStart"/>
      <w:r w:rsidRPr="00924268">
        <w:rPr>
          <w:rFonts w:ascii="Times New Roman" w:hAnsi="Times New Roman" w:cs="Times New Roman"/>
          <w:sz w:val="24"/>
          <w:szCs w:val="24"/>
        </w:rPr>
        <w:t>определяющих</w:t>
      </w:r>
      <w:proofErr w:type="gramEnd"/>
      <w:r w:rsidRPr="00924268">
        <w:rPr>
          <w:rFonts w:ascii="Times New Roman" w:hAnsi="Times New Roman" w:cs="Times New Roman"/>
          <w:sz w:val="24"/>
          <w:szCs w:val="24"/>
        </w:rPr>
        <w:t xml:space="preserve"> необходимость его социальной защиты.</w:t>
      </w:r>
      <w:r>
        <w:rPr>
          <w:rFonts w:ascii="Times New Roman" w:hAnsi="Times New Roman" w:cs="Times New Roman"/>
          <w:sz w:val="24"/>
          <w:szCs w:val="24"/>
        </w:rPr>
        <w:t xml:space="preserve"> </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Критерии для установления групп инвалидности применяются после установления гражданину инвалидности в соответствии с критерием установления инвалидности.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Критерием для установления первой группы инвалидности является нарушение здоровья человека с IV степенью выраженности стойких нарушений функций организма человека (в диапазоне от 90 до 100 процентов), обусловленное заболеваниями, последствиями травм или дефектами.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Критерием для установления второй группы инвалидности является нарушение здоровья человека с III степенью выраженности стойких нарушений функций организма (в диапазоне от 70 до 80 процентов), обусловленное заболеваниями, последствиями травм или дефектами.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Критерием для установления третьей группы инвалидности является нарушение здоровья человека со II степенью выраженности стойких нарушений функций организма (в диапазоне от 40 до 60 процентов), обусловленное заболеваниями, последствиями травм или дефектами.</w:t>
      </w:r>
    </w:p>
    <w:p w:rsidR="008E1A05" w:rsidRPr="00924268" w:rsidRDefault="008E1A05" w:rsidP="008E1A05">
      <w:pPr>
        <w:widowControl w:val="0"/>
        <w:autoSpaceDE w:val="0"/>
        <w:autoSpaceDN w:val="0"/>
        <w:adjustRightInd w:val="0"/>
        <w:spacing w:after="0"/>
        <w:ind w:firstLine="540"/>
        <w:jc w:val="both"/>
        <w:rPr>
          <w:rFonts w:ascii="Times New Roman" w:hAnsi="Times New Roman" w:cs="Times New Roman"/>
          <w:sz w:val="24"/>
          <w:szCs w:val="24"/>
        </w:rPr>
      </w:pPr>
      <w:r w:rsidRPr="00924268">
        <w:rPr>
          <w:rFonts w:ascii="Times New Roman" w:hAnsi="Times New Roman" w:cs="Times New Roman"/>
          <w:sz w:val="24"/>
          <w:szCs w:val="24"/>
        </w:rPr>
        <w:t>Категория «ребенок-инвалид» устанавливается при наличии у ребенка II, III либо IV степени выраженности стойких нарушений функций организма (в диапазоне от 40 до 100 процентов), обусловленных заболеваниями, последствиями травм и дефектами.</w:t>
      </w:r>
    </w:p>
    <w:p w:rsidR="008E1A05" w:rsidRPr="00924268" w:rsidRDefault="008E1A05" w:rsidP="008E1A05">
      <w:pPr>
        <w:spacing w:after="0"/>
        <w:ind w:firstLine="709"/>
        <w:jc w:val="both"/>
        <w:rPr>
          <w:rFonts w:ascii="Times New Roman" w:hAnsi="Times New Roman" w:cs="Times New Roman"/>
          <w:b/>
          <w:color w:val="000000"/>
          <w:sz w:val="24"/>
          <w:szCs w:val="24"/>
        </w:rPr>
      </w:pPr>
    </w:p>
    <w:p w:rsidR="008E1A05" w:rsidRPr="00924268" w:rsidRDefault="008E1A05" w:rsidP="008E1A05">
      <w:pPr>
        <w:spacing w:after="0"/>
        <w:ind w:firstLine="567"/>
        <w:jc w:val="center"/>
        <w:rPr>
          <w:rFonts w:ascii="Times New Roman" w:hAnsi="Times New Roman" w:cs="Times New Roman"/>
          <w:b/>
          <w:color w:val="000000"/>
          <w:sz w:val="24"/>
          <w:szCs w:val="24"/>
        </w:rPr>
      </w:pPr>
      <w:r w:rsidRPr="00924268">
        <w:rPr>
          <w:rFonts w:ascii="Times New Roman" w:hAnsi="Times New Roman" w:cs="Times New Roman"/>
          <w:b/>
          <w:color w:val="000000"/>
          <w:sz w:val="24"/>
          <w:szCs w:val="24"/>
        </w:rPr>
        <w:t>Сроки установления инвалидности</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При установлении гражданину группы инвалидности одновременно определяется в соответствии с классификациями и критериями, степень ограничения его способности к трудовой деятельности (III, II или I степень ограничения) либо группа инвалидности устанавливается без ограничения способности к трудовой деятельности.</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Инвалидность I группы устанавливается на 2 года, II и III групп - на 1 год.</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Категория «ребенок-инвалид» устанавливается на 1 год, 2 года, 5 лет либо до достижения гражданином возраста 18 лет.</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Категория «ребенок-инвалид» сроком на 5 лет устанавливается при повторном освидетельствовании в случае достижения первой полной ремиссии злокачественного новообразования, в том числе при любой форме острого или хронического лейкоза.</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В случае признания гражданина инвалидом датой установления инвалидности считается день поступления в бюро заявления гражданина о проведении медико-социальной экспертизы.</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Инвалидность устанавливается до 1-го числа месяца, следующего за месяцем, на который назначено проведение очередной медико-социальной экспертизы гражданина (переосвидетельствования).</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lastRenderedPageBreak/>
        <w:t>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rsidR="008E1A05" w:rsidRPr="00924268" w:rsidRDefault="008E1A05" w:rsidP="008E1A05">
      <w:pPr>
        <w:numPr>
          <w:ilvl w:val="0"/>
          <w:numId w:val="1"/>
        </w:numPr>
        <w:spacing w:after="0"/>
        <w:ind w:left="0" w:firstLine="0"/>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 по перечню согласно приложению;</w:t>
      </w:r>
    </w:p>
    <w:p w:rsidR="008E1A05" w:rsidRPr="00924268" w:rsidRDefault="008E1A05" w:rsidP="008E1A05">
      <w:pPr>
        <w:numPr>
          <w:ilvl w:val="0"/>
          <w:numId w:val="1"/>
        </w:numPr>
        <w:spacing w:after="0"/>
        <w:ind w:left="0" w:firstLine="0"/>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 xml:space="preserve">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или </w:t>
      </w:r>
      <w:proofErr w:type="spellStart"/>
      <w:r w:rsidRPr="00924268">
        <w:rPr>
          <w:rFonts w:ascii="Times New Roman" w:hAnsi="Times New Roman" w:cs="Times New Roman"/>
          <w:color w:val="000000"/>
          <w:sz w:val="24"/>
          <w:szCs w:val="24"/>
        </w:rPr>
        <w:t>абилитационных</w:t>
      </w:r>
      <w:proofErr w:type="spellEnd"/>
      <w:r w:rsidRPr="00924268">
        <w:rPr>
          <w:rFonts w:ascii="Times New Roman" w:hAnsi="Times New Roman" w:cs="Times New Roman"/>
          <w:color w:val="000000"/>
          <w:sz w:val="24"/>
          <w:szCs w:val="24"/>
        </w:rPr>
        <w:t xml:space="preserve">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w:t>
      </w:r>
    </w:p>
    <w:p w:rsidR="008E1A05" w:rsidRPr="00924268" w:rsidRDefault="008E1A05" w:rsidP="008E1A05">
      <w:pPr>
        <w:numPr>
          <w:ilvl w:val="0"/>
          <w:numId w:val="1"/>
        </w:numPr>
        <w:spacing w:after="0"/>
        <w:ind w:left="0" w:firstLine="0"/>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не позднее 6 лет после первичного установления категории «ребенок-инвалид» в случае рецидивирующего или осложненного течения злокачественного новообразования у детей, в том числе при любой форме острого или хронического лейкоза, а также в случае присоединения других заболеваний, осложняющих течение злокачественного новообразования.</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 xml:space="preserve">Установление группы инвалидности без указания срока переосвидетельствования (категории «ребенок-инвалид» до достижения гражданином возраста 18 лет) может быть осуществлено при первичном признании гражданина инвалидом (установлении категории «ребенок-инвалид») при отсутствии положительных результатов реабилитационных или </w:t>
      </w:r>
      <w:proofErr w:type="spellStart"/>
      <w:r w:rsidRPr="00924268">
        <w:rPr>
          <w:rFonts w:ascii="Times New Roman" w:hAnsi="Times New Roman" w:cs="Times New Roman"/>
          <w:color w:val="000000"/>
          <w:sz w:val="24"/>
          <w:szCs w:val="24"/>
        </w:rPr>
        <w:t>абилитационных</w:t>
      </w:r>
      <w:proofErr w:type="spellEnd"/>
      <w:r w:rsidRPr="00924268">
        <w:rPr>
          <w:rFonts w:ascii="Times New Roman" w:hAnsi="Times New Roman" w:cs="Times New Roman"/>
          <w:color w:val="000000"/>
          <w:sz w:val="24"/>
          <w:szCs w:val="24"/>
        </w:rPr>
        <w:t xml:space="preserve"> мероприятий, проведенных гражданину до его направления на медико-социальную экспертизу. При этом необходимо, чтобы в направлении на медико-социальную экспертизу, выданном гражданину медицинской организацией, оказывающей ему медицинскую помощь и направившей его на медико-социальную экспертизу, либо в медицинских документах в случае направления гражданина на медико-социальную экспертизу содержались данные об отсутствии положительных результатов таких реабилитационных или </w:t>
      </w:r>
      <w:proofErr w:type="spellStart"/>
      <w:r w:rsidRPr="00924268">
        <w:rPr>
          <w:rFonts w:ascii="Times New Roman" w:hAnsi="Times New Roman" w:cs="Times New Roman"/>
          <w:color w:val="000000"/>
          <w:sz w:val="24"/>
          <w:szCs w:val="24"/>
        </w:rPr>
        <w:t>абилитационных</w:t>
      </w:r>
      <w:proofErr w:type="spellEnd"/>
      <w:r w:rsidRPr="00924268">
        <w:rPr>
          <w:rFonts w:ascii="Times New Roman" w:hAnsi="Times New Roman" w:cs="Times New Roman"/>
          <w:color w:val="000000"/>
          <w:sz w:val="24"/>
          <w:szCs w:val="24"/>
        </w:rPr>
        <w:t xml:space="preserve"> мероприятий.</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 xml:space="preserve">Гражданам, обратившимся в бюро самостоятельно, группа инвалидности без указания срока переосвидетельствования (категория «ребенок-инвалид» до достижения гражданином возраста 18 лет) может быть установлена при первичном признании гражданина инвалидом (установлении категории «ребенок-инвалид») в случае отсутствия положительных результатов назначенных ему в соответствии с указанным пунктом реабилитационных или </w:t>
      </w:r>
      <w:proofErr w:type="spellStart"/>
      <w:r w:rsidRPr="00924268">
        <w:rPr>
          <w:rFonts w:ascii="Times New Roman" w:hAnsi="Times New Roman" w:cs="Times New Roman"/>
          <w:color w:val="000000"/>
          <w:sz w:val="24"/>
          <w:szCs w:val="24"/>
        </w:rPr>
        <w:t>абилитационных</w:t>
      </w:r>
      <w:proofErr w:type="spellEnd"/>
      <w:r w:rsidRPr="00924268">
        <w:rPr>
          <w:rFonts w:ascii="Times New Roman" w:hAnsi="Times New Roman" w:cs="Times New Roman"/>
          <w:color w:val="000000"/>
          <w:sz w:val="24"/>
          <w:szCs w:val="24"/>
        </w:rPr>
        <w:t xml:space="preserve"> мероприятий.</w:t>
      </w:r>
    </w:p>
    <w:p w:rsidR="008E1A05" w:rsidRPr="00924268" w:rsidRDefault="008E1A05" w:rsidP="008E1A05">
      <w:pPr>
        <w:spacing w:after="0"/>
        <w:ind w:firstLine="567"/>
        <w:jc w:val="both"/>
        <w:rPr>
          <w:rFonts w:ascii="Times New Roman" w:hAnsi="Times New Roman" w:cs="Times New Roman"/>
          <w:color w:val="000000"/>
          <w:sz w:val="24"/>
          <w:szCs w:val="24"/>
        </w:rPr>
      </w:pPr>
      <w:r w:rsidRPr="00924268">
        <w:rPr>
          <w:rFonts w:ascii="Times New Roman" w:hAnsi="Times New Roman" w:cs="Times New Roman"/>
          <w:color w:val="000000"/>
          <w:sz w:val="24"/>
          <w:szCs w:val="24"/>
        </w:rPr>
        <w:t xml:space="preserve">Граждане, которым установлена категория «ребенок-инвалид», по достижении возраста 18 лет подлежат переосвидетельствованию в порядке, установленном Правилами. </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В случае признания гражданина инвалидом устанавливаются следующие причины инвалидности:</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а) общее заболевание;</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б) трудовое увечье;</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в) профессиональное заболевание;</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г) инвалидность с детства;</w:t>
      </w:r>
    </w:p>
    <w:p w:rsidR="008E1A05" w:rsidRPr="00924268" w:rsidRDefault="008E1A05" w:rsidP="008E1A05">
      <w:pPr>
        <w:pStyle w:val="ConsPlusNormal"/>
        <w:ind w:firstLine="426"/>
        <w:jc w:val="both"/>
        <w:rPr>
          <w:rFonts w:ascii="Times New Roman" w:hAnsi="Times New Roman" w:cs="Times New Roman"/>
          <w:sz w:val="24"/>
          <w:szCs w:val="24"/>
        </w:rPr>
      </w:pPr>
      <w:proofErr w:type="spellStart"/>
      <w:r w:rsidRPr="00924268">
        <w:rPr>
          <w:rFonts w:ascii="Times New Roman" w:hAnsi="Times New Roman" w:cs="Times New Roman"/>
          <w:sz w:val="24"/>
          <w:szCs w:val="24"/>
        </w:rPr>
        <w:t>д</w:t>
      </w:r>
      <w:proofErr w:type="spellEnd"/>
      <w:r w:rsidRPr="00924268">
        <w:rPr>
          <w:rFonts w:ascii="Times New Roman" w:hAnsi="Times New Roman" w:cs="Times New Roman"/>
          <w:sz w:val="24"/>
          <w:szCs w:val="24"/>
        </w:rPr>
        <w:t>) инвалидность с детства вследствие ранения (контузии, увечья), связанная с боевыми действиями в период Великой Отечественной войны 1941 - 1945 годов;</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lastRenderedPageBreak/>
        <w:t>е) военная травма;</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ж) заболевание получено в период военной службы;</w:t>
      </w:r>
    </w:p>
    <w:p w:rsidR="008E1A05" w:rsidRPr="00924268" w:rsidRDefault="008E1A05" w:rsidP="008E1A05">
      <w:pPr>
        <w:pStyle w:val="ConsPlusNormal"/>
        <w:ind w:firstLine="426"/>
        <w:jc w:val="both"/>
        <w:rPr>
          <w:rFonts w:ascii="Times New Roman" w:hAnsi="Times New Roman" w:cs="Times New Roman"/>
          <w:sz w:val="24"/>
          <w:szCs w:val="24"/>
        </w:rPr>
      </w:pPr>
      <w:proofErr w:type="spellStart"/>
      <w:r w:rsidRPr="00924268">
        <w:rPr>
          <w:rFonts w:ascii="Times New Roman" w:hAnsi="Times New Roman" w:cs="Times New Roman"/>
          <w:sz w:val="24"/>
          <w:szCs w:val="24"/>
        </w:rPr>
        <w:t>з</w:t>
      </w:r>
      <w:proofErr w:type="spellEnd"/>
      <w:r w:rsidRPr="00924268">
        <w:rPr>
          <w:rFonts w:ascii="Times New Roman" w:hAnsi="Times New Roman" w:cs="Times New Roman"/>
          <w:sz w:val="24"/>
          <w:szCs w:val="24"/>
        </w:rPr>
        <w:t xml:space="preserve">) заболевание </w:t>
      </w:r>
      <w:proofErr w:type="spellStart"/>
      <w:r w:rsidRPr="00924268">
        <w:rPr>
          <w:rFonts w:ascii="Times New Roman" w:hAnsi="Times New Roman" w:cs="Times New Roman"/>
          <w:sz w:val="24"/>
          <w:szCs w:val="24"/>
        </w:rPr>
        <w:t>радиационно</w:t>
      </w:r>
      <w:proofErr w:type="spellEnd"/>
      <w:r w:rsidRPr="00924268">
        <w:rPr>
          <w:rFonts w:ascii="Times New Roman" w:hAnsi="Times New Roman" w:cs="Times New Roman"/>
          <w:sz w:val="24"/>
          <w:szCs w:val="24"/>
        </w:rPr>
        <w:t xml:space="preserve"> обусловленное получено при исполнении обязанностей военной службы (служебных обязанностей) в связи с катастрофой на Чернобыльской АЭС;</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и) заболевание связано с катастрофой на Чернобыльской АЭС;</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к) заболевание, полученное при исполнении иных обязанностей военной службы (служебных обязанностей), связано с катастрофой на Чернобыльской АЭС;</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л) заболевание связано с аварией на производственном объединении «Маяк»;</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м) заболевание, полученное при исполнении иных обязанностей военной службы (служебных обязанностей), связано с аварией на производственном объединении «Маяк»;</w:t>
      </w:r>
    </w:p>
    <w:p w:rsidR="008E1A05" w:rsidRPr="00924268" w:rsidRDefault="008E1A05" w:rsidP="008E1A05">
      <w:pPr>
        <w:pStyle w:val="ConsPlusNormal"/>
        <w:ind w:firstLine="426"/>
        <w:jc w:val="both"/>
        <w:rPr>
          <w:rFonts w:ascii="Times New Roman" w:hAnsi="Times New Roman" w:cs="Times New Roman"/>
          <w:sz w:val="24"/>
          <w:szCs w:val="24"/>
        </w:rPr>
      </w:pPr>
      <w:proofErr w:type="spellStart"/>
      <w:r w:rsidRPr="00924268">
        <w:rPr>
          <w:rFonts w:ascii="Times New Roman" w:hAnsi="Times New Roman" w:cs="Times New Roman"/>
          <w:sz w:val="24"/>
          <w:szCs w:val="24"/>
        </w:rPr>
        <w:t>н</w:t>
      </w:r>
      <w:proofErr w:type="spellEnd"/>
      <w:r w:rsidRPr="00924268">
        <w:rPr>
          <w:rFonts w:ascii="Times New Roman" w:hAnsi="Times New Roman" w:cs="Times New Roman"/>
          <w:sz w:val="24"/>
          <w:szCs w:val="24"/>
        </w:rPr>
        <w:t>) заболевание связано с последствиями радиационных воздействий;</w:t>
      </w:r>
    </w:p>
    <w:p w:rsidR="008E1A05" w:rsidRPr="00924268" w:rsidRDefault="008E1A05" w:rsidP="008E1A05">
      <w:pPr>
        <w:pStyle w:val="ConsPlusNormal"/>
        <w:ind w:firstLine="426"/>
        <w:jc w:val="both"/>
        <w:rPr>
          <w:rFonts w:ascii="Times New Roman" w:hAnsi="Times New Roman" w:cs="Times New Roman"/>
          <w:sz w:val="24"/>
          <w:szCs w:val="24"/>
        </w:rPr>
      </w:pPr>
      <w:r w:rsidRPr="00924268">
        <w:rPr>
          <w:rFonts w:ascii="Times New Roman" w:hAnsi="Times New Roman" w:cs="Times New Roman"/>
          <w:sz w:val="24"/>
          <w:szCs w:val="24"/>
        </w:rPr>
        <w:t xml:space="preserve">о) заболевание </w:t>
      </w:r>
      <w:proofErr w:type="spellStart"/>
      <w:r w:rsidRPr="00924268">
        <w:rPr>
          <w:rFonts w:ascii="Times New Roman" w:hAnsi="Times New Roman" w:cs="Times New Roman"/>
          <w:sz w:val="24"/>
          <w:szCs w:val="24"/>
        </w:rPr>
        <w:t>радиационно</w:t>
      </w:r>
      <w:proofErr w:type="spellEnd"/>
      <w:r w:rsidRPr="00924268">
        <w:rPr>
          <w:rFonts w:ascii="Times New Roman" w:hAnsi="Times New Roman" w:cs="Times New Roman"/>
          <w:sz w:val="24"/>
          <w:szCs w:val="24"/>
        </w:rPr>
        <w:t xml:space="preserve"> обусловленное получено при исполнении обязанностей военной службы (служебных обязанностей) в связи с непосредственным участием в действиях подразделений особого риска;</w:t>
      </w:r>
    </w:p>
    <w:p w:rsidR="008E1A05" w:rsidRPr="00924268" w:rsidRDefault="008E1A05" w:rsidP="008E1A05">
      <w:pPr>
        <w:pStyle w:val="ConsPlusNormal"/>
        <w:ind w:firstLine="426"/>
        <w:jc w:val="both"/>
        <w:rPr>
          <w:rFonts w:ascii="Times New Roman" w:hAnsi="Times New Roman" w:cs="Times New Roman"/>
          <w:sz w:val="24"/>
          <w:szCs w:val="24"/>
        </w:rPr>
      </w:pPr>
      <w:proofErr w:type="spellStart"/>
      <w:r w:rsidRPr="00924268">
        <w:rPr>
          <w:rFonts w:ascii="Times New Roman" w:hAnsi="Times New Roman" w:cs="Times New Roman"/>
          <w:sz w:val="24"/>
          <w:szCs w:val="24"/>
        </w:rPr>
        <w:t>п</w:t>
      </w:r>
      <w:proofErr w:type="spellEnd"/>
      <w:r w:rsidRPr="00924268">
        <w:rPr>
          <w:rFonts w:ascii="Times New Roman" w:hAnsi="Times New Roman" w:cs="Times New Roman"/>
          <w:sz w:val="24"/>
          <w:szCs w:val="24"/>
        </w:rPr>
        <w:t>) заболевание (ранение, контузия, увечье), полученное лицом, обслуживавшим действующие воинские части Вооруженных Сил СССР и Вооруженных Сил Российской Федерации, находившиеся на территориях других госуда</w:t>
      </w:r>
      <w:proofErr w:type="gramStart"/>
      <w:r w:rsidRPr="00924268">
        <w:rPr>
          <w:rFonts w:ascii="Times New Roman" w:hAnsi="Times New Roman" w:cs="Times New Roman"/>
          <w:sz w:val="24"/>
          <w:szCs w:val="24"/>
        </w:rPr>
        <w:t>рств в п</w:t>
      </w:r>
      <w:proofErr w:type="gramEnd"/>
      <w:r w:rsidRPr="00924268">
        <w:rPr>
          <w:rFonts w:ascii="Times New Roman" w:hAnsi="Times New Roman" w:cs="Times New Roman"/>
          <w:sz w:val="24"/>
          <w:szCs w:val="24"/>
        </w:rPr>
        <w:t>ериод ведения в этих государствах боевых действий;</w:t>
      </w:r>
    </w:p>
    <w:p w:rsidR="008E1A05" w:rsidRPr="00924268" w:rsidRDefault="008E1A05" w:rsidP="008E1A05">
      <w:pPr>
        <w:pStyle w:val="ConsPlusNormal"/>
        <w:ind w:firstLine="426"/>
        <w:jc w:val="both"/>
        <w:rPr>
          <w:rFonts w:ascii="Times New Roman" w:hAnsi="Times New Roman" w:cs="Times New Roman"/>
          <w:sz w:val="24"/>
          <w:szCs w:val="24"/>
        </w:rPr>
      </w:pPr>
      <w:proofErr w:type="spellStart"/>
      <w:r w:rsidRPr="00924268">
        <w:rPr>
          <w:rFonts w:ascii="Times New Roman" w:hAnsi="Times New Roman" w:cs="Times New Roman"/>
          <w:sz w:val="24"/>
          <w:szCs w:val="24"/>
        </w:rPr>
        <w:t>р</w:t>
      </w:r>
      <w:proofErr w:type="spellEnd"/>
      <w:r w:rsidRPr="00924268">
        <w:rPr>
          <w:rFonts w:ascii="Times New Roman" w:hAnsi="Times New Roman" w:cs="Times New Roman"/>
          <w:sz w:val="24"/>
          <w:szCs w:val="24"/>
        </w:rPr>
        <w:t>) иные причины, установленные законодательством Российской Федерации.</w:t>
      </w:r>
    </w:p>
    <w:p w:rsidR="008E1A05" w:rsidRPr="00924268" w:rsidRDefault="008E1A05" w:rsidP="008E1A05">
      <w:pPr>
        <w:ind w:firstLine="567"/>
        <w:jc w:val="both"/>
        <w:rPr>
          <w:rFonts w:ascii="Times New Roman" w:hAnsi="Times New Roman" w:cs="Times New Roman"/>
          <w:b/>
          <w:sz w:val="24"/>
          <w:szCs w:val="24"/>
        </w:rPr>
      </w:pPr>
      <w:r w:rsidRPr="00924268">
        <w:rPr>
          <w:rFonts w:ascii="Times New Roman" w:hAnsi="Times New Roman" w:cs="Times New Roman"/>
          <w:color w:val="000000"/>
          <w:sz w:val="24"/>
          <w:szCs w:val="24"/>
        </w:rPr>
        <w:t>При отсутствии документов, подтверждающих факт профессионального заболевания,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гражданину оказывается содействие в получении указанных документов.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w:t>
      </w:r>
      <w:bookmarkStart w:id="4" w:name="p47"/>
      <w:bookmarkEnd w:id="4"/>
    </w:p>
    <w:p w:rsidR="008E1A05" w:rsidRPr="00924268" w:rsidRDefault="008E1A05" w:rsidP="008E1A05">
      <w:pPr>
        <w:pStyle w:val="c"/>
        <w:spacing w:line="276" w:lineRule="auto"/>
        <w:ind w:firstLine="567"/>
      </w:pPr>
      <w:r w:rsidRPr="00924268">
        <w:rPr>
          <w:b/>
        </w:rPr>
        <w:t>Перечень заболеваний, дефектов, необратимых морфологических изменений, нарушений функций органов и систем организма, при которых группа инвалидности без указания срока переосвидетельствования (категория "ребенок-инвалид" до достижения гражданином возраста 18 лет) устанавливается гражданам не позднее 2 лет после первичного признания инвалидом (установления категории «ребенок-инвалид»)</w:t>
      </w:r>
    </w:p>
    <w:p w:rsidR="008E1A05" w:rsidRPr="00924268" w:rsidRDefault="008E1A05" w:rsidP="008E1A05">
      <w:pPr>
        <w:pStyle w:val="u"/>
        <w:spacing w:line="276" w:lineRule="auto"/>
        <w:ind w:firstLine="567"/>
      </w:pPr>
      <w:bookmarkStart w:id="5" w:name="p57"/>
      <w:bookmarkEnd w:id="5"/>
      <w:r w:rsidRPr="00924268">
        <w:t xml:space="preserve">1. Злокачественные новообразования (с метастазами и рецидивами после радикального лечения; метастазы без выявленного первичного очага при неэффективности лечения; тяжелое общее состояние после паллиативного лечения, </w:t>
      </w:r>
      <w:proofErr w:type="spellStart"/>
      <w:r w:rsidRPr="00924268">
        <w:t>инкурабельность</w:t>
      </w:r>
      <w:proofErr w:type="spellEnd"/>
      <w:r w:rsidRPr="00924268">
        <w:t xml:space="preserve"> заболевания с выраженными явлениями интоксикации, кахексии и распадом опухоли).</w:t>
      </w:r>
    </w:p>
    <w:p w:rsidR="008E1A05" w:rsidRPr="00924268" w:rsidRDefault="008E1A05" w:rsidP="008E1A05">
      <w:pPr>
        <w:pStyle w:val="u"/>
        <w:spacing w:line="276" w:lineRule="auto"/>
        <w:ind w:firstLine="567"/>
      </w:pPr>
      <w:bookmarkStart w:id="6" w:name="p58"/>
      <w:bookmarkEnd w:id="6"/>
      <w:r w:rsidRPr="00924268">
        <w:t>2. Злокачественные новообразования лимфоидной, кроветворной и родственных им тканей с выраженными явлениями интоксикации и тяжелым общим состоянием.</w:t>
      </w:r>
    </w:p>
    <w:p w:rsidR="008E1A05" w:rsidRPr="00924268" w:rsidRDefault="008E1A05" w:rsidP="008E1A05">
      <w:pPr>
        <w:pStyle w:val="u"/>
        <w:spacing w:line="276" w:lineRule="auto"/>
        <w:ind w:firstLine="567"/>
      </w:pPr>
      <w:bookmarkStart w:id="7" w:name="p59"/>
      <w:bookmarkEnd w:id="7"/>
      <w:r w:rsidRPr="00924268">
        <w:t xml:space="preserve">3. Неоперабельные доброкачественные новообразования головного и спинного мозга со стойкими выраженными нарушениями двигательных, речевых, зрительных функций (выраженные гемипарезы, </w:t>
      </w:r>
      <w:proofErr w:type="spellStart"/>
      <w:r w:rsidRPr="00924268">
        <w:t>парапарезы</w:t>
      </w:r>
      <w:proofErr w:type="spellEnd"/>
      <w:r w:rsidRPr="00924268">
        <w:t xml:space="preserve">, </w:t>
      </w:r>
      <w:proofErr w:type="spellStart"/>
      <w:r w:rsidRPr="00924268">
        <w:t>трипарезы</w:t>
      </w:r>
      <w:proofErr w:type="spellEnd"/>
      <w:r w:rsidRPr="00924268">
        <w:t xml:space="preserve">, </w:t>
      </w:r>
      <w:proofErr w:type="spellStart"/>
      <w:r w:rsidRPr="00924268">
        <w:t>тетрапарезы</w:t>
      </w:r>
      <w:proofErr w:type="spellEnd"/>
      <w:r w:rsidRPr="00924268">
        <w:t xml:space="preserve">, гемиплегии, параплегии, </w:t>
      </w:r>
      <w:proofErr w:type="spellStart"/>
      <w:r w:rsidRPr="00924268">
        <w:t>триплегии</w:t>
      </w:r>
      <w:proofErr w:type="spellEnd"/>
      <w:r w:rsidRPr="00924268">
        <w:t xml:space="preserve">, </w:t>
      </w:r>
      <w:proofErr w:type="spellStart"/>
      <w:r w:rsidRPr="00924268">
        <w:t>тетраплегии</w:t>
      </w:r>
      <w:proofErr w:type="spellEnd"/>
      <w:r w:rsidRPr="00924268">
        <w:t>) и выраженными ликвородинамическими нарушениями.</w:t>
      </w:r>
    </w:p>
    <w:p w:rsidR="008E1A05" w:rsidRPr="00924268" w:rsidRDefault="008E1A05" w:rsidP="008E1A05">
      <w:pPr>
        <w:pStyle w:val="u"/>
        <w:spacing w:line="276" w:lineRule="auto"/>
        <w:ind w:firstLine="567"/>
      </w:pPr>
      <w:bookmarkStart w:id="8" w:name="p60"/>
      <w:bookmarkEnd w:id="8"/>
      <w:r w:rsidRPr="00924268">
        <w:t>4. Отсутствие гортани после ее оперативного удаления.</w:t>
      </w:r>
    </w:p>
    <w:p w:rsidR="008E1A05" w:rsidRPr="00924268" w:rsidRDefault="008E1A05" w:rsidP="008E1A05">
      <w:pPr>
        <w:pStyle w:val="u"/>
        <w:spacing w:line="276" w:lineRule="auto"/>
        <w:ind w:firstLine="567"/>
      </w:pPr>
      <w:bookmarkStart w:id="9" w:name="p61"/>
      <w:bookmarkEnd w:id="9"/>
      <w:r w:rsidRPr="00924268">
        <w:t>5. Врожденное и приобретенное слабоумие (выраженная деменция, умственная отсталость тяжелая, умственная отсталость глубокая).</w:t>
      </w:r>
    </w:p>
    <w:p w:rsidR="008E1A05" w:rsidRPr="00924268" w:rsidRDefault="008E1A05" w:rsidP="008E1A05">
      <w:pPr>
        <w:pStyle w:val="u"/>
        <w:spacing w:line="276" w:lineRule="auto"/>
        <w:ind w:firstLine="567"/>
      </w:pPr>
      <w:bookmarkStart w:id="10" w:name="p62"/>
      <w:bookmarkEnd w:id="10"/>
      <w:r w:rsidRPr="00924268">
        <w:lastRenderedPageBreak/>
        <w:t xml:space="preserve">6. Болезни нервной системы с хроническим прогрессирующим течением, со стойкими выраженными нарушениями двигательных, речевых, зрительных функций (выраженные гемипарезы, </w:t>
      </w:r>
      <w:proofErr w:type="spellStart"/>
      <w:r w:rsidRPr="00924268">
        <w:t>парапарезы</w:t>
      </w:r>
      <w:proofErr w:type="spellEnd"/>
      <w:r w:rsidRPr="00924268">
        <w:t xml:space="preserve">, </w:t>
      </w:r>
      <w:proofErr w:type="spellStart"/>
      <w:r w:rsidRPr="00924268">
        <w:t>трипарезы</w:t>
      </w:r>
      <w:proofErr w:type="spellEnd"/>
      <w:r w:rsidRPr="00924268">
        <w:t xml:space="preserve">, </w:t>
      </w:r>
      <w:proofErr w:type="spellStart"/>
      <w:r w:rsidRPr="00924268">
        <w:t>тетрапарезы</w:t>
      </w:r>
      <w:proofErr w:type="spellEnd"/>
      <w:r w:rsidRPr="00924268">
        <w:t xml:space="preserve">, гемиплегии, параплегии, </w:t>
      </w:r>
      <w:proofErr w:type="spellStart"/>
      <w:r w:rsidRPr="00924268">
        <w:t>триплегии</w:t>
      </w:r>
      <w:proofErr w:type="spellEnd"/>
      <w:r w:rsidRPr="00924268">
        <w:t xml:space="preserve">, </w:t>
      </w:r>
      <w:proofErr w:type="spellStart"/>
      <w:r w:rsidRPr="00924268">
        <w:t>тетраплегии</w:t>
      </w:r>
      <w:proofErr w:type="spellEnd"/>
      <w:r w:rsidRPr="00924268">
        <w:t>, атаксия, тотальная афазия).</w:t>
      </w:r>
    </w:p>
    <w:p w:rsidR="008E1A05" w:rsidRPr="00924268" w:rsidRDefault="008E1A05" w:rsidP="008E1A05">
      <w:pPr>
        <w:pStyle w:val="u"/>
        <w:spacing w:line="276" w:lineRule="auto"/>
        <w:ind w:firstLine="567"/>
      </w:pPr>
      <w:bookmarkStart w:id="11" w:name="p63"/>
      <w:bookmarkEnd w:id="11"/>
      <w:r w:rsidRPr="00924268">
        <w:t>7. Наследственные прогрессирующие нервно-мышечные заболевания (</w:t>
      </w:r>
      <w:proofErr w:type="spellStart"/>
      <w:r w:rsidRPr="00924268">
        <w:t>псевдогипертрофическая</w:t>
      </w:r>
      <w:proofErr w:type="spellEnd"/>
      <w:r w:rsidRPr="00924268">
        <w:t xml:space="preserve"> </w:t>
      </w:r>
      <w:proofErr w:type="spellStart"/>
      <w:r w:rsidRPr="00924268">
        <w:t>миодистрофия</w:t>
      </w:r>
      <w:proofErr w:type="spellEnd"/>
      <w:r w:rsidRPr="00924268">
        <w:t xml:space="preserve"> </w:t>
      </w:r>
      <w:proofErr w:type="spellStart"/>
      <w:r w:rsidRPr="00924268">
        <w:t>Дюшенна</w:t>
      </w:r>
      <w:proofErr w:type="spellEnd"/>
      <w:r w:rsidRPr="00924268">
        <w:t xml:space="preserve">, </w:t>
      </w:r>
      <w:proofErr w:type="gramStart"/>
      <w:r w:rsidRPr="00924268">
        <w:t>спинальная</w:t>
      </w:r>
      <w:proofErr w:type="gramEnd"/>
      <w:r w:rsidRPr="00924268">
        <w:t xml:space="preserve"> </w:t>
      </w:r>
      <w:proofErr w:type="spellStart"/>
      <w:r w:rsidRPr="00924268">
        <w:t>амиотрофия</w:t>
      </w:r>
      <w:proofErr w:type="spellEnd"/>
      <w:r w:rsidRPr="00924268">
        <w:t xml:space="preserve"> </w:t>
      </w:r>
      <w:proofErr w:type="spellStart"/>
      <w:r w:rsidRPr="00924268">
        <w:t>Верднига-Гоффмана</w:t>
      </w:r>
      <w:proofErr w:type="spellEnd"/>
      <w:r w:rsidRPr="00924268">
        <w:t xml:space="preserve">), прогрессирующие нервно-мышечные заболевания с нарушением </w:t>
      </w:r>
      <w:proofErr w:type="spellStart"/>
      <w:r w:rsidRPr="00924268">
        <w:t>бульбарных</w:t>
      </w:r>
      <w:proofErr w:type="spellEnd"/>
      <w:r w:rsidRPr="00924268">
        <w:t xml:space="preserve"> функций, атрофией мышц, нарушением двигательных функций и (или) нарушением </w:t>
      </w:r>
      <w:proofErr w:type="spellStart"/>
      <w:r w:rsidRPr="00924268">
        <w:t>бульбарных</w:t>
      </w:r>
      <w:proofErr w:type="spellEnd"/>
      <w:r w:rsidRPr="00924268">
        <w:t xml:space="preserve"> функций.</w:t>
      </w:r>
    </w:p>
    <w:p w:rsidR="008E1A05" w:rsidRPr="00924268" w:rsidRDefault="008E1A05" w:rsidP="008E1A05">
      <w:pPr>
        <w:pStyle w:val="u"/>
        <w:spacing w:line="276" w:lineRule="auto"/>
        <w:ind w:firstLine="567"/>
      </w:pPr>
      <w:bookmarkStart w:id="12" w:name="p64"/>
      <w:bookmarkEnd w:id="12"/>
      <w:r w:rsidRPr="00924268">
        <w:t xml:space="preserve">8. Тяжелые формы </w:t>
      </w:r>
      <w:proofErr w:type="spellStart"/>
      <w:r w:rsidRPr="00924268">
        <w:t>нейродегенеративных</w:t>
      </w:r>
      <w:proofErr w:type="spellEnd"/>
      <w:r w:rsidRPr="00924268">
        <w:t xml:space="preserve"> заболеваний головного мозга (паркинсонизм плюс).</w:t>
      </w:r>
    </w:p>
    <w:p w:rsidR="008E1A05" w:rsidRPr="00924268" w:rsidRDefault="008E1A05" w:rsidP="008E1A05">
      <w:pPr>
        <w:pStyle w:val="u"/>
        <w:spacing w:line="276" w:lineRule="auto"/>
        <w:ind w:firstLine="567"/>
      </w:pPr>
      <w:bookmarkStart w:id="13" w:name="p65"/>
      <w:bookmarkEnd w:id="13"/>
      <w:r w:rsidRPr="00924268">
        <w:t>9. Полная слепота на оба глаза при неэффективности проводимого лечения; снижение остроты зрения на оба глаза и в лучше видящем глазу до 0,03 с коррекцией или концентрическое сужение поля зрения обоих глаз до 10 градусов в результате стойких и необратимых изменений.</w:t>
      </w:r>
    </w:p>
    <w:p w:rsidR="008E1A05" w:rsidRPr="00924268" w:rsidRDefault="008E1A05" w:rsidP="008E1A05">
      <w:pPr>
        <w:pStyle w:val="u"/>
        <w:spacing w:line="276" w:lineRule="auto"/>
        <w:ind w:firstLine="567"/>
      </w:pPr>
      <w:bookmarkStart w:id="14" w:name="p66"/>
      <w:bookmarkEnd w:id="14"/>
      <w:r w:rsidRPr="00924268">
        <w:t xml:space="preserve">10. Полная </w:t>
      </w:r>
      <w:proofErr w:type="spellStart"/>
      <w:r w:rsidRPr="00924268">
        <w:t>слепоглухота</w:t>
      </w:r>
      <w:proofErr w:type="spellEnd"/>
      <w:r w:rsidRPr="00924268">
        <w:t>.</w:t>
      </w:r>
    </w:p>
    <w:p w:rsidR="008E1A05" w:rsidRPr="00924268" w:rsidRDefault="008E1A05" w:rsidP="008E1A05">
      <w:pPr>
        <w:pStyle w:val="u"/>
        <w:spacing w:line="276" w:lineRule="auto"/>
        <w:ind w:firstLine="567"/>
      </w:pPr>
      <w:bookmarkStart w:id="15" w:name="p67"/>
      <w:bookmarkEnd w:id="15"/>
      <w:r w:rsidRPr="00924268">
        <w:t xml:space="preserve">11. Врожденная глухота при невозможности </w:t>
      </w:r>
      <w:proofErr w:type="spellStart"/>
      <w:r w:rsidRPr="00924268">
        <w:t>слухоэндопротезирования</w:t>
      </w:r>
      <w:proofErr w:type="spellEnd"/>
      <w:r w:rsidRPr="00924268">
        <w:t xml:space="preserve"> (</w:t>
      </w:r>
      <w:proofErr w:type="spellStart"/>
      <w:r w:rsidRPr="00924268">
        <w:t>кохлеарная</w:t>
      </w:r>
      <w:proofErr w:type="spellEnd"/>
      <w:r w:rsidRPr="00924268">
        <w:t xml:space="preserve"> имплантация).</w:t>
      </w:r>
    </w:p>
    <w:p w:rsidR="008E1A05" w:rsidRPr="00924268" w:rsidRDefault="008E1A05" w:rsidP="008E1A05">
      <w:pPr>
        <w:pStyle w:val="u"/>
        <w:spacing w:line="276" w:lineRule="auto"/>
        <w:ind w:firstLine="567"/>
      </w:pPr>
      <w:bookmarkStart w:id="16" w:name="p68"/>
      <w:bookmarkEnd w:id="16"/>
      <w:r w:rsidRPr="00924268">
        <w:t>12. Болезни, характеризующиеся повышенным кровяным давлением с тяжелыми осложнениями со стороны центральной нервной системы (со стойкими выраженными нарушениями двигательных, речевых, зрительных функций), мышцы сердца (сопровождающиеся недостаточностью кровообращения II</w:t>
      </w:r>
      <w:proofErr w:type="gramStart"/>
      <w:r w:rsidRPr="00924268">
        <w:t>Б</w:t>
      </w:r>
      <w:proofErr w:type="gramEnd"/>
      <w:r w:rsidRPr="00924268">
        <w:t xml:space="preserve"> - III степени и коронарной недостаточностью III - IV функционального класса), почек (хроническая почечная недостаточность IIБ - III стадии).</w:t>
      </w:r>
    </w:p>
    <w:p w:rsidR="008E1A05" w:rsidRPr="00924268" w:rsidRDefault="008E1A05" w:rsidP="008E1A05">
      <w:pPr>
        <w:pStyle w:val="u"/>
        <w:spacing w:line="276" w:lineRule="auto"/>
        <w:ind w:firstLine="567"/>
      </w:pPr>
      <w:bookmarkStart w:id="17" w:name="p69"/>
      <w:bookmarkEnd w:id="17"/>
      <w:r w:rsidRPr="00924268">
        <w:t>13. Ишемическая болезнь сердца с коронарной недостаточностью III - IV функционального класса стенокардии и стойким нарушением кровообращения II</w:t>
      </w:r>
      <w:proofErr w:type="gramStart"/>
      <w:r w:rsidRPr="00924268">
        <w:t>Б</w:t>
      </w:r>
      <w:proofErr w:type="gramEnd"/>
      <w:r w:rsidRPr="00924268">
        <w:t xml:space="preserve"> - III степени.</w:t>
      </w:r>
    </w:p>
    <w:p w:rsidR="008E1A05" w:rsidRPr="00924268" w:rsidRDefault="008E1A05" w:rsidP="008E1A05">
      <w:pPr>
        <w:pStyle w:val="u"/>
        <w:spacing w:line="276" w:lineRule="auto"/>
        <w:ind w:firstLine="567"/>
      </w:pPr>
      <w:bookmarkStart w:id="18" w:name="p70"/>
      <w:bookmarkEnd w:id="18"/>
      <w:r w:rsidRPr="00924268">
        <w:t xml:space="preserve">14. Болезни органов дыхания с </w:t>
      </w:r>
      <w:proofErr w:type="spellStart"/>
      <w:r w:rsidRPr="00924268">
        <w:t>прогредиентным</w:t>
      </w:r>
      <w:proofErr w:type="spellEnd"/>
      <w:r w:rsidRPr="00924268">
        <w:t xml:space="preserve"> течением, сопровождающиеся стойкой дыхательной недостаточностью II - III степени, в сочетании с недостаточностью кровообращения II</w:t>
      </w:r>
      <w:proofErr w:type="gramStart"/>
      <w:r w:rsidRPr="00924268">
        <w:t>Б</w:t>
      </w:r>
      <w:proofErr w:type="gramEnd"/>
      <w:r w:rsidRPr="00924268">
        <w:t xml:space="preserve"> - III степени.</w:t>
      </w:r>
    </w:p>
    <w:p w:rsidR="008E1A05" w:rsidRPr="00924268" w:rsidRDefault="008E1A05" w:rsidP="008E1A05">
      <w:pPr>
        <w:pStyle w:val="u"/>
        <w:spacing w:line="276" w:lineRule="auto"/>
        <w:ind w:firstLine="567"/>
      </w:pPr>
      <w:bookmarkStart w:id="19" w:name="p71"/>
      <w:bookmarkEnd w:id="19"/>
      <w:r w:rsidRPr="00924268">
        <w:t xml:space="preserve">15. Цирроз печени с </w:t>
      </w:r>
      <w:proofErr w:type="spellStart"/>
      <w:r w:rsidRPr="00924268">
        <w:t>гепатоспленомегалией</w:t>
      </w:r>
      <w:proofErr w:type="spellEnd"/>
      <w:r w:rsidRPr="00924268">
        <w:t xml:space="preserve"> и портальной гипертензией III степени.</w:t>
      </w:r>
    </w:p>
    <w:p w:rsidR="008E1A05" w:rsidRPr="00924268" w:rsidRDefault="008E1A05" w:rsidP="008E1A05">
      <w:pPr>
        <w:pStyle w:val="u"/>
        <w:spacing w:line="276" w:lineRule="auto"/>
        <w:ind w:firstLine="567"/>
      </w:pPr>
      <w:bookmarkStart w:id="20" w:name="p72"/>
      <w:bookmarkEnd w:id="20"/>
      <w:r w:rsidRPr="00924268">
        <w:t xml:space="preserve">16. Неустранимые каловые свищи, </w:t>
      </w:r>
      <w:proofErr w:type="spellStart"/>
      <w:r w:rsidRPr="00924268">
        <w:t>стомы</w:t>
      </w:r>
      <w:proofErr w:type="spellEnd"/>
      <w:r w:rsidRPr="00924268">
        <w:t>.</w:t>
      </w:r>
    </w:p>
    <w:p w:rsidR="008E1A05" w:rsidRPr="00924268" w:rsidRDefault="008E1A05" w:rsidP="008E1A05">
      <w:pPr>
        <w:pStyle w:val="u"/>
        <w:spacing w:line="276" w:lineRule="auto"/>
        <w:ind w:firstLine="567"/>
      </w:pPr>
      <w:bookmarkStart w:id="21" w:name="p73"/>
      <w:bookmarkEnd w:id="21"/>
      <w:r w:rsidRPr="00924268">
        <w:t xml:space="preserve">17. Резко выраженная контрактура или анкилоз крупных суставов верхних и нижних конечностей в функционально невыгодном положении (при невозможности </w:t>
      </w:r>
      <w:proofErr w:type="spellStart"/>
      <w:r w:rsidRPr="00924268">
        <w:t>эндопротезирования</w:t>
      </w:r>
      <w:proofErr w:type="spellEnd"/>
      <w:r w:rsidRPr="00924268">
        <w:t>).</w:t>
      </w:r>
    </w:p>
    <w:p w:rsidR="008E1A05" w:rsidRPr="00924268" w:rsidRDefault="008E1A05" w:rsidP="008E1A05">
      <w:pPr>
        <w:pStyle w:val="u"/>
        <w:spacing w:line="276" w:lineRule="auto"/>
        <w:ind w:firstLine="567"/>
      </w:pPr>
      <w:bookmarkStart w:id="22" w:name="p74"/>
      <w:bookmarkEnd w:id="22"/>
      <w:r w:rsidRPr="00924268">
        <w:t>18. Терминальная стадия хронической почечной недостаточности.</w:t>
      </w:r>
    </w:p>
    <w:p w:rsidR="008E1A05" w:rsidRPr="00924268" w:rsidRDefault="008E1A05" w:rsidP="008E1A05">
      <w:pPr>
        <w:pStyle w:val="u"/>
        <w:spacing w:line="276" w:lineRule="auto"/>
        <w:ind w:firstLine="567"/>
      </w:pPr>
      <w:bookmarkStart w:id="23" w:name="p75"/>
      <w:bookmarkEnd w:id="23"/>
      <w:r w:rsidRPr="00924268">
        <w:t xml:space="preserve">19. Неустранимые мочевые свищи, </w:t>
      </w:r>
      <w:proofErr w:type="spellStart"/>
      <w:r w:rsidRPr="00924268">
        <w:t>стомы</w:t>
      </w:r>
      <w:proofErr w:type="spellEnd"/>
      <w:r w:rsidRPr="00924268">
        <w:t>.</w:t>
      </w:r>
    </w:p>
    <w:p w:rsidR="008E1A05" w:rsidRPr="00924268" w:rsidRDefault="008E1A05" w:rsidP="008E1A05">
      <w:pPr>
        <w:pStyle w:val="u"/>
        <w:spacing w:line="276" w:lineRule="auto"/>
        <w:ind w:firstLine="567"/>
      </w:pPr>
      <w:bookmarkStart w:id="24" w:name="p76"/>
      <w:bookmarkEnd w:id="24"/>
      <w:r w:rsidRPr="00924268">
        <w:t xml:space="preserve">20. Врожденные аномалии развития костно-мышечной системы с выраженными стойкими нарушениями функции опоры и передвижения при невозможности </w:t>
      </w:r>
      <w:proofErr w:type="spellStart"/>
      <w:r w:rsidRPr="00924268">
        <w:t>корригирования</w:t>
      </w:r>
      <w:proofErr w:type="spellEnd"/>
      <w:r w:rsidRPr="00924268">
        <w:t>.</w:t>
      </w:r>
    </w:p>
    <w:p w:rsidR="008E1A05" w:rsidRPr="00924268" w:rsidRDefault="008E1A05" w:rsidP="008E1A05">
      <w:pPr>
        <w:pStyle w:val="u"/>
        <w:spacing w:line="276" w:lineRule="auto"/>
        <w:ind w:firstLine="567"/>
      </w:pPr>
      <w:bookmarkStart w:id="25" w:name="p77"/>
      <w:bookmarkEnd w:id="25"/>
      <w:r w:rsidRPr="00924268">
        <w:t xml:space="preserve">21. Последствия травматического повреждения головного (спинного) мозга со стойкими выраженными нарушениями двигательных, речевых, зрительных функций (выраженные гемипарезы, </w:t>
      </w:r>
      <w:proofErr w:type="spellStart"/>
      <w:r w:rsidRPr="00924268">
        <w:t>парапарезы</w:t>
      </w:r>
      <w:proofErr w:type="spellEnd"/>
      <w:r w:rsidRPr="00924268">
        <w:t xml:space="preserve">, </w:t>
      </w:r>
      <w:proofErr w:type="spellStart"/>
      <w:r w:rsidRPr="00924268">
        <w:t>трипарезы</w:t>
      </w:r>
      <w:proofErr w:type="spellEnd"/>
      <w:r w:rsidRPr="00924268">
        <w:t xml:space="preserve">, </w:t>
      </w:r>
      <w:proofErr w:type="spellStart"/>
      <w:r w:rsidRPr="00924268">
        <w:t>тетрапарезы</w:t>
      </w:r>
      <w:proofErr w:type="spellEnd"/>
      <w:r w:rsidRPr="00924268">
        <w:t xml:space="preserve">, гемиплегии, параплегии, </w:t>
      </w:r>
      <w:proofErr w:type="spellStart"/>
      <w:r w:rsidRPr="00924268">
        <w:t>триплегии</w:t>
      </w:r>
      <w:proofErr w:type="spellEnd"/>
      <w:r w:rsidRPr="00924268">
        <w:t xml:space="preserve">, </w:t>
      </w:r>
      <w:proofErr w:type="spellStart"/>
      <w:r w:rsidRPr="00924268">
        <w:t>тетраплегии</w:t>
      </w:r>
      <w:proofErr w:type="spellEnd"/>
      <w:r w:rsidRPr="00924268">
        <w:t>, атаксия, тотальная афазия) и тяжелым расстройством функции тазовых органов.</w:t>
      </w:r>
    </w:p>
    <w:p w:rsidR="008E1A05" w:rsidRPr="00924268" w:rsidRDefault="008E1A05" w:rsidP="008E1A05">
      <w:pPr>
        <w:pStyle w:val="u"/>
        <w:spacing w:line="276" w:lineRule="auto"/>
        <w:ind w:firstLine="567"/>
      </w:pPr>
      <w:bookmarkStart w:id="26" w:name="p78"/>
      <w:bookmarkEnd w:id="26"/>
      <w:r w:rsidRPr="00924268">
        <w:lastRenderedPageBreak/>
        <w:t>22. Дефекты верхней конечности: ампутация области плечевого сустава, экзартикуляция плеча, культи плеча, предплечья, отсутствие кисти, отсутствие всех фаланг четырех пальцев кисти, исключая первый, отсутствие трех пальцев кисти, включая первый.</w:t>
      </w:r>
    </w:p>
    <w:p w:rsidR="008E1A05" w:rsidRDefault="008E1A05" w:rsidP="008E1A05">
      <w:pPr>
        <w:pStyle w:val="u"/>
        <w:spacing w:line="276" w:lineRule="auto"/>
        <w:ind w:firstLine="567"/>
      </w:pPr>
      <w:bookmarkStart w:id="27" w:name="p79"/>
      <w:bookmarkEnd w:id="27"/>
      <w:r w:rsidRPr="00924268">
        <w:t>23. Дефекты и деформации нижней конечности: ампутация области тазобедренного сустава, экзартикуляция бедра, культи бедра, голени, отсутствие стопы</w:t>
      </w:r>
    </w:p>
    <w:p w:rsidR="008E1A05" w:rsidRPr="00924268" w:rsidRDefault="008E1A05" w:rsidP="008E1A05">
      <w:pPr>
        <w:pStyle w:val="u"/>
        <w:spacing w:line="276" w:lineRule="auto"/>
        <w:ind w:firstLine="567"/>
      </w:pPr>
    </w:p>
    <w:p w:rsidR="008E1A05" w:rsidRDefault="008E1A05" w:rsidP="008E1A05">
      <w:pPr>
        <w:ind w:firstLine="567"/>
        <w:jc w:val="both"/>
        <w:rPr>
          <w:rFonts w:ascii="Times New Roman" w:hAnsi="Times New Roman" w:cs="Times New Roman"/>
          <w:b/>
          <w:bCs/>
          <w:color w:val="000000"/>
          <w:sz w:val="24"/>
          <w:szCs w:val="24"/>
        </w:rPr>
      </w:pPr>
      <w:r w:rsidRPr="00924268">
        <w:rPr>
          <w:rFonts w:ascii="Times New Roman" w:hAnsi="Times New Roman" w:cs="Times New Roman"/>
          <w:b/>
          <w:bCs/>
          <w:color w:val="000000"/>
          <w:sz w:val="24"/>
          <w:szCs w:val="24"/>
        </w:rPr>
        <w:t>Порядок направления гражданина на медико-социальную экспертизу</w:t>
      </w:r>
    </w:p>
    <w:p w:rsidR="008E1A05" w:rsidRPr="00924268" w:rsidRDefault="008E1A05" w:rsidP="008E1A05">
      <w:pPr>
        <w:spacing w:after="0"/>
        <w:ind w:firstLine="567"/>
        <w:jc w:val="both"/>
        <w:rPr>
          <w:rFonts w:ascii="Times New Roman" w:hAnsi="Times New Roman" w:cs="Times New Roman"/>
          <w:sz w:val="24"/>
          <w:szCs w:val="24"/>
        </w:rPr>
      </w:pPr>
      <w:r w:rsidRPr="00924268">
        <w:rPr>
          <w:rFonts w:ascii="Times New Roman" w:hAnsi="Times New Roman" w:cs="Times New Roman"/>
          <w:sz w:val="24"/>
          <w:szCs w:val="24"/>
        </w:rPr>
        <w:t>Медико-социальная экспертиза гражданина проводится в бюро по месту жительства (по месту пребывания, по месту нахождения пенсионного дела инвалида, выехавшего на постоянное жительство за пределы Российской Федерации).</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В главном бюро медико-социальная экспертиза гражданина проводится в случае обжалования им решения бюро, а также по направлению бюро в случаях, требующих специальных видов обследования.</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В Федеральном бюро медико-социальная экспертиза гражданина проводится в случае обжалования им решения главного бюро, а также по направлению главного бюро в случаях, требующих особо сложных специальных видов обследования.</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Медико-социальная экспертиза может проводиться на дому в случае, если гражданин не может явиться в бюро (главное бюро, Федеральное бюро) по состоянию здоровья, что подтверждается заключением медицинской организации, или в стационаре, где гражданин находится на лечении, или заочно по решению соответствующего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Медико-социальная экспертиза проводится по заявлению гражданина (его законного или уполномоченного представителя).</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Заявление подается в бюро в письменной форме с приложением направления на медико-социальную экспертизу, выданного медицинской организацией (органом, осуществляющим пенсионное обеспечение, органом социальной защиты населения), и медицинских документов, подтверждающих нарушение здоровья.</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Медико-социальная экспертиза проводится специалистами бюро (главного бюро, Федерального бюро) путем обследования гражданина, изучения представленных им документов, анализа социально-бытовых, профессионально-трудовых, психологических и других данных гражданина.</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При проведении медико-социальной экспертизы гражданина ведется протокол.</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В проведении медико-социальной экспертизы гражданина по приглашению руководителя бюро (главного бюро, Федерального бюро) могут участвовать с правом совещательного голоса представители государственных внебюджетных фондов, Федеральной службы по труду и занятости, а также специалисты соответствующего профиля (далее - консультанты).</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Гражданин (его законный или уполномоченный представитель) имеет право пригласить любого специалиста с его согласия для участия в проведении медико-социальной экспертизы с правом совещательного голоса.</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Решение о признании гражданина инвалидом либо об отказе в признании его инвалидом принимается простым большинством голосов специалистов, проводивших медико-социальную экспертизу, на основе обсуждения результатов его медико-социальной экспертизы.</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Решение объявляется гражданину, проходившему медико-социальную экспертизу (его законному или уполномоченному представителю), в присутствии всех специалистов, проводивших медико-социальную экспертизу, которые в случае необходимости дают по нему разъяснения.</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По результатам медико-социальной экспертизы гражданина составляется акт, который подписывается руководителем соответствующего бюро (главного бюро, </w:t>
      </w:r>
      <w:r w:rsidRPr="00924268">
        <w:rPr>
          <w:rFonts w:ascii="Times New Roman" w:hAnsi="Times New Roman" w:cs="Times New Roman"/>
          <w:sz w:val="24"/>
          <w:szCs w:val="24"/>
        </w:rPr>
        <w:lastRenderedPageBreak/>
        <w:t>Федерального бюро) и специалистами, принимавшими решение, а затем заверяется печатью.</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Заключения консультантов, привлекаемых к проведению медико-социальной экспертизы, перечень документов и основные сведения, послужившие основанием для принятия решения, заносятся в акт медико-социальной экспертизы гражданина или приобщаются к нему.</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Порядок составления и форма акта медико-социальной экспертизы гражданина утверждаются Министерством труда и социальной защиты Российской Федерации.</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Акт медико-социальной экспертизы гражданина, протокол проведения медико-социальной экспертизы гражданина, индивидуальная программа реабилитации или </w:t>
      </w:r>
      <w:proofErr w:type="spellStart"/>
      <w:r w:rsidRPr="00924268">
        <w:rPr>
          <w:rFonts w:ascii="Times New Roman" w:hAnsi="Times New Roman" w:cs="Times New Roman"/>
          <w:sz w:val="24"/>
          <w:szCs w:val="24"/>
        </w:rPr>
        <w:t>абилитации</w:t>
      </w:r>
      <w:proofErr w:type="spellEnd"/>
      <w:r w:rsidRPr="00924268">
        <w:rPr>
          <w:rFonts w:ascii="Times New Roman" w:hAnsi="Times New Roman" w:cs="Times New Roman"/>
          <w:sz w:val="24"/>
          <w:szCs w:val="24"/>
        </w:rPr>
        <w:t xml:space="preserve"> гражданина формируются в дело медико-социальной экспертизы гражданина.</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Гражданин (его законный или уполномоченный представитель) имеет право на ознакомление с актом медико-социальной экспертизы гражданина и протоколом проведения медико-социальной экспертизы гражданина.</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По заявлению гражданина (его законного или уполномоченного представителя), поданному в письменной форме, ему выдаются заверенные руководителем бюро (главного бюро, Федерального бюро) либо уполномоченным им должностным лицом в установленном порядке копии акта медико-социальной экспертизы гражданина и протокола проведения медико-социальной экспертизы гражданина.</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Документы, сформированные в ходе и по результатам медико-социальной экспертизы, в виде электронных документов подписываются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30. При проведении медико-социальной экспертизы гражданина в главном бюро дело медико-социальной экспертизы гражданина с приложением всех имеющихся документов направляется в главное бюро в 3-дневный срок со дня проведения медико-социальной экспертизы в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При проведении медико-социальной экспертизы гражданина в Федеральном бюро дело медико-социальной экспертизы гражданина с приложением всех имеющихся документов направляется в Федеральное бюро в 3-дневный срок со дня проведения медико-социальной экспертизы в главном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В случаях, требующих специальных видов обследования гражданина в целях установления структуры и степени ограничения жизнедеятельности, реабилитационного потенциала, а также получения иных дополнительных сведений, может составляться программа дополнительного обследования, которая утверждается руководителем соответствующего бюро (главного бюро, Федерального бюро). Указанная программа доводится до сведения гражданина, проходящего медико-социальную экспертизу, в доступной для него форме.</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Программа дополнительного обследования может предусматривать проведение необходимого дополнительного обследования в медицинской организации, организации, осуществляющей деятельность по реабилитации, </w:t>
      </w:r>
      <w:proofErr w:type="spellStart"/>
      <w:r w:rsidRPr="00924268">
        <w:rPr>
          <w:rFonts w:ascii="Times New Roman" w:hAnsi="Times New Roman" w:cs="Times New Roman"/>
          <w:sz w:val="24"/>
          <w:szCs w:val="24"/>
        </w:rPr>
        <w:t>абилитации</w:t>
      </w:r>
      <w:proofErr w:type="spellEnd"/>
      <w:r w:rsidRPr="00924268">
        <w:rPr>
          <w:rFonts w:ascii="Times New Roman" w:hAnsi="Times New Roman" w:cs="Times New Roman"/>
          <w:sz w:val="24"/>
          <w:szCs w:val="24"/>
        </w:rPr>
        <w:t xml:space="preserve"> инвалидов, получение заключения главного бюро или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гражданина и другие мероприятия.</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После получения данных, предусмотренных программой дополнительного обследования, специалисты соответствующего бюро (главного бюро, Федерального бюро) принимают решение о признании гражданина инвалидом либо об отказе в признании его инвалидом.</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В случае отказа гражданина (его законного или уполномоченного представителя)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w:t>
      </w:r>
      <w:r w:rsidRPr="00924268">
        <w:rPr>
          <w:rFonts w:ascii="Times New Roman" w:hAnsi="Times New Roman" w:cs="Times New Roman"/>
          <w:sz w:val="24"/>
          <w:szCs w:val="24"/>
        </w:rPr>
        <w:lastRenderedPageBreak/>
        <w:t>принимается на основании имеющихся данных, о чем делается соответствующая отметка в протоколе проведения медико-социальной экспертизы гражданина в федеральном государственном учреждении медико-социальной экспертизы.</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Гражданину, признанному инвалидом, специалистами бюро (главного бюро, Федерального бюро), проводившими медико-социальную экспертизу, разрабатывается индивидуальная программа реабилитации или </w:t>
      </w:r>
      <w:proofErr w:type="spellStart"/>
      <w:r w:rsidRPr="00924268">
        <w:rPr>
          <w:rFonts w:ascii="Times New Roman" w:hAnsi="Times New Roman" w:cs="Times New Roman"/>
          <w:sz w:val="24"/>
          <w:szCs w:val="24"/>
        </w:rPr>
        <w:t>абилитации</w:t>
      </w:r>
      <w:proofErr w:type="spellEnd"/>
      <w:r w:rsidRPr="00924268">
        <w:rPr>
          <w:rFonts w:ascii="Times New Roman" w:hAnsi="Times New Roman" w:cs="Times New Roman"/>
          <w:sz w:val="24"/>
          <w:szCs w:val="24"/>
        </w:rPr>
        <w:t>.</w:t>
      </w:r>
    </w:p>
    <w:p w:rsidR="008E1A05" w:rsidRPr="00924268" w:rsidRDefault="008E1A05" w:rsidP="008E1A05">
      <w:pPr>
        <w:pStyle w:val="ConsPlusNormal"/>
        <w:ind w:firstLine="540"/>
        <w:jc w:val="both"/>
        <w:rPr>
          <w:rFonts w:ascii="Times New Roman" w:hAnsi="Times New Roman" w:cs="Times New Roman"/>
          <w:sz w:val="24"/>
          <w:szCs w:val="24"/>
        </w:rPr>
      </w:pPr>
      <w:proofErr w:type="gramStart"/>
      <w:r w:rsidRPr="00924268">
        <w:rPr>
          <w:rFonts w:ascii="Times New Roman" w:hAnsi="Times New Roman" w:cs="Times New Roman"/>
          <w:sz w:val="24"/>
          <w:szCs w:val="24"/>
        </w:rPr>
        <w:t xml:space="preserve">При необходимости внесения исправлений в индивидуальную программу реабилитации или </w:t>
      </w:r>
      <w:proofErr w:type="spellStart"/>
      <w:r w:rsidRPr="00924268">
        <w:rPr>
          <w:rFonts w:ascii="Times New Roman" w:hAnsi="Times New Roman" w:cs="Times New Roman"/>
          <w:sz w:val="24"/>
          <w:szCs w:val="24"/>
        </w:rPr>
        <w:t>абилитации</w:t>
      </w:r>
      <w:proofErr w:type="spellEnd"/>
      <w:r w:rsidRPr="00924268">
        <w:rPr>
          <w:rFonts w:ascii="Times New Roman" w:hAnsi="Times New Roman" w:cs="Times New Roman"/>
          <w:sz w:val="24"/>
          <w:szCs w:val="24"/>
        </w:rPr>
        <w:t xml:space="preserve"> в связи с изменением персональных, антропометрических данных инвалида (ребенка-инвалида), необходимостью уточнения характеристик ранее рекомендованных видов реабилитационных и (или) </w:t>
      </w:r>
      <w:proofErr w:type="spellStart"/>
      <w:r w:rsidRPr="00924268">
        <w:rPr>
          <w:rFonts w:ascii="Times New Roman" w:hAnsi="Times New Roman" w:cs="Times New Roman"/>
          <w:sz w:val="24"/>
          <w:szCs w:val="24"/>
        </w:rPr>
        <w:t>абилитационных</w:t>
      </w:r>
      <w:proofErr w:type="spellEnd"/>
      <w:r w:rsidRPr="00924268">
        <w:rPr>
          <w:rFonts w:ascii="Times New Roman" w:hAnsi="Times New Roman" w:cs="Times New Roman"/>
          <w:sz w:val="24"/>
          <w:szCs w:val="24"/>
        </w:rPr>
        <w:t xml:space="preserve"> мероприятий, а также в целях устранения технических ошибок (описка, опечатка, грамматическая или арифметическая ошибка либо подобная ошибка) инвалиду (ребенку-инвалиду) по его заявлению либо по заявлению законного или уполномоченного представителя инвалида (ребенка-инвалида</w:t>
      </w:r>
      <w:proofErr w:type="gramEnd"/>
      <w:r w:rsidRPr="00924268">
        <w:rPr>
          <w:rFonts w:ascii="Times New Roman" w:hAnsi="Times New Roman" w:cs="Times New Roman"/>
          <w:sz w:val="24"/>
          <w:szCs w:val="24"/>
        </w:rPr>
        <w:t xml:space="preserve">) взамен ранее выданной составляется новая индивидуальная программа реабилитации или </w:t>
      </w:r>
      <w:proofErr w:type="spellStart"/>
      <w:r w:rsidRPr="00924268">
        <w:rPr>
          <w:rFonts w:ascii="Times New Roman" w:hAnsi="Times New Roman" w:cs="Times New Roman"/>
          <w:sz w:val="24"/>
          <w:szCs w:val="24"/>
        </w:rPr>
        <w:t>абилитации</w:t>
      </w:r>
      <w:proofErr w:type="spellEnd"/>
      <w:r w:rsidRPr="00924268">
        <w:rPr>
          <w:rFonts w:ascii="Times New Roman" w:hAnsi="Times New Roman" w:cs="Times New Roman"/>
          <w:sz w:val="24"/>
          <w:szCs w:val="24"/>
        </w:rPr>
        <w:t xml:space="preserve"> без проведения дополнительного освидетельствования инвалида (ребенка-инвалида).</w:t>
      </w:r>
    </w:p>
    <w:p w:rsidR="008E1A05" w:rsidRPr="00924268" w:rsidRDefault="008E1A05" w:rsidP="008E1A05">
      <w:pPr>
        <w:pStyle w:val="ConsPlusNormal"/>
        <w:ind w:firstLine="540"/>
        <w:jc w:val="both"/>
        <w:rPr>
          <w:rFonts w:ascii="Times New Roman" w:hAnsi="Times New Roman" w:cs="Times New Roman"/>
          <w:sz w:val="24"/>
          <w:szCs w:val="24"/>
        </w:rPr>
      </w:pPr>
      <w:proofErr w:type="gramStart"/>
      <w:r w:rsidRPr="00924268">
        <w:rPr>
          <w:rFonts w:ascii="Times New Roman" w:hAnsi="Times New Roman" w:cs="Times New Roman"/>
          <w:sz w:val="24"/>
          <w:szCs w:val="24"/>
        </w:rPr>
        <w:t>Выписка из акта медико-социальной экспертизы гражданина, признанного инвалидом, направляется соответствующим бюро (главным бюро, Федеральным бюро) в орган, осуществляющий его пенсионное обеспечение, в 3-дневный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w:t>
      </w:r>
      <w:proofErr w:type="gramEnd"/>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Порядок составления и форма выписки утверждаются Министерством труда и социальной защиты Российской Федерации.</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Сведения обо всех случаях признания инвалидами граждан, состоящих на воинском учете или не состоящих на воинском учете, но обязанных состоять на воинском учете, представляются бюро (главным бюро, Федеральным бюро) в соответствующие военные комиссариаты.</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 или </w:t>
      </w:r>
      <w:proofErr w:type="spellStart"/>
      <w:r w:rsidRPr="00924268">
        <w:rPr>
          <w:rFonts w:ascii="Times New Roman" w:hAnsi="Times New Roman" w:cs="Times New Roman"/>
          <w:sz w:val="24"/>
          <w:szCs w:val="24"/>
        </w:rPr>
        <w:t>абилитации</w:t>
      </w:r>
      <w:proofErr w:type="spellEnd"/>
      <w:r w:rsidRPr="00924268">
        <w:rPr>
          <w:rFonts w:ascii="Times New Roman" w:hAnsi="Times New Roman" w:cs="Times New Roman"/>
          <w:sz w:val="24"/>
          <w:szCs w:val="24"/>
        </w:rPr>
        <w:t>.</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Порядок составления и форма справки утверждаются Министерством труда и социальной защиты Российской Федерации.</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Гражданину, не признанному инвалидом, по его желанию выдается справка о результатах медико-социальной экспертизы.</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Гражданину, имеющему документ о временной нетрудоспособности и признанному инвалидом, группа инвалидности и дата ее установления проставляются в указанном документе.</w:t>
      </w:r>
    </w:p>
    <w:p w:rsidR="008E1A05" w:rsidRPr="00924268" w:rsidRDefault="008E1A05" w:rsidP="008E1A05">
      <w:pPr>
        <w:pStyle w:val="ConsPlusNormal"/>
        <w:ind w:firstLine="540"/>
        <w:jc w:val="both"/>
        <w:rPr>
          <w:rFonts w:ascii="Times New Roman" w:hAnsi="Times New Roman" w:cs="Times New Roman"/>
          <w:sz w:val="24"/>
          <w:szCs w:val="24"/>
        </w:rPr>
      </w:pPr>
    </w:p>
    <w:p w:rsidR="008E1A05" w:rsidRPr="00924268" w:rsidRDefault="008E1A05" w:rsidP="008E1A05">
      <w:pPr>
        <w:pStyle w:val="ConsPlusNormal"/>
        <w:jc w:val="center"/>
        <w:outlineLvl w:val="1"/>
        <w:rPr>
          <w:rFonts w:ascii="Times New Roman" w:hAnsi="Times New Roman" w:cs="Times New Roman"/>
          <w:b/>
          <w:sz w:val="24"/>
          <w:szCs w:val="24"/>
        </w:rPr>
      </w:pPr>
      <w:r w:rsidRPr="00924268">
        <w:rPr>
          <w:rFonts w:ascii="Times New Roman" w:hAnsi="Times New Roman" w:cs="Times New Roman"/>
          <w:b/>
          <w:sz w:val="24"/>
          <w:szCs w:val="24"/>
        </w:rPr>
        <w:t>Порядок переосвидетельствования инвалида</w:t>
      </w:r>
    </w:p>
    <w:p w:rsidR="008E1A05" w:rsidRPr="00924268" w:rsidRDefault="008E1A05" w:rsidP="008E1A05">
      <w:pPr>
        <w:pStyle w:val="ConsPlusNormal"/>
        <w:ind w:firstLine="540"/>
        <w:jc w:val="both"/>
        <w:rPr>
          <w:rFonts w:ascii="Times New Roman" w:hAnsi="Times New Roman" w:cs="Times New Roman"/>
          <w:sz w:val="24"/>
          <w:szCs w:val="24"/>
        </w:rPr>
      </w:pP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Переосвидетельствование гражданина, инвалидность которому установлена без указания срока переосвидетельствования, может проводиться по его личному заявлению (заявлению его законного или уполномоченного представителя), либо по направлению медицинской организации в связи с изменением состояния здоровья, либо при осуществлении главным бюро, Федеральным бюро </w:t>
      </w:r>
      <w:proofErr w:type="gramStart"/>
      <w:r w:rsidRPr="00924268">
        <w:rPr>
          <w:rFonts w:ascii="Times New Roman" w:hAnsi="Times New Roman" w:cs="Times New Roman"/>
          <w:sz w:val="24"/>
          <w:szCs w:val="24"/>
        </w:rPr>
        <w:t>контроля за</w:t>
      </w:r>
      <w:proofErr w:type="gramEnd"/>
      <w:r w:rsidRPr="00924268">
        <w:rPr>
          <w:rFonts w:ascii="Times New Roman" w:hAnsi="Times New Roman" w:cs="Times New Roman"/>
          <w:sz w:val="24"/>
          <w:szCs w:val="24"/>
        </w:rPr>
        <w:t xml:space="preserve"> решениями, принятыми соответственно бюро, главным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Переосвидетельствование инвалида может осуществляться заблаговременно, но не </w:t>
      </w:r>
      <w:r w:rsidRPr="00924268">
        <w:rPr>
          <w:rFonts w:ascii="Times New Roman" w:hAnsi="Times New Roman" w:cs="Times New Roman"/>
          <w:sz w:val="24"/>
          <w:szCs w:val="24"/>
        </w:rPr>
        <w:lastRenderedPageBreak/>
        <w:t>более чем за 2 месяца до истечения установленного срока инвалидности.</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 xml:space="preserve">Переосвидетельствование инвалида ранее установленного срока проводится по его личному заявлению (заявлению его законного или уполномоченного представителя), либо по направлению медицинской организации в связи с изменением состояния здоровья, либо при осуществлении главным бюро, Федеральным бюро </w:t>
      </w:r>
      <w:proofErr w:type="gramStart"/>
      <w:r w:rsidRPr="00924268">
        <w:rPr>
          <w:rFonts w:ascii="Times New Roman" w:hAnsi="Times New Roman" w:cs="Times New Roman"/>
          <w:sz w:val="24"/>
          <w:szCs w:val="24"/>
        </w:rPr>
        <w:t>контроля за</w:t>
      </w:r>
      <w:proofErr w:type="gramEnd"/>
      <w:r w:rsidRPr="00924268">
        <w:rPr>
          <w:rFonts w:ascii="Times New Roman" w:hAnsi="Times New Roman" w:cs="Times New Roman"/>
          <w:sz w:val="24"/>
          <w:szCs w:val="24"/>
        </w:rPr>
        <w:t xml:space="preserve"> решениями, принятыми соответственно бюро, главным бюро.</w:t>
      </w:r>
    </w:p>
    <w:p w:rsidR="008E1A05" w:rsidRPr="00924268" w:rsidRDefault="008E1A05" w:rsidP="008E1A05">
      <w:pPr>
        <w:pStyle w:val="ConsPlusNormal"/>
        <w:ind w:firstLine="540"/>
        <w:jc w:val="both"/>
        <w:rPr>
          <w:rFonts w:ascii="Times New Roman" w:hAnsi="Times New Roman" w:cs="Times New Roman"/>
          <w:sz w:val="24"/>
          <w:szCs w:val="24"/>
        </w:rPr>
      </w:pPr>
    </w:p>
    <w:p w:rsidR="008E1A05" w:rsidRPr="00924268" w:rsidRDefault="008E1A05" w:rsidP="008E1A05">
      <w:pPr>
        <w:pStyle w:val="ConsPlusNormal"/>
        <w:jc w:val="center"/>
        <w:outlineLvl w:val="1"/>
        <w:rPr>
          <w:rFonts w:ascii="Times New Roman" w:hAnsi="Times New Roman" w:cs="Times New Roman"/>
          <w:b/>
          <w:sz w:val="24"/>
          <w:szCs w:val="24"/>
        </w:rPr>
      </w:pPr>
      <w:r w:rsidRPr="00924268">
        <w:rPr>
          <w:rFonts w:ascii="Times New Roman" w:hAnsi="Times New Roman" w:cs="Times New Roman"/>
          <w:b/>
          <w:sz w:val="24"/>
          <w:szCs w:val="24"/>
        </w:rPr>
        <w:t>Порядок обжалования решений бюро,</w:t>
      </w:r>
    </w:p>
    <w:p w:rsidR="008E1A05" w:rsidRPr="00924268" w:rsidRDefault="008E1A05" w:rsidP="008E1A05">
      <w:pPr>
        <w:pStyle w:val="ConsPlusNormal"/>
        <w:jc w:val="center"/>
        <w:rPr>
          <w:rFonts w:ascii="Times New Roman" w:hAnsi="Times New Roman" w:cs="Times New Roman"/>
          <w:b/>
          <w:sz w:val="24"/>
          <w:szCs w:val="24"/>
        </w:rPr>
      </w:pPr>
      <w:r w:rsidRPr="00924268">
        <w:rPr>
          <w:rFonts w:ascii="Times New Roman" w:hAnsi="Times New Roman" w:cs="Times New Roman"/>
          <w:b/>
          <w:sz w:val="24"/>
          <w:szCs w:val="24"/>
        </w:rPr>
        <w:t>главного бюро, Федерального бюро</w:t>
      </w:r>
    </w:p>
    <w:p w:rsidR="008E1A05" w:rsidRPr="00924268" w:rsidRDefault="008E1A05" w:rsidP="008E1A05">
      <w:pPr>
        <w:pStyle w:val="ConsPlusNormal"/>
        <w:ind w:firstLine="540"/>
        <w:jc w:val="both"/>
        <w:rPr>
          <w:rFonts w:ascii="Times New Roman" w:hAnsi="Times New Roman" w:cs="Times New Roman"/>
          <w:sz w:val="24"/>
          <w:szCs w:val="24"/>
        </w:rPr>
      </w:pP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Гражданин (его законный или уполномоченный представитель) может обжаловать решение бюро в главное бюро в месячный срок на основании письменного заявления, подаваемого в бюро, проводившее медико-социальную экспертизу, либо в главное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Бюро, проводившее медико-социальную экспертизу гражданина, в 3-дневный срок со дня получения заявления направляет его со всеми имеющимися документами в главное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Главное бюро не позднее 1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В случае обжалования гражданином решения главного бюро главный эксперт по медико-социальной экспертизе по соответствующему субъекту Российской Федерации с согласия гражданина может поручить проведение его медико-социальной экспертизы другому составу специалистов главного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Решение главного бюро может быть обжаловано в месячный срок в Федеральное бюро на основании заявления, подаваемого гражданином (его законным или уполномоченным представителем) в главное бюро, проводившее медико-социальную экспертизу, либо в Федеральное бюро.</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Федеральное бюро не позднее 1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rsidR="008E1A05" w:rsidRPr="00924268" w:rsidRDefault="008E1A05" w:rsidP="008E1A05">
      <w:pPr>
        <w:pStyle w:val="ConsPlusNormal"/>
        <w:ind w:firstLine="540"/>
        <w:jc w:val="both"/>
        <w:rPr>
          <w:rFonts w:ascii="Times New Roman" w:hAnsi="Times New Roman" w:cs="Times New Roman"/>
          <w:sz w:val="24"/>
          <w:szCs w:val="24"/>
        </w:rPr>
      </w:pPr>
      <w:r w:rsidRPr="00924268">
        <w:rPr>
          <w:rFonts w:ascii="Times New Roman" w:hAnsi="Times New Roman" w:cs="Times New Roman"/>
          <w:sz w:val="24"/>
          <w:szCs w:val="24"/>
        </w:rPr>
        <w:t>Решения бюро, главного бюро, Федерального бюро могут быть обжалованы в суд гражданином (его законным представителем) в порядке, установленном законодательством Российской Федерации.</w:t>
      </w:r>
    </w:p>
    <w:p w:rsidR="008E1A05" w:rsidRPr="00924268" w:rsidRDefault="008E1A05" w:rsidP="008E1A05">
      <w:pPr>
        <w:pStyle w:val="ConsPlusNormal"/>
        <w:ind w:firstLine="540"/>
        <w:jc w:val="both"/>
        <w:rPr>
          <w:rFonts w:ascii="Times New Roman" w:hAnsi="Times New Roman" w:cs="Times New Roman"/>
          <w:sz w:val="24"/>
          <w:szCs w:val="24"/>
        </w:rPr>
      </w:pPr>
    </w:p>
    <w:p w:rsidR="008E1A05" w:rsidRPr="00924268" w:rsidRDefault="008E1A05" w:rsidP="008E1A05">
      <w:pPr>
        <w:pStyle w:val="ConsPlusNormal"/>
        <w:ind w:firstLine="540"/>
        <w:jc w:val="both"/>
        <w:rPr>
          <w:rFonts w:ascii="Times New Roman" w:hAnsi="Times New Roman" w:cs="Times New Roman"/>
          <w:sz w:val="24"/>
          <w:szCs w:val="24"/>
        </w:rPr>
      </w:pPr>
    </w:p>
    <w:p w:rsidR="008E1A05" w:rsidRPr="00924268" w:rsidRDefault="008E1A05" w:rsidP="008E1A05">
      <w:pPr>
        <w:rPr>
          <w:rFonts w:ascii="Times New Roman" w:hAnsi="Times New Roman" w:cs="Times New Roman"/>
          <w:sz w:val="24"/>
          <w:szCs w:val="24"/>
        </w:rPr>
      </w:pPr>
    </w:p>
    <w:p w:rsidR="008E1A05" w:rsidRPr="00924268" w:rsidRDefault="008E1A05" w:rsidP="008E1A05">
      <w:pPr>
        <w:jc w:val="center"/>
        <w:rPr>
          <w:rFonts w:ascii="Times New Roman" w:hAnsi="Times New Roman" w:cs="Times New Roman"/>
          <w:b/>
          <w:sz w:val="24"/>
          <w:szCs w:val="24"/>
        </w:rPr>
      </w:pPr>
    </w:p>
    <w:p w:rsidR="00E22914" w:rsidRDefault="00E22914"/>
    <w:sectPr w:rsidR="00E22914" w:rsidSect="00EA0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925D2"/>
    <w:multiLevelType w:val="hybridMultilevel"/>
    <w:tmpl w:val="F51274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E1A05"/>
    <w:rsid w:val="002F1579"/>
    <w:rsid w:val="00335EEF"/>
    <w:rsid w:val="008E1A05"/>
    <w:rsid w:val="00E22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A05"/>
    <w:rPr>
      <w:color w:val="0000FF"/>
      <w:u w:val="single"/>
    </w:rPr>
  </w:style>
  <w:style w:type="paragraph" w:styleId="3">
    <w:name w:val="Body Text Indent 3"/>
    <w:basedOn w:val="a"/>
    <w:link w:val="30"/>
    <w:semiHidden/>
    <w:unhideWhenUsed/>
    <w:rsid w:val="008E1A05"/>
    <w:pPr>
      <w:autoSpaceDE w:val="0"/>
      <w:autoSpaceDN w:val="0"/>
      <w:adjustRightInd w:val="0"/>
      <w:spacing w:after="0" w:line="240" w:lineRule="auto"/>
      <w:ind w:firstLine="485"/>
      <w:jc w:val="both"/>
    </w:pPr>
    <w:rPr>
      <w:rFonts w:ascii="Arial" w:eastAsia="Times New Roman" w:hAnsi="Arial" w:cs="Times New Roman"/>
      <w:color w:val="000000"/>
      <w:sz w:val="18"/>
      <w:szCs w:val="20"/>
      <w:lang w:eastAsia="ru-RU"/>
    </w:rPr>
  </w:style>
  <w:style w:type="character" w:customStyle="1" w:styleId="30">
    <w:name w:val="Основной текст с отступом 3 Знак"/>
    <w:basedOn w:val="a0"/>
    <w:link w:val="3"/>
    <w:semiHidden/>
    <w:rsid w:val="008E1A05"/>
    <w:rPr>
      <w:rFonts w:ascii="Arial" w:eastAsia="Times New Roman" w:hAnsi="Arial" w:cs="Times New Roman"/>
      <w:color w:val="000000"/>
      <w:sz w:val="18"/>
      <w:szCs w:val="20"/>
      <w:lang w:eastAsia="ru-RU"/>
    </w:rPr>
  </w:style>
  <w:style w:type="paragraph" w:customStyle="1" w:styleId="21">
    <w:name w:val="Основной текст 21"/>
    <w:basedOn w:val="a"/>
    <w:rsid w:val="008E1A05"/>
    <w:pPr>
      <w:spacing w:after="0" w:line="440" w:lineRule="exact"/>
      <w:ind w:firstLine="720"/>
      <w:jc w:val="both"/>
    </w:pPr>
    <w:rPr>
      <w:rFonts w:ascii="Times New Roman" w:eastAsia="Times New Roman" w:hAnsi="Times New Roman" w:cs="Times New Roman"/>
      <w:sz w:val="28"/>
      <w:szCs w:val="20"/>
      <w:lang w:eastAsia="ru-RU"/>
    </w:rPr>
  </w:style>
  <w:style w:type="paragraph" w:customStyle="1" w:styleId="u">
    <w:name w:val="u"/>
    <w:basedOn w:val="a"/>
    <w:rsid w:val="008E1A05"/>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c">
    <w:name w:val="c"/>
    <w:basedOn w:val="a"/>
    <w:rsid w:val="008E1A05"/>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onsPlusNormal">
    <w:name w:val="ConsPlusNormal"/>
    <w:rsid w:val="008E1A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44;&#1086;&#1087;&#1086;&#1083;&#1085;&#1080;&#1090;.%20&#1080;&#1085;&#1092;&#1086;&#1088;&#1084;&#1072;&#1094;&#1080;&#1103;%20&#1076;&#1083;&#1103;%20&#1089;&#1083;&#1091;&#1096;&#1072;&#1090;&#1077;&#1083;&#1077;&#1081;\&#1051;&#1077;&#1082;&#1094;&#1080;&#1080;%20-%202%20&#1095;&#1072;&#1089;&#1090;&#1100;.doc" TargetMode="External"/><Relationship Id="rId5" Type="http://schemas.openxmlformats.org/officeDocument/2006/relationships/hyperlink" Target="file:///F:\&#1044;&#1086;&#1087;&#1086;&#1083;&#1085;&#1080;&#1090;.%20&#1080;&#1085;&#1092;&#1086;&#1088;&#1084;&#1072;&#1094;&#1080;&#1103;%20&#1076;&#1083;&#1103;%20&#1089;&#1083;&#1091;&#1096;&#1072;&#1090;&#1077;&#1083;&#1077;&#1081;\&#1051;&#1077;&#1082;&#1094;&#1080;&#1080;%20-%202%20&#1095;&#1072;&#1089;&#1090;&#110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5821</Words>
  <Characters>33186</Characters>
  <Application>Microsoft Office Word</Application>
  <DocSecurity>0</DocSecurity>
  <Lines>276</Lines>
  <Paragraphs>77</Paragraphs>
  <ScaleCrop>false</ScaleCrop>
  <Company>Microsoft</Company>
  <LinksUpToDate>false</LinksUpToDate>
  <CharactersWithSpaces>38930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2016-12-25T19:34:00Z</dcterms:created>
  <dcterms:modified xsi:type="dcterms:W3CDTF">2018-01-19T12:35:00Z</dcterms:modified>
</cp:coreProperties>
</file>