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autoSpaceDE w:val="0"/>
        <w:autoSpaceDN w:val="0"/>
        <w:adjustRightInd w:val="0"/>
        <w:spacing w:after="40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270F" w:rsidRPr="004F2A8C" w:rsidRDefault="00F0270F" w:rsidP="00B20B0B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F2A8C" w:rsidRPr="004108ED" w:rsidRDefault="004108ED" w:rsidP="008C31C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08ED">
        <w:rPr>
          <w:rFonts w:ascii="Times New Roman" w:hAnsi="Times New Roman"/>
          <w:b/>
          <w:sz w:val="28"/>
          <w:szCs w:val="28"/>
          <w:u w:val="single"/>
        </w:rPr>
        <w:t>СОВРЕМЕННЫЕ МЕТОДЫ АНАЛИЗА ЛЕКАРСТВЕННЫХ СРЕДСТВ</w:t>
      </w: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33.08.03 Фармацевтическая химия и фармакогнозия</w:t>
      </w: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Pr="00CA7AB1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1CD" w:rsidRDefault="008C31CD" w:rsidP="008C31C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08ED" w:rsidRDefault="004108ED" w:rsidP="004108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33.08.03 Фармацевтическая химия и фармакогнозия, одобренной ученым советом ФГБОУ ВО ОрГМУ Минздрава России (протокол № 8 от «02» апреля 2018 года) и утвержденной ректором ФГБОУ ВО ОрГМУ Минздрава России  </w:t>
      </w:r>
      <w:r>
        <w:rPr>
          <w:rFonts w:ascii="Times New Roman" w:hAnsi="Times New Roman"/>
          <w:color w:val="000000"/>
          <w:sz w:val="24"/>
          <w:szCs w:val="24"/>
        </w:rPr>
        <w:br/>
        <w:t>«02» апреля 2018 года</w:t>
      </w:r>
    </w:p>
    <w:p w:rsidR="004108ED" w:rsidRDefault="004108ED" w:rsidP="004108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08ED" w:rsidRPr="00067EAA" w:rsidRDefault="004108ED" w:rsidP="004108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08ED" w:rsidRPr="00067EAA" w:rsidRDefault="004108ED" w:rsidP="004108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08ED" w:rsidRPr="00067EAA" w:rsidRDefault="004108ED" w:rsidP="004108E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108ED" w:rsidRPr="00067EAA" w:rsidRDefault="004108ED" w:rsidP="004108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67EAA">
        <w:rPr>
          <w:rFonts w:ascii="Times New Roman" w:hAnsi="Times New Roman"/>
          <w:sz w:val="28"/>
          <w:szCs w:val="20"/>
        </w:rPr>
        <w:t>Оренбург</w:t>
      </w:r>
    </w:p>
    <w:p w:rsidR="004108ED" w:rsidRDefault="004108ED" w:rsidP="004108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579DB" w:rsidRDefault="00B579DB">
      <w:pPr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72595" w:rsidRPr="006F3CB8" w:rsidRDefault="00616B40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F3CB8" w:rsidRDefault="00E72595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F3CB8" w:rsidRDefault="00E72595" w:rsidP="00B20B0B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4D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3A78" w:rsidRPr="004F3A78">
        <w:rPr>
          <w:rFonts w:ascii="Times New Roman" w:hAnsi="Times New Roman"/>
          <w:b/>
          <w:sz w:val="28"/>
          <w:szCs w:val="28"/>
        </w:rPr>
        <w:t>Спектроскопические методы анализа</w:t>
      </w:r>
    </w:p>
    <w:p w:rsidR="00B20B0B" w:rsidRDefault="00B20B0B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F3CB8" w:rsidRDefault="00E72595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C6DA6" w:rsidRDefault="00E72595" w:rsidP="00B20B0B">
      <w:pPr>
        <w:spacing w:after="4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6F3CB8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78" w:rsidRPr="004F3A78">
        <w:rPr>
          <w:rFonts w:ascii="Times New Roman" w:hAnsi="Times New Roman"/>
          <w:sz w:val="28"/>
          <w:szCs w:val="28"/>
        </w:rPr>
        <w:t>Масс-спектрометрия в анализе лекарственных средств. Методы ионизации: электронный удар, фотоионизация, химическая ионизация и др. Комбинированные методы. Потенциалы появления ионов. Типы ионов в масс-спектрометрах - молекулярные, осколочные, метастабильные, многозарядные. Разрешающая сила масс-спектрометра. Применение масс-спектрометрии. Идентификация вещества</w:t>
      </w:r>
      <w:r w:rsidR="004F2A8C" w:rsidRPr="004F2A8C">
        <w:rPr>
          <w:rFonts w:ascii="Times New Roman" w:hAnsi="Times New Roman"/>
          <w:sz w:val="28"/>
          <w:szCs w:val="28"/>
        </w:rPr>
        <w:t>.</w:t>
      </w:r>
    </w:p>
    <w:p w:rsidR="00A21B4A" w:rsidRDefault="003314E4" w:rsidP="00B20B0B">
      <w:pPr>
        <w:spacing w:after="4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A4DD4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8A4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4A" w:rsidRPr="00A21B4A">
        <w:rPr>
          <w:rFonts w:ascii="Times New Roman" w:hAnsi="Times New Roman"/>
          <w:color w:val="000000"/>
          <w:sz w:val="28"/>
          <w:szCs w:val="28"/>
        </w:rPr>
        <w:t>приобретение аспирантами достаточных знаний по вопросам масс-спектрометри</w:t>
      </w:r>
      <w:r w:rsidR="00A21B4A">
        <w:rPr>
          <w:rFonts w:ascii="Times New Roman" w:hAnsi="Times New Roman"/>
          <w:color w:val="000000"/>
          <w:sz w:val="28"/>
          <w:szCs w:val="28"/>
        </w:rPr>
        <w:t>и</w:t>
      </w:r>
      <w:r w:rsidR="00A21B4A" w:rsidRPr="00A21B4A">
        <w:rPr>
          <w:rFonts w:ascii="Times New Roman" w:hAnsi="Times New Roman"/>
          <w:color w:val="000000"/>
          <w:sz w:val="28"/>
          <w:szCs w:val="28"/>
        </w:rPr>
        <w:t xml:space="preserve"> в анализе лекарственных средств для достижения умения использования полученных знаний при изучении других, а так же при решении практических задач.</w:t>
      </w:r>
    </w:p>
    <w:p w:rsidR="00CC6DA6" w:rsidRDefault="00CC6DA6" w:rsidP="00B20B0B">
      <w:pPr>
        <w:spacing w:after="4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DA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лекции</w:t>
      </w:r>
      <w:r w:rsidRPr="00CC6DA6">
        <w:rPr>
          <w:rFonts w:ascii="Times New Roman" w:hAnsi="Times New Roman"/>
          <w:b/>
          <w:sz w:val="28"/>
          <w:szCs w:val="28"/>
        </w:rPr>
        <w:t>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Химико-спектральные методы анализа.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Общая характеристика метода. Поглощение электромагнитного излучения оптического диапазона свободными атомами. Блок-схема прибора. Источники монохроматического излучения. Способы атомизации. Избирательность, достоинства и недостатки метода. Применение.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Физические основы явления ядерного магнитного резонанса. Химический сдвиг и спин-спиновое расщепление в спектрах ЯМР. Константа экранирования ядра. Относительный химический сдвиг, его определение и использование в химии.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Протонный магнитный резонанс. Метод двойного резонанса. Применение спектров ЯМР. Техника и методика эксперимента. Структурный анализ. Схема спектрометра ЯМР. Сравнение метода ЯМР с другими методами, его достоинства и ограничения.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Методы ионизации: электронный удар, фотоионизация, химическая ионизация и др. Комбинированные методы. Ионный ток и сечение ионизации. Зависимость сечения ионизации от энергии ионизирующих электронов. Потенциалы появления ионов. Типы ионов в масс-спектрометрах - молекулярные, осколочные, метастабильные, многозарядные. Разрешающая сила масс-спектрометра.</w:t>
      </w:r>
    </w:p>
    <w:p w:rsidR="004F3A78" w:rsidRDefault="004F3A78" w:rsidP="004F3A78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Применение масс-спектрометрии. Идентификация вещества. Таблицы массовых чисел. Соотношение изотопов. Корреляции между молекулярной структурой и масс-спектрами. Представление о хромато-масс- спектрометрии.</w:t>
      </w:r>
    </w:p>
    <w:p w:rsidR="003378FF" w:rsidRPr="006F3CB8" w:rsidRDefault="003378FF" w:rsidP="004F3A78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lastRenderedPageBreak/>
        <w:t xml:space="preserve">-дидактические: </w:t>
      </w:r>
      <w:r w:rsidR="00B84F6B" w:rsidRPr="006F3CB8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3378FF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2C65E1" w:rsidRDefault="002C65E1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6F3CB8" w:rsidRDefault="005913A0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0B0B" w:rsidRPr="006F3CB8" w:rsidRDefault="00B20B0B" w:rsidP="00B20B0B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0178" w:rsidRPr="005F0178">
        <w:rPr>
          <w:rFonts w:ascii="Times New Roman" w:hAnsi="Times New Roman"/>
          <w:b/>
          <w:sz w:val="28"/>
          <w:szCs w:val="28"/>
        </w:rPr>
        <w:t>Спектроскопические методы анализа</w:t>
      </w:r>
    </w:p>
    <w:p w:rsidR="005E4DBC" w:rsidRPr="005E4DBC" w:rsidRDefault="0014532D" w:rsidP="008C31CD">
      <w:pPr>
        <w:spacing w:after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 w:rsidR="008C31CD">
        <w:rPr>
          <w:rFonts w:ascii="Times New Roman" w:hAnsi="Times New Roman"/>
          <w:b/>
          <w:sz w:val="28"/>
          <w:szCs w:val="28"/>
        </w:rPr>
        <w:t>1.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41C5" w:rsidRPr="00FF41C5">
        <w:rPr>
          <w:rFonts w:ascii="Times New Roman" w:hAnsi="Times New Roman"/>
          <w:color w:val="000000"/>
          <w:sz w:val="28"/>
          <w:szCs w:val="28"/>
        </w:rPr>
        <w:t>Спектроскопические методы исследования. УФ спектроскопия в анализе лекарственных средств</w:t>
      </w:r>
      <w:r w:rsidR="00FF41C5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6F3CB8" w:rsidRDefault="0014532D" w:rsidP="00B20B0B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5F0178" w:rsidRDefault="0014532D" w:rsidP="005F0178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178" w:rsidRPr="00991D93">
        <w:rPr>
          <w:rFonts w:ascii="Times New Roman" w:hAnsi="Times New Roman"/>
          <w:bCs/>
          <w:sz w:val="28"/>
          <w:szCs w:val="28"/>
        </w:rPr>
        <w:t>Изуч</w:t>
      </w:r>
      <w:r w:rsidR="005F0178">
        <w:rPr>
          <w:rFonts w:ascii="Times New Roman" w:hAnsi="Times New Roman"/>
          <w:bCs/>
          <w:sz w:val="28"/>
          <w:szCs w:val="28"/>
        </w:rPr>
        <w:t xml:space="preserve">ение </w:t>
      </w:r>
      <w:r w:rsidR="008B0D14" w:rsidRPr="005F0178">
        <w:rPr>
          <w:rFonts w:ascii="Times New Roman" w:hAnsi="Times New Roman"/>
          <w:bCs/>
          <w:sz w:val="28"/>
          <w:szCs w:val="28"/>
        </w:rPr>
        <w:t>спектроскопически</w:t>
      </w:r>
      <w:r w:rsidR="008B0D14">
        <w:rPr>
          <w:rFonts w:ascii="Times New Roman" w:hAnsi="Times New Roman"/>
          <w:bCs/>
          <w:sz w:val="28"/>
          <w:szCs w:val="28"/>
        </w:rPr>
        <w:t>х</w:t>
      </w:r>
      <w:r w:rsidR="008B0D14" w:rsidRPr="005F0178">
        <w:rPr>
          <w:rFonts w:ascii="Times New Roman" w:hAnsi="Times New Roman"/>
          <w:bCs/>
          <w:sz w:val="28"/>
          <w:szCs w:val="28"/>
        </w:rPr>
        <w:t xml:space="preserve"> </w:t>
      </w:r>
      <w:r w:rsidR="005F0178" w:rsidRPr="005F0178">
        <w:rPr>
          <w:rFonts w:ascii="Times New Roman" w:hAnsi="Times New Roman"/>
          <w:bCs/>
          <w:sz w:val="28"/>
          <w:szCs w:val="28"/>
        </w:rPr>
        <w:t>метод</w:t>
      </w:r>
      <w:r w:rsidR="005F0178">
        <w:rPr>
          <w:rFonts w:ascii="Times New Roman" w:hAnsi="Times New Roman"/>
          <w:bCs/>
          <w:sz w:val="28"/>
          <w:szCs w:val="28"/>
        </w:rPr>
        <w:t>ов</w:t>
      </w:r>
      <w:r w:rsidR="005F0178" w:rsidRPr="005F0178">
        <w:rPr>
          <w:rFonts w:ascii="Times New Roman" w:hAnsi="Times New Roman"/>
          <w:bCs/>
          <w:sz w:val="28"/>
          <w:szCs w:val="28"/>
        </w:rPr>
        <w:t xml:space="preserve"> исследования </w:t>
      </w:r>
    </w:p>
    <w:p w:rsidR="0014532D" w:rsidRPr="006F3CB8" w:rsidRDefault="0014532D" w:rsidP="005F0178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26E42" w:rsidTr="00F62534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26E42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D90C1B" w:rsidRDefault="0014532D" w:rsidP="00B20B0B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C140B" w:rsidRPr="00FC140B" w:rsidRDefault="00FC140B" w:rsidP="00FC140B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Опрос по теме (Вопросы для устного опроса представлены в ФОС)</w:t>
            </w:r>
          </w:p>
          <w:p w:rsidR="00FC140B" w:rsidRPr="00FC140B" w:rsidRDefault="00FC140B" w:rsidP="00FC140B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FC140B" w:rsidRPr="00FC140B" w:rsidRDefault="00FC140B" w:rsidP="00B935FA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 по полученным результатам исследования.</w:t>
            </w:r>
          </w:p>
          <w:p w:rsidR="00D879C0" w:rsidRPr="00FC140B" w:rsidRDefault="00FC140B" w:rsidP="00FC140B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532D"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</w:t>
            </w:r>
            <w:r w:rsidR="00774BA1"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ация, демонстрация, объяснение,</w:t>
            </w:r>
            <w:r w:rsidR="0014532D"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0FD"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="0014532D"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</w:tc>
      </w:tr>
      <w:tr w:rsidR="0014532D" w:rsidRPr="00126E42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B20B0B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2E1832" w:rsidRDefault="00DB7F1E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774BA1" w:rsidRDefault="0063330B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774BA1" w:rsidRDefault="0014532D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32E7" w:rsidRDefault="00AC32E7" w:rsidP="00AC32E7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 дидактические - учебные таблицы, схемы, плакаты, </w:t>
      </w:r>
    </w:p>
    <w:p w:rsidR="008C31CD" w:rsidRDefault="00AC32E7" w:rsidP="00AC32E7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>-материально-технические - мел, мультимедийный проектор, ноутбук.</w:t>
      </w:r>
    </w:p>
    <w:p w:rsidR="008C31CD" w:rsidRDefault="008C31C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C31CD" w:rsidRPr="005E4DBC" w:rsidRDefault="008C31CD" w:rsidP="008C31CD">
      <w:pPr>
        <w:spacing w:after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2.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41C5" w:rsidRPr="00FF41C5">
        <w:rPr>
          <w:rFonts w:ascii="Times New Roman" w:hAnsi="Times New Roman"/>
          <w:color w:val="000000"/>
          <w:sz w:val="28"/>
          <w:szCs w:val="28"/>
        </w:rPr>
        <w:t>ИК-спектроскопия в анализе лекарственных средств. ЯМР-спектроскопия в анализе лекарственных средств.</w:t>
      </w:r>
    </w:p>
    <w:p w:rsidR="008C31CD" w:rsidRPr="006F3CB8" w:rsidRDefault="008C31CD" w:rsidP="008C31CD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 xml:space="preserve">ение </w:t>
      </w:r>
      <w:r w:rsidRPr="005F0178">
        <w:rPr>
          <w:rFonts w:ascii="Times New Roman" w:hAnsi="Times New Roman"/>
          <w:bCs/>
          <w:sz w:val="28"/>
          <w:szCs w:val="28"/>
        </w:rPr>
        <w:t>спектроскопически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5F0178">
        <w:rPr>
          <w:rFonts w:ascii="Times New Roman" w:hAnsi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F0178">
        <w:rPr>
          <w:rFonts w:ascii="Times New Roman" w:hAnsi="Times New Roman"/>
          <w:bCs/>
          <w:sz w:val="28"/>
          <w:szCs w:val="28"/>
        </w:rPr>
        <w:t xml:space="preserve"> исследования </w:t>
      </w:r>
    </w:p>
    <w:p w:rsidR="008C31CD" w:rsidRPr="006F3CB8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8C31CD" w:rsidRPr="00126E42" w:rsidTr="00791A22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126E4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D90C1B" w:rsidRDefault="008C31CD" w:rsidP="00791A22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6"/>
              </w:num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Опрос по теме (Вопросы для устного опроса представлены в ФОС)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6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6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 по полученным результатам исследования.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6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</w:tc>
      </w:tr>
      <w:tr w:rsidR="008C31CD" w:rsidRPr="00126E42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31CD" w:rsidRPr="002E1832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 дидактические - учебные таблицы, схемы, плакаты, 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>-материально-технические - мел, мультимедийный проектор, ноутбук.</w:t>
      </w:r>
    </w:p>
    <w:p w:rsidR="00F62534" w:rsidRDefault="00F62534" w:rsidP="00AC32E7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1CD" w:rsidRPr="005E4DBC" w:rsidRDefault="008C31CD" w:rsidP="008C31CD">
      <w:pPr>
        <w:spacing w:after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3.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41C5" w:rsidRPr="00FF41C5">
        <w:rPr>
          <w:rFonts w:ascii="Times New Roman" w:hAnsi="Times New Roman"/>
          <w:color w:val="000000"/>
          <w:sz w:val="28"/>
          <w:szCs w:val="28"/>
        </w:rPr>
        <w:t>Методы атомной спектроскопии в анализе лекарственных средств. Масс-спектрометрия в анализе лекарственных средств.</w:t>
      </w:r>
    </w:p>
    <w:p w:rsidR="008C31CD" w:rsidRPr="006F3CB8" w:rsidRDefault="008C31CD" w:rsidP="008C31CD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 xml:space="preserve">ение </w:t>
      </w:r>
      <w:r w:rsidRPr="005F0178">
        <w:rPr>
          <w:rFonts w:ascii="Times New Roman" w:hAnsi="Times New Roman"/>
          <w:bCs/>
          <w:sz w:val="28"/>
          <w:szCs w:val="28"/>
        </w:rPr>
        <w:t>спектроскопически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5F0178">
        <w:rPr>
          <w:rFonts w:ascii="Times New Roman" w:hAnsi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F0178">
        <w:rPr>
          <w:rFonts w:ascii="Times New Roman" w:hAnsi="Times New Roman"/>
          <w:bCs/>
          <w:sz w:val="28"/>
          <w:szCs w:val="28"/>
        </w:rPr>
        <w:t xml:space="preserve"> исследования </w:t>
      </w:r>
    </w:p>
    <w:p w:rsidR="008C31CD" w:rsidRPr="006F3CB8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8C31CD" w:rsidRPr="00126E42" w:rsidTr="00791A22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126E4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D90C1B" w:rsidRDefault="008C31CD" w:rsidP="00791A22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7"/>
              </w:num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Опрос по теме (Вопросы для устного опроса представлены в ФОС)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7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7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 по полученным результатам исследования.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7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</w:tc>
      </w:tr>
      <w:tr w:rsidR="008C31CD" w:rsidRPr="00126E42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31CD" w:rsidRPr="002E1832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 дидактические - учебные таблицы, схемы, плакаты, 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>-материально-технические - мел, мультимедийный проектор, ноутбук.</w:t>
      </w:r>
    </w:p>
    <w:p w:rsidR="00FF41C5" w:rsidRDefault="00FF41C5" w:rsidP="00FF41C5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1C5" w:rsidRPr="005E4DBC" w:rsidRDefault="00FF41C5" w:rsidP="00FF41C5">
      <w:pPr>
        <w:spacing w:after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4.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Рубежный контроль модуля № 1 «Спектроскопические методы анализа»</w:t>
      </w:r>
      <w:r w:rsidRPr="00FF41C5">
        <w:rPr>
          <w:rFonts w:ascii="Times New Roman" w:hAnsi="Times New Roman"/>
          <w:color w:val="000000"/>
          <w:sz w:val="28"/>
          <w:szCs w:val="28"/>
        </w:rPr>
        <w:t>.</w:t>
      </w:r>
    </w:p>
    <w:p w:rsidR="00FF41C5" w:rsidRPr="006F3CB8" w:rsidRDefault="00FF41C5" w:rsidP="00FF41C5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FF41C5" w:rsidRDefault="00FF41C5" w:rsidP="00FF41C5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 xml:space="preserve">ение </w:t>
      </w:r>
      <w:r w:rsidRPr="005F0178">
        <w:rPr>
          <w:rFonts w:ascii="Times New Roman" w:hAnsi="Times New Roman"/>
          <w:bCs/>
          <w:sz w:val="28"/>
          <w:szCs w:val="28"/>
        </w:rPr>
        <w:t>спектроскопически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5F0178">
        <w:rPr>
          <w:rFonts w:ascii="Times New Roman" w:hAnsi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F0178">
        <w:rPr>
          <w:rFonts w:ascii="Times New Roman" w:hAnsi="Times New Roman"/>
          <w:bCs/>
          <w:sz w:val="28"/>
          <w:szCs w:val="28"/>
        </w:rPr>
        <w:t xml:space="preserve"> исследования </w:t>
      </w:r>
    </w:p>
    <w:p w:rsidR="00FF41C5" w:rsidRPr="006F3CB8" w:rsidRDefault="00FF41C5" w:rsidP="00FF41C5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FF41C5" w:rsidRPr="006F3CB8" w:rsidTr="006767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6F3CB8" w:rsidRDefault="00FF41C5" w:rsidP="0067675A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6F3CB8" w:rsidRDefault="00FF41C5" w:rsidP="0067675A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F41C5" w:rsidRPr="006F3CB8" w:rsidTr="006767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1C5" w:rsidRPr="006F3CB8" w:rsidRDefault="00FF41C5" w:rsidP="0067675A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6F3CB8" w:rsidRDefault="00FF41C5" w:rsidP="0067675A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F41C5" w:rsidRPr="006F3CB8" w:rsidRDefault="00FF41C5" w:rsidP="0067675A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41C5" w:rsidRPr="006F3CB8" w:rsidRDefault="00FF41C5" w:rsidP="0067675A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F41C5" w:rsidRPr="006F3CB8" w:rsidTr="006767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6F3CB8" w:rsidRDefault="00FF41C5" w:rsidP="0067675A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6F3CB8" w:rsidRDefault="00FF41C5" w:rsidP="0067675A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FF41C5" w:rsidRPr="00126E42" w:rsidTr="0067675A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126E42" w:rsidRDefault="00FF41C5" w:rsidP="0067675A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D90C1B" w:rsidRDefault="00FF41C5" w:rsidP="0067675A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F41C5" w:rsidRPr="00FC140B" w:rsidRDefault="00FF41C5" w:rsidP="00FF41C5">
            <w:pPr>
              <w:pStyle w:val="a3"/>
              <w:numPr>
                <w:ilvl w:val="1"/>
                <w:numId w:val="31"/>
              </w:num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Опрос по теме (Вопросы для устного опроса представлены в ФОС)</w:t>
            </w:r>
          </w:p>
          <w:p w:rsidR="00FF41C5" w:rsidRPr="00FC140B" w:rsidRDefault="00FF41C5" w:rsidP="00FF41C5">
            <w:pPr>
              <w:pStyle w:val="a3"/>
              <w:numPr>
                <w:ilvl w:val="1"/>
                <w:numId w:val="31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FF41C5" w:rsidRPr="00FC140B" w:rsidRDefault="00FF41C5" w:rsidP="00FF41C5">
            <w:pPr>
              <w:pStyle w:val="a3"/>
              <w:numPr>
                <w:ilvl w:val="1"/>
                <w:numId w:val="31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 по полученным результатам исследования.</w:t>
            </w:r>
          </w:p>
          <w:p w:rsidR="00FF41C5" w:rsidRPr="00FC140B" w:rsidRDefault="00FF41C5" w:rsidP="00FF41C5">
            <w:pPr>
              <w:pStyle w:val="a3"/>
              <w:numPr>
                <w:ilvl w:val="1"/>
                <w:numId w:val="31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</w:tc>
      </w:tr>
      <w:tr w:rsidR="00FF41C5" w:rsidRPr="00126E42" w:rsidTr="006767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2E1832" w:rsidRDefault="00FF41C5" w:rsidP="0067675A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1C5" w:rsidRPr="002E1832" w:rsidRDefault="00FF41C5" w:rsidP="0067675A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41C5" w:rsidRPr="002E1832" w:rsidRDefault="00FF41C5" w:rsidP="0067675A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FF41C5" w:rsidRPr="00774BA1" w:rsidRDefault="00FF41C5" w:rsidP="00FF41C5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41C5" w:rsidRPr="00774BA1" w:rsidRDefault="00FF41C5" w:rsidP="00FF41C5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41C5" w:rsidRDefault="00FF41C5" w:rsidP="00FF41C5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 дидактические - учебные таблицы, схемы, плакаты, </w:t>
      </w:r>
    </w:p>
    <w:p w:rsidR="008C31CD" w:rsidRDefault="00FF41C5" w:rsidP="00FF41C5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>-материально-технические - мел, мультимедийный проектор, ноутбук.</w:t>
      </w:r>
    </w:p>
    <w:p w:rsidR="00FF41C5" w:rsidRDefault="00FF41C5" w:rsidP="00FF41C5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1CD" w:rsidRPr="006F3CB8" w:rsidRDefault="008C31CD" w:rsidP="008C31CD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F41C5">
        <w:rPr>
          <w:rFonts w:ascii="Times New Roman" w:hAnsi="Times New Roman"/>
          <w:b/>
          <w:sz w:val="28"/>
          <w:szCs w:val="28"/>
        </w:rPr>
        <w:t>Хроматографические методы анализа лекарственных веществ</w:t>
      </w:r>
    </w:p>
    <w:p w:rsidR="008C31CD" w:rsidRPr="005E4DBC" w:rsidRDefault="008C31CD" w:rsidP="008C31CD">
      <w:pPr>
        <w:spacing w:after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5E4DB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41C5">
        <w:rPr>
          <w:rFonts w:ascii="Times New Roman" w:hAnsi="Times New Roman"/>
          <w:color w:val="000000"/>
          <w:sz w:val="28"/>
          <w:szCs w:val="28"/>
        </w:rPr>
        <w:t>Хроматография.</w:t>
      </w:r>
    </w:p>
    <w:p w:rsidR="008C31CD" w:rsidRPr="006F3CB8" w:rsidRDefault="008C31CD" w:rsidP="008C31CD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>ение хроматографических</w:t>
      </w:r>
      <w:r w:rsidRPr="005F0178">
        <w:rPr>
          <w:rFonts w:ascii="Times New Roman" w:hAnsi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F0178">
        <w:rPr>
          <w:rFonts w:ascii="Times New Roman" w:hAnsi="Times New Roman"/>
          <w:bCs/>
          <w:sz w:val="28"/>
          <w:szCs w:val="28"/>
        </w:rPr>
        <w:t xml:space="preserve"> исследования </w:t>
      </w:r>
    </w:p>
    <w:p w:rsidR="008C31CD" w:rsidRPr="006F3CB8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8C31CD" w:rsidRPr="00126E42" w:rsidTr="00FF41C5">
        <w:trPr>
          <w:trHeight w:val="5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126E4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D90C1B" w:rsidRDefault="008C31CD" w:rsidP="00791A22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8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Опрос по теме (Вопросы для устного опроса представлены в ФОС)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8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8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 по полученным результатам исследования.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8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</w:tc>
      </w:tr>
      <w:tr w:rsidR="008C31CD" w:rsidRPr="00126E42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31CD" w:rsidRPr="002E1832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 дидактические - учебные таблицы, схемы, плакаты, 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>-материально-технические - мел, мультимедийный проектор, ноутбук.</w:t>
      </w:r>
    </w:p>
    <w:p w:rsidR="008C31CD" w:rsidRDefault="008C31CD" w:rsidP="00AC32E7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1C5" w:rsidRPr="005E4DBC" w:rsidRDefault="008C31CD" w:rsidP="00FF41C5">
      <w:pPr>
        <w:spacing w:after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5E4DB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41C5">
        <w:rPr>
          <w:rFonts w:ascii="Times New Roman" w:hAnsi="Times New Roman"/>
          <w:color w:val="000000"/>
          <w:sz w:val="28"/>
          <w:szCs w:val="28"/>
        </w:rPr>
        <w:t>Рубежный контроль модуля № 2 «Хроматографические методы анализа лекарственных веществ»</w:t>
      </w:r>
      <w:r w:rsidR="00FF41C5" w:rsidRPr="00FF41C5">
        <w:rPr>
          <w:rFonts w:ascii="Times New Roman" w:hAnsi="Times New Roman"/>
          <w:color w:val="000000"/>
          <w:sz w:val="28"/>
          <w:szCs w:val="28"/>
        </w:rPr>
        <w:t>.</w:t>
      </w:r>
    </w:p>
    <w:p w:rsidR="008C31CD" w:rsidRPr="006F3CB8" w:rsidRDefault="008C31CD" w:rsidP="00FF41C5">
      <w:pPr>
        <w:spacing w:after="40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>ение хроматографических</w:t>
      </w:r>
      <w:r w:rsidRPr="005F0178">
        <w:rPr>
          <w:rFonts w:ascii="Times New Roman" w:hAnsi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F0178">
        <w:rPr>
          <w:rFonts w:ascii="Times New Roman" w:hAnsi="Times New Roman"/>
          <w:bCs/>
          <w:sz w:val="28"/>
          <w:szCs w:val="28"/>
        </w:rPr>
        <w:t xml:space="preserve"> исследования </w:t>
      </w:r>
    </w:p>
    <w:p w:rsidR="008C31CD" w:rsidRPr="006F3CB8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31CD" w:rsidRPr="006F3CB8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C31CD" w:rsidRPr="006F3CB8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6F3CB8" w:rsidRDefault="008C31CD" w:rsidP="00791A22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8C31CD" w:rsidRPr="00126E42" w:rsidTr="008C31CD">
        <w:trPr>
          <w:trHeight w:val="41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126E4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D90C1B" w:rsidRDefault="008C31CD" w:rsidP="00791A22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9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Опрос по теме (Вопросы для устного опроса представлены в ФОС)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9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9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 по полученным результатам исследования.</w:t>
            </w:r>
          </w:p>
          <w:p w:rsidR="008C31CD" w:rsidRPr="00FC140B" w:rsidRDefault="008C31CD" w:rsidP="008C31CD">
            <w:pPr>
              <w:pStyle w:val="a3"/>
              <w:numPr>
                <w:ilvl w:val="1"/>
                <w:numId w:val="29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</w:tc>
      </w:tr>
      <w:tr w:rsidR="008C31CD" w:rsidRPr="00126E42" w:rsidTr="00791A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CD" w:rsidRPr="002E1832" w:rsidRDefault="008C31CD" w:rsidP="00791A22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31CD" w:rsidRPr="002E1832" w:rsidRDefault="008C31CD" w:rsidP="00791A22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31CD" w:rsidRPr="00774BA1" w:rsidRDefault="008C31CD" w:rsidP="008C31CD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31CD" w:rsidRDefault="008C31CD" w:rsidP="008C31CD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 дидактические - учебные таблицы, схемы, плакаты, </w:t>
      </w:r>
    </w:p>
    <w:p w:rsidR="008C31CD" w:rsidRPr="00AC32E7" w:rsidRDefault="008C31CD" w:rsidP="00FF41C5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>-материально-технические - мел, мультимедийный проектор, ноутбук.</w:t>
      </w:r>
    </w:p>
    <w:sectPr w:rsidR="008C31CD" w:rsidRPr="00AC32E7" w:rsidSect="00B20B0B">
      <w:footerReference w:type="default" r:id="rId7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62" w:rsidRDefault="00CB0262" w:rsidP="00CF7355">
      <w:pPr>
        <w:spacing w:after="0" w:line="240" w:lineRule="auto"/>
      </w:pPr>
      <w:r>
        <w:separator/>
      </w:r>
    </w:p>
  </w:endnote>
  <w:endnote w:type="continuationSeparator" w:id="0">
    <w:p w:rsidR="00CB0262" w:rsidRDefault="00CB026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62" w:rsidRDefault="00CB0262" w:rsidP="00CF7355">
      <w:pPr>
        <w:spacing w:after="0" w:line="240" w:lineRule="auto"/>
      </w:pPr>
      <w:r>
        <w:separator/>
      </w:r>
    </w:p>
  </w:footnote>
  <w:footnote w:type="continuationSeparator" w:id="0">
    <w:p w:rsidR="00CB0262" w:rsidRDefault="00CB026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87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A47538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6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70952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 w15:restartNumberingAfterBreak="0">
    <w:nsid w:val="56CA3A22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980868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 w15:restartNumberingAfterBreak="0">
    <w:nsid w:val="68A2676B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7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0529F"/>
    <w:multiLevelType w:val="hybridMultilevel"/>
    <w:tmpl w:val="D35AA4EE"/>
    <w:lvl w:ilvl="0" w:tplc="18CA6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F55E52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0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22"/>
  </w:num>
  <w:num w:numId="5">
    <w:abstractNumId w:val="12"/>
  </w:num>
  <w:num w:numId="6">
    <w:abstractNumId w:val="23"/>
  </w:num>
  <w:num w:numId="7">
    <w:abstractNumId w:val="17"/>
  </w:num>
  <w:num w:numId="8">
    <w:abstractNumId w:val="5"/>
  </w:num>
  <w:num w:numId="9">
    <w:abstractNumId w:val="27"/>
  </w:num>
  <w:num w:numId="10">
    <w:abstractNumId w:val="0"/>
  </w:num>
  <w:num w:numId="11">
    <w:abstractNumId w:val="21"/>
  </w:num>
  <w:num w:numId="12">
    <w:abstractNumId w:val="6"/>
  </w:num>
  <w:num w:numId="13">
    <w:abstractNumId w:val="30"/>
  </w:num>
  <w:num w:numId="14">
    <w:abstractNumId w:val="3"/>
  </w:num>
  <w:num w:numId="15">
    <w:abstractNumId w:val="18"/>
  </w:num>
  <w:num w:numId="16">
    <w:abstractNumId w:val="4"/>
  </w:num>
  <w:num w:numId="17">
    <w:abstractNumId w:val="16"/>
  </w:num>
  <w:num w:numId="18">
    <w:abstractNumId w:val="14"/>
  </w:num>
  <w:num w:numId="19">
    <w:abstractNumId w:val="8"/>
  </w:num>
  <w:num w:numId="20">
    <w:abstractNumId w:val="9"/>
  </w:num>
  <w:num w:numId="21">
    <w:abstractNumId w:val="24"/>
  </w:num>
  <w:num w:numId="22">
    <w:abstractNumId w:val="10"/>
  </w:num>
  <w:num w:numId="23">
    <w:abstractNumId w:val="15"/>
  </w:num>
  <w:num w:numId="24">
    <w:abstractNumId w:val="1"/>
  </w:num>
  <w:num w:numId="25">
    <w:abstractNumId w:val="28"/>
  </w:num>
  <w:num w:numId="26">
    <w:abstractNumId w:val="20"/>
  </w:num>
  <w:num w:numId="27">
    <w:abstractNumId w:val="25"/>
  </w:num>
  <w:num w:numId="28">
    <w:abstractNumId w:val="26"/>
  </w:num>
  <w:num w:numId="29">
    <w:abstractNumId w:val="19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50D"/>
    <w:rsid w:val="0000640F"/>
    <w:rsid w:val="00021676"/>
    <w:rsid w:val="0003373C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26E42"/>
    <w:rsid w:val="0013298C"/>
    <w:rsid w:val="00133EB8"/>
    <w:rsid w:val="00136B7E"/>
    <w:rsid w:val="0014532D"/>
    <w:rsid w:val="0015069F"/>
    <w:rsid w:val="00160E66"/>
    <w:rsid w:val="00163527"/>
    <w:rsid w:val="001767E4"/>
    <w:rsid w:val="001A6629"/>
    <w:rsid w:val="00201B20"/>
    <w:rsid w:val="00201B9E"/>
    <w:rsid w:val="00217D11"/>
    <w:rsid w:val="0026456C"/>
    <w:rsid w:val="002648DD"/>
    <w:rsid w:val="00265823"/>
    <w:rsid w:val="002749B5"/>
    <w:rsid w:val="00291BEE"/>
    <w:rsid w:val="002A34AD"/>
    <w:rsid w:val="002B3F85"/>
    <w:rsid w:val="002B5FA7"/>
    <w:rsid w:val="002C65E1"/>
    <w:rsid w:val="002E1832"/>
    <w:rsid w:val="00305C98"/>
    <w:rsid w:val="003062AE"/>
    <w:rsid w:val="0031481E"/>
    <w:rsid w:val="00321A77"/>
    <w:rsid w:val="003314E4"/>
    <w:rsid w:val="003378FF"/>
    <w:rsid w:val="00341E42"/>
    <w:rsid w:val="00344275"/>
    <w:rsid w:val="003A7817"/>
    <w:rsid w:val="003A7977"/>
    <w:rsid w:val="003B2AD9"/>
    <w:rsid w:val="003C2C82"/>
    <w:rsid w:val="003D4C9B"/>
    <w:rsid w:val="003D6C8C"/>
    <w:rsid w:val="003F1660"/>
    <w:rsid w:val="003F2157"/>
    <w:rsid w:val="00400A75"/>
    <w:rsid w:val="004108ED"/>
    <w:rsid w:val="0042100C"/>
    <w:rsid w:val="00430DDF"/>
    <w:rsid w:val="0043398C"/>
    <w:rsid w:val="00440642"/>
    <w:rsid w:val="004711E5"/>
    <w:rsid w:val="00497B7A"/>
    <w:rsid w:val="004A0C1E"/>
    <w:rsid w:val="004A3ACF"/>
    <w:rsid w:val="004B6453"/>
    <w:rsid w:val="004C1216"/>
    <w:rsid w:val="004F2A8C"/>
    <w:rsid w:val="004F3A78"/>
    <w:rsid w:val="004F5165"/>
    <w:rsid w:val="00511905"/>
    <w:rsid w:val="005559CB"/>
    <w:rsid w:val="00586A55"/>
    <w:rsid w:val="005913A0"/>
    <w:rsid w:val="005A23D2"/>
    <w:rsid w:val="005A2BF0"/>
    <w:rsid w:val="005B49CE"/>
    <w:rsid w:val="005D32D9"/>
    <w:rsid w:val="005E4DBC"/>
    <w:rsid w:val="005F0178"/>
    <w:rsid w:val="006050FD"/>
    <w:rsid w:val="00616B40"/>
    <w:rsid w:val="00625F01"/>
    <w:rsid w:val="0063330B"/>
    <w:rsid w:val="00697C95"/>
    <w:rsid w:val="006A1E08"/>
    <w:rsid w:val="006D5230"/>
    <w:rsid w:val="006D5333"/>
    <w:rsid w:val="006F3CB8"/>
    <w:rsid w:val="0075623B"/>
    <w:rsid w:val="00770B9D"/>
    <w:rsid w:val="00774A23"/>
    <w:rsid w:val="00774BA1"/>
    <w:rsid w:val="007840E1"/>
    <w:rsid w:val="007920E9"/>
    <w:rsid w:val="007943B1"/>
    <w:rsid w:val="0079716A"/>
    <w:rsid w:val="007A20E0"/>
    <w:rsid w:val="007B2F69"/>
    <w:rsid w:val="007B4024"/>
    <w:rsid w:val="007B7D03"/>
    <w:rsid w:val="007F223A"/>
    <w:rsid w:val="007F519A"/>
    <w:rsid w:val="00830DC4"/>
    <w:rsid w:val="0084536B"/>
    <w:rsid w:val="00847AC5"/>
    <w:rsid w:val="00850B9E"/>
    <w:rsid w:val="00865ECC"/>
    <w:rsid w:val="008814D4"/>
    <w:rsid w:val="008A4DD4"/>
    <w:rsid w:val="008A74B7"/>
    <w:rsid w:val="008B0D14"/>
    <w:rsid w:val="008B5829"/>
    <w:rsid w:val="008C31CD"/>
    <w:rsid w:val="008C3A17"/>
    <w:rsid w:val="00901053"/>
    <w:rsid w:val="009106BF"/>
    <w:rsid w:val="00951144"/>
    <w:rsid w:val="00961FBD"/>
    <w:rsid w:val="009652A1"/>
    <w:rsid w:val="009675F1"/>
    <w:rsid w:val="00974D2B"/>
    <w:rsid w:val="0098493E"/>
    <w:rsid w:val="00991D93"/>
    <w:rsid w:val="00992E8F"/>
    <w:rsid w:val="009B434E"/>
    <w:rsid w:val="009C17CB"/>
    <w:rsid w:val="009C48D2"/>
    <w:rsid w:val="009C5306"/>
    <w:rsid w:val="009D471C"/>
    <w:rsid w:val="009E4060"/>
    <w:rsid w:val="00A21B4A"/>
    <w:rsid w:val="00A45FDC"/>
    <w:rsid w:val="00A55192"/>
    <w:rsid w:val="00A56A05"/>
    <w:rsid w:val="00A630D0"/>
    <w:rsid w:val="00AB2364"/>
    <w:rsid w:val="00AC32E7"/>
    <w:rsid w:val="00AD78E2"/>
    <w:rsid w:val="00AE75A9"/>
    <w:rsid w:val="00AF185F"/>
    <w:rsid w:val="00AF64B4"/>
    <w:rsid w:val="00B00709"/>
    <w:rsid w:val="00B0704E"/>
    <w:rsid w:val="00B20B0B"/>
    <w:rsid w:val="00B57800"/>
    <w:rsid w:val="00B579DB"/>
    <w:rsid w:val="00B64BA5"/>
    <w:rsid w:val="00B77C60"/>
    <w:rsid w:val="00B80092"/>
    <w:rsid w:val="00B84F6B"/>
    <w:rsid w:val="00BD48BF"/>
    <w:rsid w:val="00BD5358"/>
    <w:rsid w:val="00BD661B"/>
    <w:rsid w:val="00C05E63"/>
    <w:rsid w:val="00C23C15"/>
    <w:rsid w:val="00C33FB9"/>
    <w:rsid w:val="00C634FF"/>
    <w:rsid w:val="00C8569A"/>
    <w:rsid w:val="00C9332A"/>
    <w:rsid w:val="00CA4719"/>
    <w:rsid w:val="00CB0262"/>
    <w:rsid w:val="00CC6DA6"/>
    <w:rsid w:val="00CD13AB"/>
    <w:rsid w:val="00CE700F"/>
    <w:rsid w:val="00CF7355"/>
    <w:rsid w:val="00D71029"/>
    <w:rsid w:val="00D879C0"/>
    <w:rsid w:val="00D90C1B"/>
    <w:rsid w:val="00D946F8"/>
    <w:rsid w:val="00DA1FE4"/>
    <w:rsid w:val="00DB7F1E"/>
    <w:rsid w:val="00DC45A7"/>
    <w:rsid w:val="00DF29E9"/>
    <w:rsid w:val="00DF4CAF"/>
    <w:rsid w:val="00E10906"/>
    <w:rsid w:val="00E145F0"/>
    <w:rsid w:val="00E23E56"/>
    <w:rsid w:val="00E261B1"/>
    <w:rsid w:val="00E70924"/>
    <w:rsid w:val="00E72595"/>
    <w:rsid w:val="00E864D2"/>
    <w:rsid w:val="00E92290"/>
    <w:rsid w:val="00EB1CBB"/>
    <w:rsid w:val="00EB740E"/>
    <w:rsid w:val="00ED0300"/>
    <w:rsid w:val="00EF59D3"/>
    <w:rsid w:val="00F01E0F"/>
    <w:rsid w:val="00F0270F"/>
    <w:rsid w:val="00F156F8"/>
    <w:rsid w:val="00F230B6"/>
    <w:rsid w:val="00F328BE"/>
    <w:rsid w:val="00F37CA1"/>
    <w:rsid w:val="00F511D2"/>
    <w:rsid w:val="00F5441D"/>
    <w:rsid w:val="00F62534"/>
    <w:rsid w:val="00F664E0"/>
    <w:rsid w:val="00F66C7A"/>
    <w:rsid w:val="00F67D45"/>
    <w:rsid w:val="00F73DC9"/>
    <w:rsid w:val="00FA5D02"/>
    <w:rsid w:val="00FC140B"/>
    <w:rsid w:val="00FC68FC"/>
    <w:rsid w:val="00FD268C"/>
    <w:rsid w:val="00FD3DD8"/>
    <w:rsid w:val="00FF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B54B2-63D5-40D8-B730-7BE7BEEC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  <w:style w:type="table" w:styleId="af5">
    <w:name w:val="Table Grid"/>
    <w:basedOn w:val="a1"/>
    <w:uiPriority w:val="39"/>
    <w:rsid w:val="00F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2019-02-05T10:00:00Z</cp:lastPrinted>
  <dcterms:created xsi:type="dcterms:W3CDTF">2021-11-23T05:30:00Z</dcterms:created>
  <dcterms:modified xsi:type="dcterms:W3CDTF">2021-11-23T05:30:00Z</dcterms:modified>
</cp:coreProperties>
</file>