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C00B4" w:rsidRDefault="007C00B4" w:rsidP="007C00B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C00B4" w:rsidRPr="004B2C9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7C00B4" w:rsidRPr="00CF6066" w:rsidRDefault="007C00B4" w:rsidP="007C00B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7C00B4" w:rsidRPr="0081778F" w:rsidRDefault="007C00B4" w:rsidP="007C00B4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СОЦИАЛЬНО_ГИГИЕНИЧЕСКИЙ МОНИТОРИНГ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401091" w:rsidRDefault="007C00B4" w:rsidP="007C00B4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jc w:val="center"/>
        <w:rPr>
          <w:sz w:val="24"/>
          <w:szCs w:val="24"/>
        </w:rPr>
      </w:pPr>
    </w:p>
    <w:p w:rsidR="007C00B4" w:rsidRPr="00A25EE3" w:rsidRDefault="007C00B4" w:rsidP="007C00B4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7C00B4" w:rsidRPr="00BD661B" w:rsidRDefault="007C00B4" w:rsidP="007C00B4">
      <w:pPr>
        <w:ind w:firstLine="709"/>
        <w:jc w:val="both"/>
        <w:rPr>
          <w:color w:val="000000"/>
          <w:sz w:val="24"/>
          <w:szCs w:val="24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7C00B4" w:rsidRDefault="007C00B4" w:rsidP="007C00B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766"/>
        <w:gridCol w:w="2893"/>
        <w:gridCol w:w="2187"/>
        <w:gridCol w:w="2110"/>
      </w:tblGrid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BB1884" w:rsidRPr="00A25EE3" w:rsidTr="00F71328">
        <w:tc>
          <w:tcPr>
            <w:tcW w:w="0" w:type="auto"/>
            <w:gridSpan w:val="5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«Организация и проведение социал</w:t>
            </w:r>
            <w:r w:rsidRPr="00DD6DA3">
              <w:rPr>
                <w:sz w:val="26"/>
                <w:szCs w:val="26"/>
              </w:rPr>
              <w:t>ь</w:t>
            </w:r>
            <w:r w:rsidRPr="00DD6DA3">
              <w:rPr>
                <w:sz w:val="26"/>
                <w:szCs w:val="26"/>
              </w:rPr>
              <w:t>но-гигиенического мониторинга»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териалом (основной и </w:t>
            </w:r>
            <w:r w:rsidRPr="00A25EE3">
              <w:rPr>
                <w:sz w:val="26"/>
                <w:szCs w:val="26"/>
              </w:rPr>
              <w:lastRenderedPageBreak/>
              <w:t>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«Оценка завис</w:t>
            </w:r>
            <w:r w:rsidRPr="00DD6DA3">
              <w:rPr>
                <w:sz w:val="26"/>
                <w:szCs w:val="26"/>
              </w:rPr>
              <w:t>и</w:t>
            </w:r>
            <w:r w:rsidRPr="00DD6DA3">
              <w:rPr>
                <w:sz w:val="26"/>
                <w:szCs w:val="26"/>
              </w:rPr>
              <w:t>мости «доза-эффект» при оценке риска влияния факторов о</w:t>
            </w:r>
            <w:r w:rsidRPr="00DD6DA3">
              <w:rPr>
                <w:sz w:val="26"/>
                <w:szCs w:val="26"/>
              </w:rPr>
              <w:t>к</w:t>
            </w:r>
            <w:r w:rsidRPr="00DD6DA3">
              <w:rPr>
                <w:sz w:val="26"/>
                <w:szCs w:val="26"/>
              </w:rPr>
              <w:t>ружающей среды на здоровье населения»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«Оценка эксп</w:t>
            </w:r>
            <w:r w:rsidRPr="00DD6DA3">
              <w:rPr>
                <w:sz w:val="26"/>
                <w:szCs w:val="26"/>
              </w:rPr>
              <w:t>о</w:t>
            </w:r>
            <w:r w:rsidRPr="00DD6DA3">
              <w:rPr>
                <w:sz w:val="26"/>
                <w:szCs w:val="26"/>
              </w:rPr>
              <w:t>зиции при оценке ри</w:t>
            </w:r>
            <w:r w:rsidRPr="00DD6DA3">
              <w:rPr>
                <w:sz w:val="26"/>
                <w:szCs w:val="26"/>
              </w:rPr>
              <w:t>с</w:t>
            </w:r>
            <w:r w:rsidRPr="00DD6DA3">
              <w:rPr>
                <w:sz w:val="26"/>
                <w:szCs w:val="26"/>
              </w:rPr>
              <w:t>ка влияния факторов окружающей среды на здоровье населения»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«Характеристика риска влияния факт</w:t>
            </w:r>
            <w:r w:rsidRPr="00DD6DA3">
              <w:rPr>
                <w:sz w:val="26"/>
                <w:szCs w:val="26"/>
              </w:rPr>
              <w:t>о</w:t>
            </w:r>
            <w:r w:rsidRPr="00DD6DA3">
              <w:rPr>
                <w:sz w:val="26"/>
                <w:szCs w:val="26"/>
              </w:rPr>
              <w:t>ров окружающей ср</w:t>
            </w:r>
            <w:r w:rsidRPr="00DD6DA3">
              <w:rPr>
                <w:sz w:val="26"/>
                <w:szCs w:val="26"/>
              </w:rPr>
              <w:t>е</w:t>
            </w:r>
            <w:r w:rsidRPr="00DD6DA3">
              <w:rPr>
                <w:sz w:val="26"/>
                <w:szCs w:val="26"/>
              </w:rPr>
              <w:t>ды на здоровье чел</w:t>
            </w:r>
            <w:r w:rsidRPr="00DD6DA3">
              <w:rPr>
                <w:sz w:val="26"/>
                <w:szCs w:val="26"/>
              </w:rPr>
              <w:t>о</w:t>
            </w:r>
            <w:r w:rsidRPr="00DD6DA3">
              <w:rPr>
                <w:sz w:val="26"/>
                <w:szCs w:val="26"/>
              </w:rPr>
              <w:t>века»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териалом (основной и </w:t>
            </w:r>
            <w:r w:rsidRPr="00A25EE3">
              <w:rPr>
                <w:sz w:val="26"/>
                <w:szCs w:val="26"/>
              </w:rPr>
              <w:lastRenderedPageBreak/>
              <w:t>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«Методологич</w:t>
            </w:r>
            <w:r w:rsidRPr="00DD6DA3">
              <w:rPr>
                <w:sz w:val="26"/>
                <w:szCs w:val="26"/>
              </w:rPr>
              <w:t>е</w:t>
            </w:r>
            <w:r w:rsidRPr="00DD6DA3">
              <w:rPr>
                <w:sz w:val="26"/>
                <w:szCs w:val="26"/>
              </w:rPr>
              <w:t>ские основы социал</w:t>
            </w:r>
            <w:r w:rsidRPr="00DD6DA3">
              <w:rPr>
                <w:sz w:val="26"/>
                <w:szCs w:val="26"/>
              </w:rPr>
              <w:t>ь</w:t>
            </w:r>
            <w:r w:rsidRPr="00DD6DA3">
              <w:rPr>
                <w:sz w:val="26"/>
                <w:szCs w:val="26"/>
              </w:rPr>
              <w:t>но-гигиенического мониторинга»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DD6DA3" w:rsidRDefault="00BB1884" w:rsidP="00F71328">
            <w:pPr>
              <w:rPr>
                <w:sz w:val="26"/>
                <w:szCs w:val="26"/>
              </w:rPr>
            </w:pPr>
            <w:r w:rsidRPr="00DD6DA3">
              <w:rPr>
                <w:sz w:val="26"/>
                <w:szCs w:val="26"/>
              </w:rPr>
              <w:t>Тема «Методологич</w:t>
            </w:r>
            <w:r w:rsidRPr="00DD6DA3">
              <w:rPr>
                <w:sz w:val="26"/>
                <w:szCs w:val="26"/>
              </w:rPr>
              <w:t>е</w:t>
            </w:r>
            <w:r w:rsidRPr="00DD6DA3">
              <w:rPr>
                <w:sz w:val="26"/>
                <w:szCs w:val="26"/>
              </w:rPr>
              <w:t xml:space="preserve">ские основы </w:t>
            </w:r>
            <w:proofErr w:type="gramStart"/>
            <w:r w:rsidRPr="00DD6DA3">
              <w:rPr>
                <w:sz w:val="26"/>
                <w:szCs w:val="26"/>
              </w:rPr>
              <w:t>оценки риска влияния факт</w:t>
            </w:r>
            <w:r w:rsidRPr="00DD6DA3">
              <w:rPr>
                <w:sz w:val="26"/>
                <w:szCs w:val="26"/>
              </w:rPr>
              <w:t>о</w:t>
            </w:r>
            <w:r w:rsidRPr="00DD6DA3">
              <w:rPr>
                <w:sz w:val="26"/>
                <w:szCs w:val="26"/>
              </w:rPr>
              <w:t>ров окружающей ср</w:t>
            </w:r>
            <w:r w:rsidRPr="00DD6DA3">
              <w:rPr>
                <w:sz w:val="26"/>
                <w:szCs w:val="26"/>
              </w:rPr>
              <w:t>е</w:t>
            </w:r>
            <w:r w:rsidRPr="00DD6DA3">
              <w:rPr>
                <w:sz w:val="26"/>
                <w:szCs w:val="26"/>
              </w:rPr>
              <w:t>ды</w:t>
            </w:r>
            <w:proofErr w:type="gramEnd"/>
            <w:r w:rsidRPr="00DD6DA3">
              <w:rPr>
                <w:sz w:val="26"/>
                <w:szCs w:val="26"/>
              </w:rPr>
              <w:t xml:space="preserve"> на здоровье нас</w:t>
            </w:r>
            <w:r w:rsidRPr="00DD6DA3">
              <w:rPr>
                <w:sz w:val="26"/>
                <w:szCs w:val="26"/>
              </w:rPr>
              <w:t>е</w:t>
            </w:r>
            <w:r w:rsidRPr="00DD6DA3">
              <w:rPr>
                <w:sz w:val="26"/>
                <w:szCs w:val="26"/>
              </w:rPr>
              <w:t>ления. Идентификация опас</w:t>
            </w:r>
            <w:r>
              <w:rPr>
                <w:sz w:val="26"/>
                <w:szCs w:val="26"/>
              </w:rPr>
              <w:t>ности</w:t>
            </w:r>
            <w:r w:rsidRPr="00DD6DA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AE3D1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AE3D1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3D" w:rsidRDefault="005A073D" w:rsidP="00FD5B6B">
      <w:r>
        <w:separator/>
      </w:r>
    </w:p>
  </w:endnote>
  <w:endnote w:type="continuationSeparator" w:id="0">
    <w:p w:rsidR="005A073D" w:rsidRDefault="005A073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AE3D1A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BB1884">
      <w:rPr>
        <w:noProof/>
      </w:rPr>
      <w:t>8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3D" w:rsidRDefault="005A073D" w:rsidP="00FD5B6B">
      <w:r>
        <w:separator/>
      </w:r>
    </w:p>
  </w:footnote>
  <w:footnote w:type="continuationSeparator" w:id="0">
    <w:p w:rsidR="005A073D" w:rsidRDefault="005A073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5A073D"/>
    <w:rsid w:val="006847B8"/>
    <w:rsid w:val="00684B27"/>
    <w:rsid w:val="00693E11"/>
    <w:rsid w:val="006F14A4"/>
    <w:rsid w:val="006F7AD8"/>
    <w:rsid w:val="00742208"/>
    <w:rsid w:val="00755609"/>
    <w:rsid w:val="0079237F"/>
    <w:rsid w:val="007C00B4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E3D1A"/>
    <w:rsid w:val="00AF327C"/>
    <w:rsid w:val="00B13647"/>
    <w:rsid w:val="00B350F3"/>
    <w:rsid w:val="00B535DA"/>
    <w:rsid w:val="00BB1884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16</cp:revision>
  <dcterms:created xsi:type="dcterms:W3CDTF">2019-02-04T05:01:00Z</dcterms:created>
  <dcterms:modified xsi:type="dcterms:W3CDTF">2019-09-04T06:35:00Z</dcterms:modified>
</cp:coreProperties>
</file>