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9D227C" w:rsidRPr="00A810FA" w:rsidRDefault="00BB45C8" w:rsidP="009D227C">
      <w:pPr>
        <w:jc w:val="center"/>
        <w:rPr>
          <w:b/>
          <w:sz w:val="28"/>
          <w:szCs w:val="28"/>
          <w:u w:val="single"/>
        </w:rPr>
      </w:pPr>
      <w:r w:rsidRPr="00BB45C8">
        <w:rPr>
          <w:i/>
          <w:sz w:val="28"/>
          <w:szCs w:val="28"/>
          <w:u w:val="single"/>
          <w:shd w:val="clear" w:color="auto" w:fill="FFFFFF"/>
        </w:rPr>
        <w:t>31.08.75</w:t>
      </w:r>
      <w:r>
        <w:rPr>
          <w:i/>
          <w:sz w:val="28"/>
          <w:szCs w:val="28"/>
          <w:u w:val="single"/>
          <w:shd w:val="clear" w:color="auto" w:fill="FFFFFF"/>
        </w:rPr>
        <w:t xml:space="preserve"> </w:t>
      </w:r>
      <w:r w:rsidR="009D227C" w:rsidRPr="00A810FA">
        <w:rPr>
          <w:i/>
          <w:sz w:val="28"/>
          <w:szCs w:val="28"/>
          <w:u w:val="single"/>
          <w:shd w:val="clear" w:color="auto" w:fill="FFFFFF"/>
        </w:rPr>
        <w:t xml:space="preserve">Стоматология </w:t>
      </w:r>
      <w:r>
        <w:rPr>
          <w:i/>
          <w:sz w:val="28"/>
          <w:szCs w:val="28"/>
          <w:u w:val="single"/>
          <w:shd w:val="clear" w:color="auto" w:fill="FFFFFF"/>
        </w:rPr>
        <w:t>ортопедическая</w:t>
      </w:r>
    </w:p>
    <w:p w:rsidR="00277760" w:rsidRDefault="00277760" w:rsidP="00277760">
      <w:pPr>
        <w:jc w:val="right"/>
        <w:rPr>
          <w:b/>
          <w:sz w:val="28"/>
          <w:szCs w:val="28"/>
        </w:rPr>
      </w:pPr>
    </w:p>
    <w:p w:rsidR="00277760" w:rsidRDefault="00277760" w:rsidP="00277760">
      <w:pPr>
        <w:jc w:val="right"/>
        <w:rPr>
          <w:sz w:val="28"/>
          <w:szCs w:val="28"/>
        </w:rPr>
      </w:pPr>
    </w:p>
    <w:p w:rsidR="0024254A" w:rsidRPr="00277760" w:rsidRDefault="00277760" w:rsidP="002777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8"/>
          <w:szCs w:val="28"/>
          <w:shd w:val="clear" w:color="auto" w:fill="FFFFFF"/>
        </w:rPr>
        <w:t>31</w:t>
      </w:r>
      <w:r w:rsidRPr="00277760">
        <w:rPr>
          <w:i/>
          <w:sz w:val="28"/>
          <w:szCs w:val="28"/>
          <w:shd w:val="clear" w:color="auto" w:fill="FFFFFF"/>
        </w:rPr>
        <w:t>.08.49</w:t>
      </w:r>
      <w:r w:rsidRPr="00277760">
        <w:rPr>
          <w:i/>
          <w:sz w:val="28"/>
          <w:szCs w:val="28"/>
        </w:rPr>
        <w:t xml:space="preserve"> Тер</w:t>
      </w:r>
      <w:r w:rsidRPr="00277760">
        <w:rPr>
          <w:i/>
          <w:sz w:val="28"/>
          <w:szCs w:val="28"/>
        </w:rPr>
        <w:t>а</w:t>
      </w:r>
      <w:r w:rsidRPr="00277760">
        <w:rPr>
          <w:i/>
          <w:sz w:val="28"/>
          <w:szCs w:val="28"/>
        </w:rPr>
        <w:t>пия</w:t>
      </w:r>
      <w:r w:rsidRPr="00277760">
        <w:rPr>
          <w:sz w:val="28"/>
          <w:szCs w:val="28"/>
        </w:rPr>
        <w:t xml:space="preserve">, утвержденной ученым советом ФГБОУ ВО </w:t>
      </w:r>
      <w:proofErr w:type="spellStart"/>
      <w:r w:rsidRPr="00277760">
        <w:rPr>
          <w:sz w:val="28"/>
          <w:szCs w:val="28"/>
        </w:rPr>
        <w:t>ОрГМУ</w:t>
      </w:r>
      <w:proofErr w:type="spellEnd"/>
      <w:r w:rsidRPr="00277760">
        <w:rPr>
          <w:sz w:val="28"/>
          <w:szCs w:val="28"/>
        </w:rPr>
        <w:t xml:space="preserve"> Минздрава России</w:t>
      </w:r>
    </w:p>
    <w:p w:rsidR="00BC63F0" w:rsidRPr="00277760" w:rsidRDefault="00BC63F0" w:rsidP="009B1164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Default="00904BA5" w:rsidP="009B1164">
      <w:pPr>
        <w:ind w:firstLine="709"/>
        <w:jc w:val="center"/>
        <w:rPr>
          <w:sz w:val="28"/>
        </w:rPr>
      </w:pPr>
    </w:p>
    <w:p w:rsidR="00324FEA" w:rsidRDefault="0024254A" w:rsidP="009B116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324FEA" w:rsidRDefault="00324FEA" w:rsidP="009B1164">
      <w:pPr>
        <w:ind w:firstLine="709"/>
        <w:jc w:val="center"/>
        <w:rPr>
          <w:sz w:val="28"/>
        </w:rPr>
      </w:pPr>
    </w:p>
    <w:p w:rsidR="00324FEA" w:rsidRPr="00181082" w:rsidRDefault="00324FEA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9D227C" w:rsidP="00D013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1560" w:rsidRDefault="00481560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81082">
        <w:rPr>
          <w:sz w:val="28"/>
          <w:szCs w:val="28"/>
        </w:rPr>
        <w:t>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</w:t>
      </w:r>
      <w:proofErr w:type="gramEnd"/>
      <w:r w:rsidRPr="00181082">
        <w:rPr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81082">
        <w:rPr>
          <w:sz w:val="28"/>
          <w:szCs w:val="28"/>
        </w:rPr>
        <w:t>обучающихся</w:t>
      </w:r>
      <w:proofErr w:type="gramEnd"/>
      <w:r w:rsidRPr="00181082">
        <w:rPr>
          <w:sz w:val="28"/>
          <w:szCs w:val="28"/>
        </w:rPr>
        <w:t xml:space="preserve">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81082">
        <w:rPr>
          <w:b/>
          <w:i/>
          <w:sz w:val="28"/>
          <w:szCs w:val="28"/>
        </w:rPr>
        <w:t>н</w:t>
      </w:r>
      <w:r w:rsidRPr="00181082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</w:t>
            </w:r>
            <w:proofErr w:type="gramStart"/>
            <w:r w:rsidRPr="00181082">
              <w:rPr>
                <w:sz w:val="28"/>
                <w:szCs w:val="28"/>
              </w:rPr>
              <w:t>самостоятельной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ствии с разд</w:t>
            </w:r>
            <w:r w:rsidRPr="00181082">
              <w:rPr>
                <w:i/>
                <w:sz w:val="28"/>
                <w:szCs w:val="28"/>
              </w:rPr>
              <w:t>е</w:t>
            </w:r>
            <w:r w:rsidRPr="00181082">
              <w:rPr>
                <w:i/>
                <w:sz w:val="28"/>
                <w:szCs w:val="28"/>
              </w:rPr>
              <w:t>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  <w:proofErr w:type="gramStart"/>
            <w:r w:rsidRPr="00181082">
              <w:rPr>
                <w:sz w:val="28"/>
                <w:szCs w:val="28"/>
              </w:rPr>
              <w:t>при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  <w:szCs w:val="28"/>
              </w:rPr>
              <w:t>проведении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lastRenderedPageBreak/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DB4D6F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lastRenderedPageBreak/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  <w:r w:rsidR="003C1B0A" w:rsidRPr="003C1B0A">
              <w:rPr>
                <w:b/>
                <w:color w:val="000000"/>
                <w:sz w:val="27"/>
                <w:szCs w:val="27"/>
                <w:shd w:val="clear" w:color="auto" w:fill="FFFFFF"/>
              </w:rPr>
              <w:t>Основы коммуникации: Врач и пациент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BC63F0" w:rsidP="0064682F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Коммуникац</w:t>
            </w:r>
            <w:r w:rsidR="003C1B0A" w:rsidRPr="003C1B0A">
              <w:rPr>
                <w:color w:val="000000"/>
                <w:sz w:val="28"/>
                <w:szCs w:val="28"/>
              </w:rPr>
              <w:t>и</w:t>
            </w:r>
            <w:r w:rsidR="003C1B0A" w:rsidRPr="003C1B0A">
              <w:rPr>
                <w:color w:val="000000"/>
                <w:sz w:val="28"/>
                <w:szCs w:val="28"/>
              </w:rPr>
              <w:t>онный процесс Врач-Пациент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Барьеры в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щении с пациентом и способы их устранения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DB4D6F" w:rsidRDefault="007B21C4" w:rsidP="007B21C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082A5C">
        <w:tc>
          <w:tcPr>
            <w:tcW w:w="10195" w:type="dxa"/>
            <w:gridSpan w:val="5"/>
          </w:tcPr>
          <w:p w:rsidR="003C1B0A" w:rsidRPr="003C1B0A" w:rsidRDefault="003C1B0A" w:rsidP="003C1B0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t xml:space="preserve">Модуль 2.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 xml:space="preserve">Методика обследования 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 xml:space="preserve">стоматологического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больных в практич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е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ской деятельности врача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 xml:space="preserve">-стоматолога </w:t>
            </w:r>
            <w:r w:rsidR="00675F71">
              <w:rPr>
                <w:rFonts w:eastAsia="Calibri"/>
                <w:b/>
                <w:color w:val="000000"/>
                <w:sz w:val="28"/>
                <w:szCs w:val="28"/>
              </w:rPr>
              <w:t>ортопеда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>.</w:t>
            </w:r>
          </w:p>
          <w:p w:rsidR="003C1B0A" w:rsidRPr="00181082" w:rsidRDefault="003C1B0A" w:rsidP="003C1B0A">
            <w:pPr>
              <w:rPr>
                <w:sz w:val="28"/>
              </w:rPr>
            </w:pP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 w:rsidRPr="009D227C">
              <w:rPr>
                <w:color w:val="000000"/>
                <w:sz w:val="28"/>
                <w:szCs w:val="28"/>
              </w:rPr>
              <w:t>Тема 1. «Методика о</w:t>
            </w:r>
            <w:r w:rsidRPr="009D227C">
              <w:rPr>
                <w:color w:val="000000"/>
                <w:sz w:val="28"/>
                <w:szCs w:val="28"/>
              </w:rPr>
              <w:t>б</w:t>
            </w:r>
            <w:r w:rsidRPr="009D227C">
              <w:rPr>
                <w:color w:val="000000"/>
                <w:sz w:val="28"/>
                <w:szCs w:val="28"/>
              </w:rPr>
              <w:t xml:space="preserve">следования </w:t>
            </w:r>
            <w:proofErr w:type="spellStart"/>
            <w:proofErr w:type="gramStart"/>
            <w:r w:rsidRPr="009D227C">
              <w:rPr>
                <w:color w:val="000000"/>
                <w:sz w:val="28"/>
                <w:szCs w:val="28"/>
              </w:rPr>
              <w:t>обследов</w:t>
            </w:r>
            <w:r w:rsidRPr="009D227C">
              <w:rPr>
                <w:color w:val="000000"/>
                <w:sz w:val="28"/>
                <w:szCs w:val="28"/>
              </w:rPr>
              <w:t>а</w:t>
            </w:r>
            <w:r w:rsidRPr="009D227C">
              <w:rPr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9D227C">
              <w:rPr>
                <w:color w:val="000000"/>
                <w:sz w:val="28"/>
                <w:szCs w:val="28"/>
              </w:rPr>
              <w:t xml:space="preserve"> пациента в практ</w:t>
            </w:r>
            <w:r w:rsidRPr="009D227C">
              <w:rPr>
                <w:color w:val="000000"/>
                <w:sz w:val="28"/>
                <w:szCs w:val="28"/>
              </w:rPr>
              <w:t>и</w:t>
            </w:r>
            <w:r w:rsidRPr="009D227C">
              <w:rPr>
                <w:color w:val="000000"/>
                <w:sz w:val="28"/>
                <w:szCs w:val="28"/>
              </w:rPr>
              <w:t xml:space="preserve">ческой деятельности врача-стоматолога </w:t>
            </w:r>
            <w:r w:rsidR="00675F71">
              <w:rPr>
                <w:color w:val="000000"/>
                <w:sz w:val="28"/>
                <w:szCs w:val="28"/>
              </w:rPr>
              <w:t>орт</w:t>
            </w:r>
            <w:r w:rsidR="00675F71">
              <w:rPr>
                <w:color w:val="000000"/>
                <w:sz w:val="28"/>
                <w:szCs w:val="28"/>
              </w:rPr>
              <w:t>о</w:t>
            </w:r>
            <w:r w:rsidR="00675F71">
              <w:rPr>
                <w:color w:val="000000"/>
                <w:sz w:val="28"/>
                <w:szCs w:val="28"/>
              </w:rPr>
              <w:t>педа</w:t>
            </w:r>
            <w:r w:rsidRPr="009D227C">
              <w:rPr>
                <w:color w:val="000000"/>
                <w:sz w:val="28"/>
                <w:szCs w:val="28"/>
              </w:rPr>
              <w:t xml:space="preserve">». 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F40A9B">
        <w:tc>
          <w:tcPr>
            <w:tcW w:w="10195" w:type="dxa"/>
            <w:gridSpan w:val="5"/>
          </w:tcPr>
          <w:p w:rsidR="009D227C" w:rsidRDefault="009D227C" w:rsidP="009D227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Основные манипуляции на стоматологическом приеме вр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ча-стоматолога </w:t>
            </w:r>
            <w:r w:rsidR="00675F71">
              <w:rPr>
                <w:b/>
                <w:sz w:val="28"/>
                <w:szCs w:val="28"/>
              </w:rPr>
              <w:t>ортопеда</w:t>
            </w:r>
            <w:r>
              <w:rPr>
                <w:b/>
                <w:sz w:val="28"/>
                <w:szCs w:val="28"/>
              </w:rPr>
              <w:t>.</w:t>
            </w:r>
          </w:p>
          <w:p w:rsidR="003C1B0A" w:rsidRPr="003C1B0A" w:rsidRDefault="003C1B0A" w:rsidP="003C1B0A">
            <w:pPr>
              <w:ind w:right="-142"/>
              <w:jc w:val="both"/>
              <w:rPr>
                <w:b/>
                <w:sz w:val="28"/>
                <w:szCs w:val="28"/>
              </w:rPr>
            </w:pP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>ема 1. «</w:t>
            </w:r>
            <w:r w:rsidR="00675F71">
              <w:rPr>
                <w:color w:val="000000"/>
                <w:sz w:val="28"/>
                <w:szCs w:val="28"/>
              </w:rPr>
              <w:t>получение о</w:t>
            </w:r>
            <w:r w:rsidR="00675F71">
              <w:rPr>
                <w:color w:val="000000"/>
                <w:sz w:val="28"/>
                <w:szCs w:val="28"/>
              </w:rPr>
              <w:t>т</w:t>
            </w:r>
            <w:r w:rsidR="00675F71">
              <w:rPr>
                <w:color w:val="000000"/>
                <w:sz w:val="28"/>
                <w:szCs w:val="28"/>
              </w:rPr>
              <w:t>тисков</w:t>
            </w:r>
            <w:r w:rsidRPr="009D227C">
              <w:rPr>
                <w:color w:val="000000"/>
                <w:sz w:val="28"/>
                <w:szCs w:val="28"/>
              </w:rPr>
              <w:t xml:space="preserve">». 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lastRenderedPageBreak/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lastRenderedPageBreak/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lastRenderedPageBreak/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lastRenderedPageBreak/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 xml:space="preserve">ема 2. </w:t>
            </w:r>
            <w:proofErr w:type="gramStart"/>
            <w:r w:rsidRPr="009D227C">
              <w:rPr>
                <w:color w:val="000000"/>
                <w:sz w:val="28"/>
                <w:szCs w:val="28"/>
              </w:rPr>
              <w:t>«</w:t>
            </w:r>
            <w:r w:rsidR="00675F71">
              <w:rPr>
                <w:color w:val="000000"/>
                <w:sz w:val="28"/>
                <w:szCs w:val="28"/>
              </w:rPr>
              <w:t>Препариров</w:t>
            </w:r>
            <w:r w:rsidR="00675F71">
              <w:rPr>
                <w:color w:val="000000"/>
                <w:sz w:val="28"/>
                <w:szCs w:val="28"/>
              </w:rPr>
              <w:t>а</w:t>
            </w:r>
            <w:r w:rsidR="00675F71">
              <w:rPr>
                <w:color w:val="000000"/>
                <w:sz w:val="28"/>
                <w:szCs w:val="28"/>
              </w:rPr>
              <w:t>ние зубов под иску</w:t>
            </w:r>
            <w:r w:rsidR="00675F71">
              <w:rPr>
                <w:color w:val="000000"/>
                <w:sz w:val="28"/>
                <w:szCs w:val="28"/>
              </w:rPr>
              <w:t>с</w:t>
            </w:r>
            <w:r w:rsidR="00675F71">
              <w:rPr>
                <w:color w:val="000000"/>
                <w:sz w:val="28"/>
                <w:szCs w:val="28"/>
              </w:rPr>
              <w:t>ственное коронки</w:t>
            </w:r>
            <w:r w:rsidRPr="009D227C">
              <w:rPr>
                <w:color w:val="000000"/>
                <w:sz w:val="28"/>
                <w:szCs w:val="28"/>
              </w:rPr>
              <w:t xml:space="preserve">». </w:t>
            </w:r>
            <w:proofErr w:type="gramEnd"/>
          </w:p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9D227C">
              <w:rPr>
                <w:sz w:val="28"/>
                <w:szCs w:val="28"/>
                <w:lang w:eastAsia="en-US"/>
              </w:rPr>
              <w:t>ема 3. «</w:t>
            </w:r>
            <w:r w:rsidR="00675F71">
              <w:rPr>
                <w:sz w:val="28"/>
                <w:szCs w:val="28"/>
                <w:lang w:eastAsia="en-US"/>
              </w:rPr>
              <w:t>Препариров</w:t>
            </w:r>
            <w:r w:rsidR="00675F71">
              <w:rPr>
                <w:sz w:val="28"/>
                <w:szCs w:val="28"/>
                <w:lang w:eastAsia="en-US"/>
              </w:rPr>
              <w:t>а</w:t>
            </w:r>
            <w:r w:rsidR="00675F71">
              <w:rPr>
                <w:sz w:val="28"/>
                <w:szCs w:val="28"/>
                <w:lang w:eastAsia="en-US"/>
              </w:rPr>
              <w:t xml:space="preserve">ние зубов под </w:t>
            </w:r>
            <w:proofErr w:type="spellStart"/>
            <w:r w:rsidR="00675F71">
              <w:rPr>
                <w:sz w:val="28"/>
                <w:szCs w:val="28"/>
                <w:lang w:eastAsia="en-US"/>
              </w:rPr>
              <w:t>виниры</w:t>
            </w:r>
            <w:proofErr w:type="spellEnd"/>
            <w:r w:rsidR="00675F71">
              <w:rPr>
                <w:sz w:val="28"/>
                <w:szCs w:val="28"/>
                <w:lang w:eastAsia="en-US"/>
              </w:rPr>
              <w:t xml:space="preserve">, вкладку </w:t>
            </w:r>
            <w:proofErr w:type="spellStart"/>
            <w:r w:rsidR="00675F71">
              <w:rPr>
                <w:sz w:val="28"/>
                <w:szCs w:val="28"/>
                <w:lang w:eastAsia="en-US"/>
              </w:rPr>
              <w:t>инлей</w:t>
            </w:r>
            <w:proofErr w:type="spellEnd"/>
            <w:r w:rsidR="00675F71">
              <w:rPr>
                <w:sz w:val="28"/>
                <w:szCs w:val="28"/>
                <w:lang w:eastAsia="en-US"/>
              </w:rPr>
              <w:t xml:space="preserve"> и оверлей. Подготовка зуба под культевую штифтовую вкладку»</w:t>
            </w:r>
            <w:bookmarkStart w:id="0" w:name="_GoBack"/>
            <w:bookmarkEnd w:id="0"/>
            <w:r w:rsidRPr="009D227C">
              <w:rPr>
                <w:sz w:val="28"/>
                <w:szCs w:val="28"/>
                <w:lang w:eastAsia="en-US"/>
              </w:rPr>
              <w:t xml:space="preserve">. 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965022">
        <w:tc>
          <w:tcPr>
            <w:tcW w:w="10195" w:type="dxa"/>
            <w:gridSpan w:val="5"/>
          </w:tcPr>
          <w:p w:rsidR="0030608C" w:rsidRPr="0030608C" w:rsidRDefault="0030608C" w:rsidP="0030608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30608C">
              <w:rPr>
                <w:b/>
                <w:sz w:val="28"/>
                <w:szCs w:val="28"/>
                <w:lang w:eastAsia="en-US"/>
              </w:rPr>
              <w:t>Модуль 4.</w:t>
            </w:r>
            <w:r w:rsidRPr="0030608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30608C">
              <w:rPr>
                <w:b/>
                <w:sz w:val="28"/>
                <w:szCs w:val="28"/>
                <w:lang w:eastAsia="en-US"/>
              </w:rPr>
              <w:t>«Сердечно-легочная реанимация: базовая и расширенная»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1 «</w:t>
            </w:r>
            <w:r w:rsidRPr="0030608C">
              <w:rPr>
                <w:color w:val="000000"/>
                <w:sz w:val="28"/>
                <w:szCs w:val="28"/>
              </w:rPr>
              <w:t>Базовая серде</w:t>
            </w:r>
            <w:r w:rsidRPr="0030608C">
              <w:rPr>
                <w:color w:val="000000"/>
                <w:sz w:val="28"/>
                <w:szCs w:val="28"/>
              </w:rPr>
              <w:t>ч</w:t>
            </w:r>
            <w:r w:rsidRPr="0030608C">
              <w:rPr>
                <w:color w:val="000000"/>
                <w:sz w:val="28"/>
                <w:szCs w:val="28"/>
              </w:rPr>
              <w:t>но-легочная реаним</w:t>
            </w:r>
            <w:r w:rsidRPr="0030608C">
              <w:rPr>
                <w:color w:val="000000"/>
                <w:sz w:val="28"/>
                <w:szCs w:val="28"/>
              </w:rPr>
              <w:t>а</w:t>
            </w:r>
            <w:r w:rsidRPr="0030608C">
              <w:rPr>
                <w:color w:val="000000"/>
                <w:sz w:val="28"/>
                <w:szCs w:val="28"/>
              </w:rPr>
              <w:t>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 «</w:t>
            </w:r>
            <w:r w:rsidRPr="0030608C">
              <w:rPr>
                <w:color w:val="000000"/>
                <w:sz w:val="28"/>
                <w:szCs w:val="28"/>
              </w:rPr>
              <w:t>Расширенная сердечно-легочная р</w:t>
            </w:r>
            <w:r w:rsidRPr="0030608C">
              <w:rPr>
                <w:color w:val="000000"/>
                <w:sz w:val="28"/>
                <w:szCs w:val="28"/>
              </w:rPr>
              <w:t>е</w:t>
            </w:r>
            <w:r w:rsidRPr="0030608C">
              <w:rPr>
                <w:color w:val="000000"/>
                <w:sz w:val="28"/>
                <w:szCs w:val="28"/>
              </w:rPr>
              <w:t>анимация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lastRenderedPageBreak/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 xml:space="preserve">вание, решение </w:t>
            </w:r>
            <w:r w:rsidRPr="0076581E">
              <w:rPr>
                <w:sz w:val="28"/>
                <w:szCs w:val="28"/>
              </w:rPr>
              <w:lastRenderedPageBreak/>
              <w:t>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lastRenderedPageBreak/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 сделать выписки;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AC5002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AC5002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lastRenderedPageBreak/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181082">
        <w:rPr>
          <w:color w:val="000000"/>
          <w:spacing w:val="-4"/>
          <w:sz w:val="28"/>
          <w:szCs w:val="28"/>
        </w:rPr>
        <w:t>з</w:t>
      </w:r>
      <w:r w:rsidRPr="00181082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</w:t>
      </w:r>
      <w:proofErr w:type="gramStart"/>
      <w:r w:rsidRPr="00181082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81082">
        <w:rPr>
          <w:color w:val="000000"/>
          <w:sz w:val="28"/>
          <w:szCs w:val="28"/>
        </w:rPr>
        <w:t xml:space="preserve">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</w:t>
      </w:r>
      <w:proofErr w:type="gramStart"/>
      <w:r w:rsidRPr="00181082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81082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181082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81082">
        <w:rPr>
          <w:color w:val="000000"/>
          <w:sz w:val="28"/>
          <w:szCs w:val="28"/>
        </w:rPr>
        <w:t>слова, начин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ны («кол-во», «в-во» и т.д.).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181082">
        <w:rPr>
          <w:sz w:val="28"/>
        </w:rPr>
        <w:t>обучающимися</w:t>
      </w:r>
      <w:proofErr w:type="gramEnd"/>
      <w:r w:rsidRPr="00181082">
        <w:rPr>
          <w:sz w:val="28"/>
        </w:rPr>
        <w:t xml:space="preserve">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</w:t>
      </w:r>
      <w:proofErr w:type="gramStart"/>
      <w:r w:rsidRPr="00181082">
        <w:rPr>
          <w:sz w:val="28"/>
          <w:szCs w:val="22"/>
        </w:rPr>
        <w:t>кт вкл</w:t>
      </w:r>
      <w:proofErr w:type="gramEnd"/>
      <w:r w:rsidRPr="00181082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181082">
        <w:rPr>
          <w:sz w:val="28"/>
          <w:szCs w:val="28"/>
        </w:rPr>
        <w:t>б</w:t>
      </w:r>
      <w:r w:rsidRPr="00181082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</w:t>
      </w:r>
      <w:proofErr w:type="gramStart"/>
      <w:r w:rsidRPr="00181082">
        <w:rPr>
          <w:sz w:val="28"/>
          <w:szCs w:val="28"/>
        </w:rPr>
        <w:t>4</w:t>
      </w:r>
      <w:proofErr w:type="gramEnd"/>
      <w:r w:rsidRPr="00181082">
        <w:rPr>
          <w:sz w:val="28"/>
          <w:szCs w:val="28"/>
        </w:rPr>
        <w:t xml:space="preserve">. </w:t>
      </w:r>
      <w:proofErr w:type="gramStart"/>
      <w:r w:rsidRPr="00181082">
        <w:rPr>
          <w:sz w:val="28"/>
          <w:szCs w:val="28"/>
        </w:rPr>
        <w:t>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r w:rsidRPr="00181082">
        <w:rPr>
          <w:sz w:val="28"/>
          <w:szCs w:val="28"/>
        </w:rPr>
        <w:t>пт</w:t>
      </w:r>
      <w:proofErr w:type="spellEnd"/>
      <w:r w:rsidRPr="00181082">
        <w:rPr>
          <w:sz w:val="28"/>
          <w:szCs w:val="28"/>
        </w:rPr>
        <w:t>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</w:t>
      </w:r>
      <w:proofErr w:type="gramEnd"/>
      <w:r w:rsidRPr="00181082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7C" w:rsidRDefault="00703F7C" w:rsidP="00FD5B6B">
      <w:r>
        <w:separator/>
      </w:r>
    </w:p>
  </w:endnote>
  <w:endnote w:type="continuationSeparator" w:id="0">
    <w:p w:rsidR="00703F7C" w:rsidRDefault="00703F7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0" w:rsidRDefault="001137E5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675F71">
      <w:rPr>
        <w:noProof/>
      </w:rPr>
      <w:t>8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7C" w:rsidRDefault="00703F7C" w:rsidP="00FD5B6B">
      <w:r>
        <w:separator/>
      </w:r>
    </w:p>
  </w:footnote>
  <w:footnote w:type="continuationSeparator" w:id="0">
    <w:p w:rsidR="00703F7C" w:rsidRDefault="00703F7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111C0"/>
    <w:rsid w:val="001137E5"/>
    <w:rsid w:val="00120337"/>
    <w:rsid w:val="001325E1"/>
    <w:rsid w:val="00181082"/>
    <w:rsid w:val="001E657C"/>
    <w:rsid w:val="001F5EE1"/>
    <w:rsid w:val="00212B5D"/>
    <w:rsid w:val="00235810"/>
    <w:rsid w:val="0024254A"/>
    <w:rsid w:val="0026698D"/>
    <w:rsid w:val="00277760"/>
    <w:rsid w:val="00294383"/>
    <w:rsid w:val="002D2784"/>
    <w:rsid w:val="0030608C"/>
    <w:rsid w:val="00324FEA"/>
    <w:rsid w:val="00330B9E"/>
    <w:rsid w:val="00332686"/>
    <w:rsid w:val="00373E7E"/>
    <w:rsid w:val="003B5F75"/>
    <w:rsid w:val="003B7947"/>
    <w:rsid w:val="003C1B0A"/>
    <w:rsid w:val="003C37BE"/>
    <w:rsid w:val="003D21CF"/>
    <w:rsid w:val="003D59B0"/>
    <w:rsid w:val="003E1702"/>
    <w:rsid w:val="00412214"/>
    <w:rsid w:val="00442953"/>
    <w:rsid w:val="004574B9"/>
    <w:rsid w:val="00460AEA"/>
    <w:rsid w:val="00476000"/>
    <w:rsid w:val="00481560"/>
    <w:rsid w:val="004A19D9"/>
    <w:rsid w:val="004B2C94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5519"/>
    <w:rsid w:val="005D73A0"/>
    <w:rsid w:val="00625A59"/>
    <w:rsid w:val="00640D36"/>
    <w:rsid w:val="0064682F"/>
    <w:rsid w:val="00675F71"/>
    <w:rsid w:val="006847B8"/>
    <w:rsid w:val="00693E11"/>
    <w:rsid w:val="006B332A"/>
    <w:rsid w:val="006D7D37"/>
    <w:rsid w:val="006E062D"/>
    <w:rsid w:val="006E4271"/>
    <w:rsid w:val="006F14A4"/>
    <w:rsid w:val="006F7AD8"/>
    <w:rsid w:val="00703F7C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E0DD5"/>
    <w:rsid w:val="007F04DC"/>
    <w:rsid w:val="00803FE7"/>
    <w:rsid w:val="008113A5"/>
    <w:rsid w:val="00821EB4"/>
    <w:rsid w:val="00832D24"/>
    <w:rsid w:val="00845C7D"/>
    <w:rsid w:val="008A5A00"/>
    <w:rsid w:val="008F171D"/>
    <w:rsid w:val="00904BA5"/>
    <w:rsid w:val="009241E8"/>
    <w:rsid w:val="009511F7"/>
    <w:rsid w:val="0098103D"/>
    <w:rsid w:val="00981A6C"/>
    <w:rsid w:val="00985E1D"/>
    <w:rsid w:val="009978D9"/>
    <w:rsid w:val="009B1164"/>
    <w:rsid w:val="009B4532"/>
    <w:rsid w:val="009C2F35"/>
    <w:rsid w:val="009C4A0D"/>
    <w:rsid w:val="009D227C"/>
    <w:rsid w:val="009F413C"/>
    <w:rsid w:val="009F49C5"/>
    <w:rsid w:val="00A24DE0"/>
    <w:rsid w:val="00A461A7"/>
    <w:rsid w:val="00A57632"/>
    <w:rsid w:val="00AB7C9C"/>
    <w:rsid w:val="00AC5002"/>
    <w:rsid w:val="00AD3EBB"/>
    <w:rsid w:val="00AE7082"/>
    <w:rsid w:val="00AF327C"/>
    <w:rsid w:val="00B101EF"/>
    <w:rsid w:val="00B350F3"/>
    <w:rsid w:val="00BB45C8"/>
    <w:rsid w:val="00BC63F0"/>
    <w:rsid w:val="00BD484D"/>
    <w:rsid w:val="00BD6744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D1CFA"/>
    <w:rsid w:val="00CF3811"/>
    <w:rsid w:val="00CF41ED"/>
    <w:rsid w:val="00D013D5"/>
    <w:rsid w:val="00D06B87"/>
    <w:rsid w:val="00D302A3"/>
    <w:rsid w:val="00D33524"/>
    <w:rsid w:val="00D35869"/>
    <w:rsid w:val="00D471E6"/>
    <w:rsid w:val="00D607CF"/>
    <w:rsid w:val="00D85D56"/>
    <w:rsid w:val="00DB4D6F"/>
    <w:rsid w:val="00DF152D"/>
    <w:rsid w:val="00E32971"/>
    <w:rsid w:val="00E40321"/>
    <w:rsid w:val="00E51A1F"/>
    <w:rsid w:val="00E54546"/>
    <w:rsid w:val="00E57C66"/>
    <w:rsid w:val="00E868BF"/>
    <w:rsid w:val="00EC42AB"/>
    <w:rsid w:val="00ED4D07"/>
    <w:rsid w:val="00EF0064"/>
    <w:rsid w:val="00F0689E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Наталия</cp:lastModifiedBy>
  <cp:revision>67</cp:revision>
  <dcterms:created xsi:type="dcterms:W3CDTF">2019-02-04T05:01:00Z</dcterms:created>
  <dcterms:modified xsi:type="dcterms:W3CDTF">2019-10-01T15:00:00Z</dcterms:modified>
</cp:coreProperties>
</file>