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497512" w:rsidRPr="008D34CA" w:rsidRDefault="00497512" w:rsidP="00497512">
      <w:pPr>
        <w:jc w:val="center"/>
        <w:rPr>
          <w:b/>
          <w:sz w:val="28"/>
          <w:szCs w:val="28"/>
        </w:rPr>
      </w:pPr>
      <w:r>
        <w:rPr>
          <w:i/>
          <w:sz w:val="28"/>
          <w:szCs w:val="28"/>
        </w:rPr>
        <w:t xml:space="preserve">31.08.42 </w:t>
      </w:r>
      <w:r w:rsidRPr="00A72A43">
        <w:rPr>
          <w:i/>
          <w:sz w:val="28"/>
          <w:szCs w:val="28"/>
        </w:rPr>
        <w:t>Неврология</w:t>
      </w:r>
    </w:p>
    <w:p w:rsidR="00497512" w:rsidRPr="008D34CA" w:rsidRDefault="00497512" w:rsidP="00497512">
      <w:pPr>
        <w:jc w:val="center"/>
        <w:rPr>
          <w:sz w:val="28"/>
          <w:szCs w:val="28"/>
        </w:rPr>
      </w:pPr>
    </w:p>
    <w:p w:rsidR="00497512" w:rsidRPr="00A72A43" w:rsidRDefault="00497512" w:rsidP="00497512">
      <w:pPr>
        <w:jc w:val="center"/>
        <w:rPr>
          <w:b/>
          <w:sz w:val="28"/>
          <w:szCs w:val="28"/>
        </w:rPr>
      </w:pPr>
      <w:r w:rsidRPr="008D34CA">
        <w:rPr>
          <w:sz w:val="28"/>
          <w:szCs w:val="28"/>
        </w:rPr>
        <w:t>Является частью основной профессиональной образовательной программы высшего образ</w:t>
      </w:r>
      <w:r w:rsidRPr="008D34CA">
        <w:rPr>
          <w:sz w:val="28"/>
          <w:szCs w:val="28"/>
        </w:rPr>
        <w:t>о</w:t>
      </w:r>
      <w:r w:rsidRPr="008D34CA">
        <w:rPr>
          <w:sz w:val="28"/>
          <w:szCs w:val="28"/>
        </w:rPr>
        <w:t xml:space="preserve">вания по направлению подготовки (специальности) </w:t>
      </w:r>
      <w:r>
        <w:rPr>
          <w:i/>
          <w:sz w:val="28"/>
          <w:szCs w:val="28"/>
        </w:rPr>
        <w:t xml:space="preserve">31.08.42 </w:t>
      </w:r>
      <w:r w:rsidRPr="00A72A43">
        <w:rPr>
          <w:i/>
          <w:sz w:val="28"/>
          <w:szCs w:val="28"/>
        </w:rPr>
        <w:t>Неврология</w:t>
      </w:r>
      <w:r w:rsidRPr="008D34CA">
        <w:rPr>
          <w:sz w:val="28"/>
          <w:szCs w:val="28"/>
        </w:rPr>
        <w:t>, утвержденной ученым советом ФГБОУ ВО ОрГМУ Минздрава России</w:t>
      </w:r>
    </w:p>
    <w:p w:rsidR="00497512" w:rsidRDefault="00497512" w:rsidP="00497512">
      <w:pPr>
        <w:jc w:val="both"/>
        <w:rPr>
          <w:sz w:val="28"/>
          <w:szCs w:val="28"/>
        </w:rPr>
      </w:pPr>
    </w:p>
    <w:p w:rsidR="0024254A" w:rsidRDefault="0024254A" w:rsidP="009B1164">
      <w:pPr>
        <w:ind w:firstLine="709"/>
        <w:jc w:val="both"/>
        <w:rPr>
          <w:color w:val="000000"/>
          <w:sz w:val="24"/>
          <w:szCs w:val="24"/>
        </w:rPr>
      </w:pPr>
      <w:bookmarkStart w:id="0" w:name="_GoBack"/>
      <w:bookmarkEnd w:id="0"/>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FC06E8" w:rsidRPr="00181082" w:rsidTr="00C279DD">
        <w:tc>
          <w:tcPr>
            <w:tcW w:w="10195" w:type="dxa"/>
            <w:gridSpan w:val="5"/>
          </w:tcPr>
          <w:p w:rsidR="00FC06E8" w:rsidRPr="00181082" w:rsidRDefault="00FC06E8" w:rsidP="00FC06E8">
            <w:pPr>
              <w:ind w:firstLine="709"/>
              <w:jc w:val="center"/>
              <w:rPr>
                <w:i/>
                <w:sz w:val="28"/>
                <w:szCs w:val="28"/>
              </w:rPr>
            </w:pPr>
            <w:r w:rsidRPr="00FC06E8">
              <w:rPr>
                <w:b/>
                <w:color w:val="000000"/>
                <w:sz w:val="28"/>
                <w:szCs w:val="28"/>
                <w:highlight w:val="yellow"/>
              </w:rPr>
              <w:t>Модуль  1</w:t>
            </w:r>
            <w:r w:rsidRPr="00FC06E8">
              <w:rPr>
                <w:color w:val="000000"/>
                <w:sz w:val="28"/>
                <w:szCs w:val="28"/>
                <w:highlight w:val="yellow"/>
              </w:rPr>
              <w:t>.</w:t>
            </w:r>
            <w:r w:rsidRPr="00DF152D">
              <w:rPr>
                <w:color w:val="000000"/>
                <w:sz w:val="28"/>
                <w:szCs w:val="28"/>
              </w:rPr>
              <w:t xml:space="preserve"> </w:t>
            </w:r>
          </w:p>
        </w:tc>
      </w:tr>
      <w:tr w:rsidR="00FC06E8" w:rsidRPr="00181082" w:rsidTr="00C279DD">
        <w:tc>
          <w:tcPr>
            <w:tcW w:w="562" w:type="dxa"/>
            <w:vMerge w:val="restart"/>
          </w:tcPr>
          <w:p w:rsidR="00FC06E8" w:rsidRPr="00181082" w:rsidRDefault="00FC06E8" w:rsidP="00C279DD">
            <w:pPr>
              <w:ind w:firstLine="29"/>
              <w:jc w:val="center"/>
              <w:rPr>
                <w:sz w:val="28"/>
                <w:highlight w:val="yellow"/>
              </w:rPr>
            </w:pPr>
            <w:r w:rsidRPr="00DB4D6F">
              <w:rPr>
                <w:sz w:val="28"/>
              </w:rPr>
              <w:lastRenderedPageBreak/>
              <w:t>1</w:t>
            </w:r>
            <w:r>
              <w:rPr>
                <w:sz w:val="28"/>
              </w:rPr>
              <w:t>.</w:t>
            </w:r>
          </w:p>
        </w:tc>
        <w:tc>
          <w:tcPr>
            <w:tcW w:w="3261" w:type="dxa"/>
            <w:vMerge w:val="restart"/>
          </w:tcPr>
          <w:p w:rsidR="00FC06E8" w:rsidRPr="001E657C" w:rsidRDefault="00FC06E8" w:rsidP="00C279DD">
            <w:pPr>
              <w:rPr>
                <w:color w:val="000000"/>
                <w:sz w:val="28"/>
                <w:szCs w:val="28"/>
              </w:rPr>
            </w:pPr>
            <w:r w:rsidRPr="00FC06E8">
              <w:rPr>
                <w:color w:val="000000"/>
                <w:sz w:val="28"/>
                <w:szCs w:val="28"/>
                <w:highlight w:val="yellow"/>
              </w:rPr>
              <w:t>Тема  1 «»</w:t>
            </w:r>
          </w:p>
          <w:p w:rsidR="00FC06E8" w:rsidRPr="00DB4D6F" w:rsidRDefault="00FC06E8" w:rsidP="00C279DD">
            <w:pPr>
              <w:ind w:right="-293"/>
              <w:rPr>
                <w:sz w:val="28"/>
              </w:rPr>
            </w:pPr>
          </w:p>
        </w:tc>
        <w:tc>
          <w:tcPr>
            <w:tcW w:w="2126" w:type="dxa"/>
          </w:tcPr>
          <w:p w:rsidR="00FC06E8" w:rsidRPr="00FC06E8" w:rsidRDefault="00FC06E8" w:rsidP="00C279DD">
            <w:pPr>
              <w:rPr>
                <w:sz w:val="28"/>
                <w:szCs w:val="28"/>
                <w:highlight w:val="yellow"/>
              </w:rPr>
            </w:pPr>
            <w:r w:rsidRPr="00FC06E8">
              <w:rPr>
                <w:sz w:val="28"/>
                <w:szCs w:val="28"/>
                <w:highlight w:val="yellow"/>
              </w:rPr>
              <w:t>работа с учебным материалом</w:t>
            </w:r>
          </w:p>
        </w:tc>
        <w:tc>
          <w:tcPr>
            <w:tcW w:w="2287" w:type="dxa"/>
          </w:tcPr>
          <w:p w:rsidR="00FC06E8" w:rsidRPr="00FC06E8" w:rsidRDefault="00FC06E8" w:rsidP="00C279DD">
            <w:pPr>
              <w:rPr>
                <w:sz w:val="28"/>
                <w:szCs w:val="28"/>
                <w:highlight w:val="yellow"/>
              </w:rPr>
            </w:pPr>
            <w:r w:rsidRPr="00FC06E8">
              <w:rPr>
                <w:sz w:val="28"/>
                <w:szCs w:val="28"/>
                <w:highlight w:val="yellow"/>
              </w:rPr>
              <w:t>Письменный опрос, тестирование</w:t>
            </w:r>
          </w:p>
        </w:tc>
        <w:tc>
          <w:tcPr>
            <w:tcW w:w="1959" w:type="dxa"/>
          </w:tcPr>
          <w:p w:rsidR="00FC06E8" w:rsidRPr="00FC06E8" w:rsidRDefault="00FC06E8" w:rsidP="00C279DD">
            <w:pPr>
              <w:jc w:val="center"/>
              <w:rPr>
                <w:sz w:val="28"/>
                <w:szCs w:val="28"/>
                <w:highlight w:val="yellow"/>
              </w:rPr>
            </w:pPr>
            <w:r w:rsidRPr="00FC06E8">
              <w:rPr>
                <w:sz w:val="28"/>
                <w:highlight w:val="yellow"/>
              </w:rPr>
              <w:t>аудиторная – на практических занятиях</w:t>
            </w:r>
          </w:p>
        </w:tc>
      </w:tr>
      <w:tr w:rsidR="00FC06E8" w:rsidRPr="00181082" w:rsidTr="00C279DD">
        <w:tc>
          <w:tcPr>
            <w:tcW w:w="562" w:type="dxa"/>
            <w:vMerge/>
          </w:tcPr>
          <w:p w:rsidR="00FC06E8" w:rsidRPr="00181082" w:rsidRDefault="00FC06E8" w:rsidP="00C279DD">
            <w:pPr>
              <w:ind w:firstLine="29"/>
              <w:jc w:val="center"/>
              <w:rPr>
                <w:sz w:val="28"/>
                <w:highlight w:val="yellow"/>
              </w:rPr>
            </w:pPr>
          </w:p>
        </w:tc>
        <w:tc>
          <w:tcPr>
            <w:tcW w:w="3261" w:type="dxa"/>
            <w:vMerge/>
          </w:tcPr>
          <w:p w:rsidR="00FC06E8" w:rsidRPr="00DB4D6F" w:rsidRDefault="00FC06E8" w:rsidP="00C279DD">
            <w:pPr>
              <w:rPr>
                <w:sz w:val="28"/>
              </w:rPr>
            </w:pPr>
          </w:p>
        </w:tc>
        <w:tc>
          <w:tcPr>
            <w:tcW w:w="2126" w:type="dxa"/>
          </w:tcPr>
          <w:p w:rsidR="00FC06E8" w:rsidRPr="00FC06E8" w:rsidRDefault="00FC06E8" w:rsidP="00C279DD">
            <w:pPr>
              <w:rPr>
                <w:sz w:val="28"/>
                <w:szCs w:val="28"/>
                <w:highlight w:val="yellow"/>
              </w:rPr>
            </w:pPr>
            <w:r w:rsidRPr="00FC06E8">
              <w:rPr>
                <w:sz w:val="28"/>
                <w:szCs w:val="28"/>
                <w:highlight w:val="yellow"/>
              </w:rPr>
              <w:t>работа над учебным материалом (учебник, первоисточники, дополнительная литература)</w:t>
            </w:r>
          </w:p>
        </w:tc>
        <w:tc>
          <w:tcPr>
            <w:tcW w:w="2287" w:type="dxa"/>
          </w:tcPr>
          <w:p w:rsidR="00FC06E8" w:rsidRPr="00FC06E8" w:rsidRDefault="00FC06E8" w:rsidP="00C279DD">
            <w:pPr>
              <w:rPr>
                <w:sz w:val="28"/>
                <w:szCs w:val="28"/>
                <w:highlight w:val="yellow"/>
              </w:rPr>
            </w:pPr>
            <w:r w:rsidRPr="00FC06E8">
              <w:rPr>
                <w:sz w:val="28"/>
                <w:szCs w:val="28"/>
                <w:highlight w:val="yellow"/>
              </w:rPr>
              <w:t>Письменный опрос, тестирование, решение проблемно-ситуационных задач, проверка практических навыков</w:t>
            </w:r>
          </w:p>
        </w:tc>
        <w:tc>
          <w:tcPr>
            <w:tcW w:w="1959" w:type="dxa"/>
          </w:tcPr>
          <w:p w:rsidR="00FC06E8" w:rsidRPr="00FC06E8" w:rsidRDefault="00FC06E8" w:rsidP="00C279DD">
            <w:pPr>
              <w:jc w:val="center"/>
              <w:rPr>
                <w:sz w:val="28"/>
                <w:szCs w:val="28"/>
                <w:highlight w:val="yellow"/>
              </w:rPr>
            </w:pPr>
            <w:r w:rsidRPr="00FC06E8">
              <w:rPr>
                <w:sz w:val="28"/>
                <w:highlight w:val="yellow"/>
              </w:rPr>
              <w:t>аудиторная – на практических занятиях</w:t>
            </w:r>
          </w:p>
        </w:tc>
      </w:tr>
      <w:tr w:rsidR="00BC63F0" w:rsidRPr="00181082" w:rsidTr="00A461A7">
        <w:tc>
          <w:tcPr>
            <w:tcW w:w="10195" w:type="dxa"/>
            <w:gridSpan w:val="5"/>
          </w:tcPr>
          <w:p w:rsidR="00BC63F0" w:rsidRPr="00181082" w:rsidRDefault="00FC06E8" w:rsidP="00DB4D6F">
            <w:pPr>
              <w:ind w:firstLine="709"/>
              <w:jc w:val="center"/>
              <w:rPr>
                <w:i/>
                <w:sz w:val="28"/>
                <w:szCs w:val="28"/>
              </w:rPr>
            </w:pPr>
            <w:r>
              <w:rPr>
                <w:b/>
                <w:color w:val="000000"/>
                <w:sz w:val="28"/>
                <w:szCs w:val="28"/>
              </w:rPr>
              <w:t>Модуль  2</w:t>
            </w:r>
            <w:r w:rsidR="00BC63F0"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 xml:space="preserve">Расширенная </w:t>
            </w:r>
            <w:r w:rsidRPr="0030608C">
              <w:rPr>
                <w:color w:val="000000"/>
                <w:sz w:val="28"/>
                <w:szCs w:val="28"/>
              </w:rPr>
              <w:lastRenderedPageBreak/>
              <w:t>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lastRenderedPageBreak/>
              <w:t xml:space="preserve">работа с </w:t>
            </w:r>
            <w:r>
              <w:rPr>
                <w:sz w:val="28"/>
                <w:szCs w:val="28"/>
              </w:rPr>
              <w:t>учеб</w:t>
            </w:r>
            <w:r>
              <w:rPr>
                <w:sz w:val="28"/>
                <w:szCs w:val="28"/>
              </w:rPr>
              <w:lastRenderedPageBreak/>
              <w:t>ным материалом</w:t>
            </w:r>
          </w:p>
        </w:tc>
        <w:tc>
          <w:tcPr>
            <w:tcW w:w="2287" w:type="dxa"/>
          </w:tcPr>
          <w:p w:rsidR="0030608C" w:rsidRPr="0076581E" w:rsidRDefault="0030608C" w:rsidP="0030608C">
            <w:pPr>
              <w:rPr>
                <w:sz w:val="28"/>
                <w:szCs w:val="28"/>
              </w:rPr>
            </w:pPr>
            <w:r>
              <w:rPr>
                <w:sz w:val="28"/>
                <w:szCs w:val="28"/>
              </w:rPr>
              <w:lastRenderedPageBreak/>
              <w:t>Письменный</w:t>
            </w:r>
            <w:r w:rsidRPr="0076581E">
              <w:rPr>
                <w:sz w:val="28"/>
                <w:szCs w:val="28"/>
              </w:rPr>
              <w:t xml:space="preserve"> </w:t>
            </w:r>
            <w:r w:rsidRPr="0076581E">
              <w:rPr>
                <w:sz w:val="28"/>
                <w:szCs w:val="28"/>
              </w:rPr>
              <w:lastRenderedPageBreak/>
              <w:t>опрос, тестирование</w:t>
            </w:r>
          </w:p>
        </w:tc>
        <w:tc>
          <w:tcPr>
            <w:tcW w:w="1959" w:type="dxa"/>
          </w:tcPr>
          <w:p w:rsidR="0030608C" w:rsidRPr="00181082" w:rsidRDefault="0030608C" w:rsidP="0030608C">
            <w:pPr>
              <w:jc w:val="center"/>
              <w:rPr>
                <w:sz w:val="28"/>
                <w:szCs w:val="28"/>
              </w:rPr>
            </w:pPr>
            <w:r w:rsidRPr="00181082">
              <w:rPr>
                <w:sz w:val="28"/>
              </w:rPr>
              <w:lastRenderedPageBreak/>
              <w:t xml:space="preserve">аудиторная – </w:t>
            </w:r>
            <w:r w:rsidRPr="00181082">
              <w:rPr>
                <w:sz w:val="28"/>
              </w:rPr>
              <w:lastRenderedPageBreak/>
              <w:t>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A67F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A67F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w:t>
      </w:r>
      <w:r w:rsidRPr="00181082">
        <w:rPr>
          <w:color w:val="000000"/>
          <w:sz w:val="28"/>
          <w:szCs w:val="28"/>
        </w:rPr>
        <w:lastRenderedPageBreak/>
        <w:t>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xml:space="preserve">; есть общепринятые сокращения и аббревиатуры: </w:t>
      </w:r>
      <w:r w:rsidRPr="00181082">
        <w:rPr>
          <w:color w:val="000000"/>
          <w:sz w:val="28"/>
          <w:szCs w:val="28"/>
        </w:rPr>
        <w:lastRenderedPageBreak/>
        <w:t>«т.к.»,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lastRenderedPageBreak/>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7F4" w:rsidRDefault="007A67F4" w:rsidP="00FD5B6B">
      <w:r>
        <w:separator/>
      </w:r>
    </w:p>
  </w:endnote>
  <w:endnote w:type="continuationSeparator" w:id="0">
    <w:p w:rsidR="007A67F4" w:rsidRDefault="007A67F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49751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7F4" w:rsidRDefault="007A67F4" w:rsidP="00FD5B6B">
      <w:r>
        <w:separator/>
      </w:r>
    </w:p>
  </w:footnote>
  <w:footnote w:type="continuationSeparator" w:id="0">
    <w:p w:rsidR="007A67F4" w:rsidRDefault="007A67F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97512"/>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85B87"/>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A67F4"/>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83B"/>
    <w:rsid w:val="009C2F35"/>
    <w:rsid w:val="009C4A0D"/>
    <w:rsid w:val="009F413C"/>
    <w:rsid w:val="009F49C5"/>
    <w:rsid w:val="00A24DE0"/>
    <w:rsid w:val="00A41E5D"/>
    <w:rsid w:val="00A461A7"/>
    <w:rsid w:val="00A57632"/>
    <w:rsid w:val="00A67498"/>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610A"/>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C06E8"/>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58</cp:revision>
  <dcterms:created xsi:type="dcterms:W3CDTF">2019-02-04T05:01:00Z</dcterms:created>
  <dcterms:modified xsi:type="dcterms:W3CDTF">2020-08-23T17:02:00Z</dcterms:modified>
</cp:coreProperties>
</file>