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высшего образования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«Оренбургский государственный медицинский университет»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Министерства здравоохранения Российской Федерации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</w:t>
      </w:r>
    </w:p>
    <w:p w:rsidR="00BC63F0" w:rsidRPr="00181082" w:rsidRDefault="00BC63F0" w:rsidP="00D013D5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ПО САМОСТОЯТЕЛЬНОЙ РАБОТЕ ОБУЧАЮЩИХСЯ 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color w:val="000000"/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color w:val="000000"/>
          <w:sz w:val="28"/>
          <w:szCs w:val="28"/>
        </w:rPr>
      </w:pPr>
    </w:p>
    <w:p w:rsidR="00BC63F0" w:rsidRPr="00181082" w:rsidRDefault="00BC63F0" w:rsidP="007813A2">
      <w:pPr>
        <w:jc w:val="center"/>
        <w:rPr>
          <w:b/>
          <w:caps/>
          <w:sz w:val="28"/>
        </w:rPr>
      </w:pPr>
      <w:r w:rsidRPr="00181082">
        <w:rPr>
          <w:b/>
          <w:caps/>
          <w:sz w:val="28"/>
        </w:rPr>
        <w:t>«</w:t>
      </w:r>
      <w:r w:rsidR="007813A2">
        <w:rPr>
          <w:b/>
          <w:caps/>
          <w:sz w:val="28"/>
        </w:rPr>
        <w:t>Симуляционный курс</w:t>
      </w:r>
      <w:r w:rsidRPr="00181082">
        <w:rPr>
          <w:b/>
          <w:caps/>
          <w:sz w:val="28"/>
        </w:rPr>
        <w:t>»</w:t>
      </w:r>
    </w:p>
    <w:p w:rsidR="00BC63F0" w:rsidRPr="00181082" w:rsidRDefault="00BC63F0" w:rsidP="009B1164">
      <w:pPr>
        <w:jc w:val="center"/>
        <w:rPr>
          <w:b/>
          <w:caps/>
          <w:sz w:val="28"/>
        </w:rPr>
      </w:pPr>
    </w:p>
    <w:p w:rsidR="00BC63F0" w:rsidRPr="00181082" w:rsidRDefault="00BC63F0" w:rsidP="009B1164">
      <w:pPr>
        <w:jc w:val="center"/>
        <w:rPr>
          <w:sz w:val="28"/>
        </w:rPr>
      </w:pPr>
    </w:p>
    <w:p w:rsidR="00BC63F0" w:rsidRPr="00181082" w:rsidRDefault="00BC63F0" w:rsidP="009B1164">
      <w:pPr>
        <w:jc w:val="center"/>
        <w:rPr>
          <w:sz w:val="28"/>
        </w:rPr>
      </w:pPr>
      <w:r w:rsidRPr="00181082">
        <w:rPr>
          <w:sz w:val="28"/>
        </w:rPr>
        <w:t>по специальности</w:t>
      </w:r>
    </w:p>
    <w:p w:rsidR="00BC63F0" w:rsidRPr="00181082" w:rsidRDefault="00BC63F0" w:rsidP="009B1164">
      <w:pPr>
        <w:jc w:val="center"/>
        <w:rPr>
          <w:sz w:val="28"/>
        </w:rPr>
      </w:pPr>
    </w:p>
    <w:p w:rsidR="00C62D65" w:rsidRPr="008D34CA" w:rsidRDefault="00C62D65" w:rsidP="00C62D65">
      <w:pPr>
        <w:jc w:val="center"/>
        <w:rPr>
          <w:b/>
          <w:caps/>
          <w:sz w:val="28"/>
          <w:szCs w:val="28"/>
        </w:rPr>
      </w:pPr>
    </w:p>
    <w:p w:rsidR="00D8740C" w:rsidRPr="008D34CA" w:rsidRDefault="00D8740C" w:rsidP="00D8740C">
      <w:pPr>
        <w:jc w:val="center"/>
        <w:rPr>
          <w:b/>
          <w:caps/>
          <w:sz w:val="28"/>
          <w:szCs w:val="28"/>
        </w:rPr>
      </w:pPr>
    </w:p>
    <w:p w:rsidR="002C02A6" w:rsidRDefault="002C02A6" w:rsidP="002C02A6">
      <w:pPr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31.08.56  Нейрохирургия</w:t>
      </w:r>
    </w:p>
    <w:p w:rsidR="002C02A6" w:rsidRDefault="00E22EF0" w:rsidP="002C02A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i/>
          <w:sz w:val="28"/>
          <w:szCs w:val="28"/>
        </w:rPr>
        <w:t>1</w:t>
      </w:r>
      <w:r w:rsidR="002C02A6">
        <w:rPr>
          <w:rFonts w:eastAsia="Calibri"/>
          <w:i/>
          <w:sz w:val="28"/>
          <w:szCs w:val="28"/>
        </w:rPr>
        <w:t xml:space="preserve"> курс</w:t>
      </w:r>
    </w:p>
    <w:p w:rsidR="002C02A6" w:rsidRDefault="002C02A6" w:rsidP="002C02A6">
      <w:pPr>
        <w:jc w:val="center"/>
        <w:rPr>
          <w:rFonts w:eastAsia="Calibri"/>
          <w:sz w:val="28"/>
          <w:szCs w:val="28"/>
        </w:rPr>
      </w:pPr>
    </w:p>
    <w:p w:rsidR="002C02A6" w:rsidRDefault="002C02A6" w:rsidP="002C02A6">
      <w:pPr>
        <w:jc w:val="center"/>
        <w:rPr>
          <w:rFonts w:eastAsia="Calibri"/>
          <w:sz w:val="28"/>
          <w:szCs w:val="28"/>
        </w:rPr>
      </w:pPr>
    </w:p>
    <w:p w:rsidR="002C02A6" w:rsidRDefault="002C02A6" w:rsidP="002C02A6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– программа подготовки кадров высшей квалификации в ординатуре </w:t>
      </w:r>
      <w:r>
        <w:rPr>
          <w:rFonts w:eastAsia="Calibri"/>
          <w:i/>
          <w:sz w:val="28"/>
          <w:szCs w:val="28"/>
        </w:rPr>
        <w:t>31.08.56  Нейрохирургия</w:t>
      </w:r>
      <w:r>
        <w:rPr>
          <w:rFonts w:eastAsia="Calibri"/>
          <w:color w:val="000000"/>
          <w:sz w:val="28"/>
          <w:szCs w:val="28"/>
        </w:rPr>
        <w:t>, утвержденной ученым советом ФГБОУ ВО ОрГМУ Ми</w:t>
      </w:r>
      <w:r>
        <w:rPr>
          <w:rFonts w:eastAsia="Calibri"/>
          <w:color w:val="000000"/>
          <w:sz w:val="28"/>
          <w:szCs w:val="28"/>
        </w:rPr>
        <w:t>н</w:t>
      </w:r>
      <w:r>
        <w:rPr>
          <w:rFonts w:eastAsia="Calibri"/>
          <w:color w:val="000000"/>
          <w:sz w:val="28"/>
          <w:szCs w:val="28"/>
        </w:rPr>
        <w:t>здрава России</w:t>
      </w:r>
    </w:p>
    <w:p w:rsidR="002C02A6" w:rsidRDefault="002C02A6" w:rsidP="002C02A6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2C02A6" w:rsidRDefault="002C02A6" w:rsidP="002C02A6">
      <w:pPr>
        <w:jc w:val="both"/>
        <w:rPr>
          <w:sz w:val="28"/>
          <w:szCs w:val="28"/>
        </w:rPr>
      </w:pPr>
    </w:p>
    <w:p w:rsidR="002C02A6" w:rsidRDefault="002C02A6" w:rsidP="002C02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№ 11 от «22» июня 2018 года  </w:t>
      </w:r>
    </w:p>
    <w:p w:rsidR="00904BA5" w:rsidRDefault="00904BA5" w:rsidP="009B1164">
      <w:pPr>
        <w:ind w:firstLine="709"/>
        <w:jc w:val="center"/>
        <w:rPr>
          <w:sz w:val="28"/>
        </w:rPr>
      </w:pPr>
    </w:p>
    <w:p w:rsidR="00806CB6" w:rsidRDefault="00806CB6" w:rsidP="009B1164">
      <w:pPr>
        <w:ind w:firstLine="709"/>
        <w:jc w:val="center"/>
        <w:rPr>
          <w:sz w:val="28"/>
        </w:rPr>
      </w:pPr>
    </w:p>
    <w:p w:rsidR="00806CB6" w:rsidRDefault="00806CB6" w:rsidP="009B1164">
      <w:pPr>
        <w:ind w:firstLine="709"/>
        <w:jc w:val="center"/>
        <w:rPr>
          <w:sz w:val="28"/>
        </w:rPr>
      </w:pPr>
    </w:p>
    <w:p w:rsidR="00514F73" w:rsidRPr="00181082" w:rsidRDefault="00514F73" w:rsidP="009B1164">
      <w:pPr>
        <w:ind w:firstLine="709"/>
        <w:jc w:val="center"/>
        <w:rPr>
          <w:sz w:val="28"/>
        </w:rPr>
      </w:pPr>
    </w:p>
    <w:p w:rsidR="00BC63F0" w:rsidRDefault="00BC63F0" w:rsidP="009B1164">
      <w:pPr>
        <w:ind w:firstLine="709"/>
        <w:jc w:val="center"/>
        <w:rPr>
          <w:sz w:val="28"/>
        </w:rPr>
      </w:pPr>
      <w:r w:rsidRPr="00181082">
        <w:rPr>
          <w:sz w:val="28"/>
        </w:rPr>
        <w:t>Оренбург</w:t>
      </w:r>
    </w:p>
    <w:p w:rsidR="004F48B1" w:rsidRPr="00181082" w:rsidRDefault="004F48B1" w:rsidP="009B1164">
      <w:pPr>
        <w:ind w:firstLine="709"/>
        <w:jc w:val="center"/>
        <w:rPr>
          <w:sz w:val="28"/>
        </w:rPr>
      </w:pPr>
    </w:p>
    <w:p w:rsidR="007B21C4" w:rsidRDefault="007B21C4" w:rsidP="00D013D5">
      <w:pPr>
        <w:ind w:firstLine="709"/>
        <w:jc w:val="both"/>
        <w:rPr>
          <w:b/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1.Пояснительная записка 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</w:t>
      </w:r>
      <w:r w:rsidRPr="00181082">
        <w:rPr>
          <w:sz w:val="28"/>
          <w:szCs w:val="28"/>
        </w:rPr>
        <w:t>ю</w:t>
      </w:r>
      <w:r w:rsidRPr="00181082">
        <w:rPr>
          <w:sz w:val="28"/>
          <w:szCs w:val="28"/>
        </w:rPr>
        <w:t>щихся.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ний путем приобретения навыков осмысления и расширения их содержания, реш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ния актуальных проблем формирования общекультурных (универ</w:t>
      </w:r>
      <w:r>
        <w:rPr>
          <w:sz w:val="28"/>
          <w:szCs w:val="28"/>
        </w:rPr>
        <w:t>сальных),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профессиональных </w:t>
      </w:r>
      <w:r w:rsidRPr="00181082">
        <w:rPr>
          <w:sz w:val="28"/>
          <w:szCs w:val="28"/>
        </w:rPr>
        <w:t xml:space="preserve">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Самостоятельная работа обучающихся представляет собой совокупность а</w:t>
      </w:r>
      <w:r w:rsidRPr="00181082">
        <w:rPr>
          <w:sz w:val="28"/>
          <w:szCs w:val="28"/>
        </w:rPr>
        <w:t>у</w:t>
      </w:r>
      <w:r w:rsidRPr="00181082">
        <w:rPr>
          <w:sz w:val="28"/>
          <w:szCs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:rsidR="00BC63F0" w:rsidRPr="00181082" w:rsidRDefault="00BC63F0" w:rsidP="00D013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1082">
        <w:rPr>
          <w:sz w:val="28"/>
          <w:szCs w:val="28"/>
        </w:rPr>
        <w:t>Целью самостоятельной работы по дисциплине является р</w:t>
      </w:r>
      <w:r w:rsidRPr="00181082">
        <w:rPr>
          <w:color w:val="000000"/>
          <w:sz w:val="28"/>
          <w:szCs w:val="28"/>
          <w:shd w:val="clear" w:color="auto" w:fill="FFFFFF"/>
        </w:rPr>
        <w:t>азвитие обуча</w:t>
      </w:r>
      <w:r w:rsidRPr="00181082">
        <w:rPr>
          <w:color w:val="000000"/>
          <w:sz w:val="28"/>
          <w:szCs w:val="28"/>
          <w:shd w:val="clear" w:color="auto" w:fill="FFFFFF"/>
        </w:rPr>
        <w:t>ю</w:t>
      </w:r>
      <w:r w:rsidRPr="00181082">
        <w:rPr>
          <w:color w:val="000000"/>
          <w:sz w:val="28"/>
          <w:szCs w:val="28"/>
          <w:shd w:val="clear" w:color="auto" w:fill="FFFFFF"/>
        </w:rPr>
        <w:t>щимся стремления самостоятельно определять задачи профессионального развития, систематизация и расширение теоретических знаний в сфере организации сестри</w:t>
      </w:r>
      <w:r w:rsidRPr="00181082">
        <w:rPr>
          <w:color w:val="000000"/>
          <w:sz w:val="28"/>
          <w:szCs w:val="28"/>
          <w:shd w:val="clear" w:color="auto" w:fill="FFFFFF"/>
        </w:rPr>
        <w:t>н</w:t>
      </w:r>
      <w:r w:rsidRPr="00181082">
        <w:rPr>
          <w:color w:val="000000"/>
          <w:sz w:val="28"/>
          <w:szCs w:val="28"/>
          <w:shd w:val="clear" w:color="auto" w:fill="FFFFFF"/>
        </w:rPr>
        <w:t>ского ухода в современных условиях.</w:t>
      </w: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2. Содержание самостоятельной работы обучающихся.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Содержание заданий для самостоятельной работы обучающихся по дисципл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 xml:space="preserve">не представлено </w:t>
      </w:r>
      <w:r w:rsidRPr="00181082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181082">
        <w:rPr>
          <w:sz w:val="28"/>
          <w:szCs w:val="28"/>
        </w:rPr>
        <w:t>, который прикре</w:t>
      </w:r>
      <w:r w:rsidRPr="00181082">
        <w:rPr>
          <w:sz w:val="28"/>
          <w:szCs w:val="28"/>
        </w:rPr>
        <w:t>п</w:t>
      </w:r>
      <w:r w:rsidRPr="00181082">
        <w:rPr>
          <w:sz w:val="28"/>
          <w:szCs w:val="28"/>
        </w:rPr>
        <w:t>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BC63F0" w:rsidRPr="00181082" w:rsidRDefault="00BC63F0" w:rsidP="00D013D5">
      <w:pPr>
        <w:ind w:firstLine="709"/>
        <w:jc w:val="both"/>
        <w:rPr>
          <w:b/>
          <w:bCs/>
          <w:sz w:val="28"/>
          <w:szCs w:val="28"/>
        </w:rPr>
      </w:pPr>
      <w:r w:rsidRPr="00181082">
        <w:rPr>
          <w:sz w:val="28"/>
          <w:szCs w:val="28"/>
        </w:rPr>
        <w:t>Перечень учебной, учебно-методической, научной литературы и информац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>онных ресурсов для самостоятельной работы представлен в рабочей программе ди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циплины, раздел 8 «Перечень основной и дополнительной учебной литературы, н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 xml:space="preserve">обходимой для освоения дисциплины (модуля)». </w:t>
      </w: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3261"/>
        <w:gridCol w:w="2126"/>
        <w:gridCol w:w="2287"/>
        <w:gridCol w:w="1959"/>
      </w:tblGrid>
      <w:tr w:rsidR="00BC63F0" w:rsidRPr="00181082" w:rsidTr="00A461A7">
        <w:tc>
          <w:tcPr>
            <w:tcW w:w="562" w:type="dxa"/>
          </w:tcPr>
          <w:p w:rsidR="00BC63F0" w:rsidRPr="00181082" w:rsidRDefault="00BC63F0" w:rsidP="00A461A7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Тема самостоятельной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126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Форма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1082">
              <w:rPr>
                <w:sz w:val="28"/>
                <w:szCs w:val="28"/>
              </w:rPr>
              <w:t>самостоятел</w:t>
            </w:r>
            <w:r w:rsidRPr="00181082">
              <w:rPr>
                <w:sz w:val="28"/>
                <w:szCs w:val="28"/>
              </w:rPr>
              <w:t>ь</w:t>
            </w:r>
            <w:r w:rsidRPr="00181082">
              <w:rPr>
                <w:sz w:val="28"/>
                <w:szCs w:val="28"/>
              </w:rPr>
              <w:t>ной работы</w:t>
            </w:r>
          </w:p>
        </w:tc>
        <w:tc>
          <w:tcPr>
            <w:tcW w:w="2287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Форма контроля самостоятельной работы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 </w:t>
            </w:r>
            <w:r w:rsidRPr="00181082">
              <w:rPr>
                <w:i/>
                <w:sz w:val="28"/>
                <w:szCs w:val="28"/>
              </w:rPr>
              <w:t>(в соответс</w:t>
            </w:r>
            <w:r w:rsidRPr="00181082">
              <w:rPr>
                <w:i/>
                <w:sz w:val="28"/>
                <w:szCs w:val="28"/>
              </w:rPr>
              <w:t>т</w:t>
            </w:r>
            <w:r w:rsidRPr="00181082">
              <w:rPr>
                <w:i/>
                <w:sz w:val="28"/>
                <w:szCs w:val="28"/>
              </w:rPr>
              <w:t>вии с разделом 4 РП)</w:t>
            </w:r>
            <w:r w:rsidRPr="001810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Форма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контактной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работы при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проведении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текущего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1082">
              <w:rPr>
                <w:sz w:val="28"/>
                <w:szCs w:val="28"/>
              </w:rPr>
              <w:t>контроля</w:t>
            </w:r>
          </w:p>
        </w:tc>
      </w:tr>
      <w:tr w:rsidR="00BC63F0" w:rsidRPr="00181082" w:rsidTr="00A461A7">
        <w:tc>
          <w:tcPr>
            <w:tcW w:w="562" w:type="dxa"/>
          </w:tcPr>
          <w:p w:rsidR="00BC63F0" w:rsidRPr="00181082" w:rsidRDefault="00BC63F0" w:rsidP="00A461A7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C63F0" w:rsidRPr="00181082" w:rsidRDefault="00BC63F0" w:rsidP="00A461A7">
            <w:pPr>
              <w:ind w:firstLine="70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3</w:t>
            </w:r>
          </w:p>
        </w:tc>
        <w:tc>
          <w:tcPr>
            <w:tcW w:w="2287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5</w:t>
            </w:r>
          </w:p>
        </w:tc>
      </w:tr>
      <w:tr w:rsidR="00BC63F0" w:rsidRPr="00181082" w:rsidTr="00A461A7">
        <w:tc>
          <w:tcPr>
            <w:tcW w:w="10195" w:type="dxa"/>
            <w:gridSpan w:val="5"/>
          </w:tcPr>
          <w:p w:rsidR="00BC63F0" w:rsidRPr="00181082" w:rsidRDefault="00BC63F0" w:rsidP="00A461A7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81082">
              <w:rPr>
                <w:i/>
                <w:sz w:val="28"/>
                <w:szCs w:val="28"/>
              </w:rPr>
              <w:t>Самостоятельная работа в рамках всей дисциплины</w:t>
            </w:r>
          </w:p>
        </w:tc>
      </w:tr>
      <w:tr w:rsidR="00BC63F0" w:rsidRPr="00181082" w:rsidTr="00A461A7">
        <w:tc>
          <w:tcPr>
            <w:tcW w:w="562" w:type="dxa"/>
          </w:tcPr>
          <w:p w:rsidR="00BC63F0" w:rsidRPr="00181082" w:rsidRDefault="00BC63F0" w:rsidP="00181082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C63F0" w:rsidRPr="00181082" w:rsidRDefault="00BC63F0" w:rsidP="00181082">
            <w:pPr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BC63F0" w:rsidRPr="00181082" w:rsidRDefault="00BC63F0" w:rsidP="00181082">
            <w:pPr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подготовка р</w:t>
            </w:r>
            <w:r w:rsidRPr="00181082">
              <w:rPr>
                <w:sz w:val="28"/>
                <w:szCs w:val="28"/>
              </w:rPr>
              <w:t>е</w:t>
            </w:r>
            <w:r w:rsidRPr="00181082">
              <w:rPr>
                <w:sz w:val="28"/>
                <w:szCs w:val="28"/>
              </w:rPr>
              <w:t>фератов</w:t>
            </w:r>
          </w:p>
        </w:tc>
        <w:tc>
          <w:tcPr>
            <w:tcW w:w="2287" w:type="dxa"/>
          </w:tcPr>
          <w:p w:rsidR="00BC63F0" w:rsidRPr="00181082" w:rsidRDefault="00BC63F0" w:rsidP="00181082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Защита реферата</w:t>
            </w:r>
          </w:p>
        </w:tc>
        <w:tc>
          <w:tcPr>
            <w:tcW w:w="1959" w:type="dxa"/>
          </w:tcPr>
          <w:p w:rsidR="00BC63F0" w:rsidRPr="00181082" w:rsidRDefault="00BC63F0" w:rsidP="00181082">
            <w:r w:rsidRPr="00181082">
              <w:rPr>
                <w:sz w:val="28"/>
                <w:szCs w:val="28"/>
              </w:rPr>
              <w:t>внеаудито</w:t>
            </w:r>
            <w:r w:rsidRPr="00181082">
              <w:rPr>
                <w:sz w:val="28"/>
                <w:szCs w:val="28"/>
              </w:rPr>
              <w:t>р</w:t>
            </w:r>
            <w:r w:rsidRPr="00181082">
              <w:rPr>
                <w:sz w:val="28"/>
                <w:szCs w:val="28"/>
              </w:rPr>
              <w:t>ная – КСР</w:t>
            </w:r>
          </w:p>
        </w:tc>
      </w:tr>
      <w:tr w:rsidR="00BC63F0" w:rsidRPr="00181082" w:rsidTr="00A461A7">
        <w:tc>
          <w:tcPr>
            <w:tcW w:w="10195" w:type="dxa"/>
            <w:gridSpan w:val="5"/>
          </w:tcPr>
          <w:p w:rsidR="00BC63F0" w:rsidRPr="00181082" w:rsidRDefault="00BC63F0" w:rsidP="00181082">
            <w:pPr>
              <w:ind w:firstLine="29"/>
              <w:jc w:val="center"/>
              <w:rPr>
                <w:i/>
                <w:sz w:val="28"/>
                <w:szCs w:val="28"/>
              </w:rPr>
            </w:pPr>
            <w:r w:rsidRPr="00181082">
              <w:rPr>
                <w:i/>
                <w:sz w:val="28"/>
                <w:szCs w:val="28"/>
              </w:rPr>
              <w:t>Самостоятельная работа в рамках практических занятий</w:t>
            </w:r>
          </w:p>
          <w:p w:rsidR="00BC63F0" w:rsidRPr="00181082" w:rsidRDefault="00BC63F0" w:rsidP="00181082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81082">
              <w:rPr>
                <w:i/>
                <w:sz w:val="28"/>
                <w:szCs w:val="28"/>
              </w:rPr>
              <w:t>дисциплины</w:t>
            </w:r>
          </w:p>
        </w:tc>
      </w:tr>
      <w:tr w:rsidR="00EA14FC" w:rsidRPr="00181082" w:rsidTr="009A5203">
        <w:tc>
          <w:tcPr>
            <w:tcW w:w="10195" w:type="dxa"/>
            <w:gridSpan w:val="5"/>
          </w:tcPr>
          <w:p w:rsidR="00EA14FC" w:rsidRPr="00467FF3" w:rsidRDefault="00EA14FC" w:rsidP="00E22EF0">
            <w:pPr>
              <w:ind w:firstLine="709"/>
              <w:jc w:val="center"/>
              <w:rPr>
                <w:b/>
                <w:sz w:val="28"/>
              </w:rPr>
            </w:pPr>
            <w:r w:rsidRPr="00467FF3">
              <w:rPr>
                <w:b/>
                <w:sz w:val="28"/>
              </w:rPr>
              <w:lastRenderedPageBreak/>
              <w:t xml:space="preserve">Модуль  </w:t>
            </w:r>
            <w:r w:rsidR="002C02A6">
              <w:rPr>
                <w:b/>
                <w:sz w:val="28"/>
              </w:rPr>
              <w:t>1</w:t>
            </w:r>
            <w:r w:rsidRPr="00467FF3">
              <w:rPr>
                <w:b/>
                <w:sz w:val="28"/>
              </w:rPr>
              <w:t xml:space="preserve">. </w:t>
            </w:r>
            <w:r w:rsidR="00E22EF0">
              <w:rPr>
                <w:b/>
                <w:sz w:val="28"/>
                <w:szCs w:val="28"/>
              </w:rPr>
              <w:t>Специализированные навыки в практической деятельности врача нейрохирурга</w:t>
            </w:r>
          </w:p>
        </w:tc>
      </w:tr>
      <w:tr w:rsidR="00EA14FC" w:rsidRPr="00181082" w:rsidTr="009A5203">
        <w:tc>
          <w:tcPr>
            <w:tcW w:w="562" w:type="dxa"/>
          </w:tcPr>
          <w:p w:rsidR="00EA14FC" w:rsidRPr="00181082" w:rsidRDefault="00EA14FC" w:rsidP="009A5203">
            <w:pPr>
              <w:ind w:firstLine="29"/>
              <w:jc w:val="center"/>
              <w:rPr>
                <w:sz w:val="28"/>
                <w:highlight w:val="yellow"/>
              </w:rPr>
            </w:pPr>
            <w:r w:rsidRPr="00DB4D6F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3261" w:type="dxa"/>
          </w:tcPr>
          <w:p w:rsidR="00EA14FC" w:rsidRPr="00DB4D6F" w:rsidRDefault="00EA14FC" w:rsidP="00E22EF0">
            <w:pPr>
              <w:rPr>
                <w:sz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 </w:t>
            </w:r>
            <w:r w:rsidR="00E22EF0">
              <w:rPr>
                <w:color w:val="000000"/>
                <w:sz w:val="28"/>
                <w:szCs w:val="28"/>
              </w:rPr>
              <w:t>«</w:t>
            </w:r>
            <w:r w:rsidR="00E22EF0">
              <w:rPr>
                <w:sz w:val="28"/>
                <w:szCs w:val="28"/>
              </w:rPr>
              <w:t>Нейрохирургич</w:t>
            </w:r>
            <w:r w:rsidR="00E22EF0">
              <w:rPr>
                <w:sz w:val="28"/>
                <w:szCs w:val="28"/>
              </w:rPr>
              <w:t>е</w:t>
            </w:r>
            <w:r w:rsidR="00E22EF0">
              <w:rPr>
                <w:sz w:val="28"/>
                <w:szCs w:val="28"/>
              </w:rPr>
              <w:t>ские манипуляции. Люмбальная пункция</w:t>
            </w:r>
            <w:r w:rsidR="00E22EF0" w:rsidRPr="00DE1B99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EA14FC" w:rsidRPr="0076581E" w:rsidRDefault="00EA14FC" w:rsidP="009A5203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EA14FC" w:rsidRPr="0076581E" w:rsidRDefault="00EA14FC" w:rsidP="009A5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EA14FC" w:rsidRPr="00181082" w:rsidRDefault="00EA14FC" w:rsidP="009A5203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EA14FC" w:rsidRPr="00181082" w:rsidTr="009A5203">
        <w:tc>
          <w:tcPr>
            <w:tcW w:w="562" w:type="dxa"/>
          </w:tcPr>
          <w:p w:rsidR="00EA14FC" w:rsidRPr="00181082" w:rsidRDefault="00EA14FC" w:rsidP="009A5203">
            <w:pPr>
              <w:ind w:firstLine="29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61" w:type="dxa"/>
          </w:tcPr>
          <w:p w:rsidR="00EA14FC" w:rsidRPr="00DB4D6F" w:rsidRDefault="00EA14FC" w:rsidP="009A5203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EA14FC" w:rsidRPr="0076581E" w:rsidRDefault="00EA14FC" w:rsidP="009A5203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EA14FC" w:rsidRPr="0076581E" w:rsidRDefault="00EA14FC" w:rsidP="009A5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EA14FC" w:rsidRPr="00181082" w:rsidRDefault="00EA14FC" w:rsidP="009A5203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EA14FC" w:rsidRPr="00181082" w:rsidTr="009A5203">
        <w:tc>
          <w:tcPr>
            <w:tcW w:w="562" w:type="dxa"/>
          </w:tcPr>
          <w:p w:rsidR="00EA14FC" w:rsidRPr="00181082" w:rsidRDefault="00EA14FC" w:rsidP="009A5203">
            <w:pPr>
              <w:ind w:firstLine="29"/>
              <w:jc w:val="center"/>
              <w:rPr>
                <w:sz w:val="28"/>
                <w:highlight w:val="yellow"/>
              </w:rPr>
            </w:pPr>
            <w:r w:rsidRPr="00DB4D6F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261" w:type="dxa"/>
          </w:tcPr>
          <w:p w:rsidR="00EA14FC" w:rsidRPr="00DB4D6F" w:rsidRDefault="00EA14FC" w:rsidP="00E22EF0">
            <w:pPr>
              <w:rPr>
                <w:sz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 xml:space="preserve">2 </w:t>
            </w:r>
            <w:r w:rsidRPr="00DB4D6F">
              <w:rPr>
                <w:color w:val="000000"/>
                <w:sz w:val="28"/>
                <w:szCs w:val="28"/>
              </w:rPr>
              <w:t xml:space="preserve"> </w:t>
            </w:r>
            <w:r w:rsidR="00E22EF0" w:rsidRPr="00871D81">
              <w:rPr>
                <w:sz w:val="28"/>
                <w:szCs w:val="28"/>
              </w:rPr>
              <w:t>«</w:t>
            </w:r>
            <w:r w:rsidR="00E22EF0">
              <w:rPr>
                <w:sz w:val="28"/>
                <w:szCs w:val="28"/>
              </w:rPr>
              <w:t>Нейрохирург</w:t>
            </w:r>
            <w:r w:rsidR="00E22EF0">
              <w:rPr>
                <w:sz w:val="28"/>
                <w:szCs w:val="28"/>
              </w:rPr>
              <w:t>и</w:t>
            </w:r>
            <w:r w:rsidR="00E22EF0">
              <w:rPr>
                <w:sz w:val="28"/>
                <w:szCs w:val="28"/>
              </w:rPr>
              <w:t>ческие манипуляции. Установка люмбального дрен</w:t>
            </w:r>
            <w:r w:rsidR="00E22EF0">
              <w:rPr>
                <w:sz w:val="28"/>
                <w:szCs w:val="28"/>
              </w:rPr>
              <w:t>а</w:t>
            </w:r>
            <w:r w:rsidR="00E22EF0">
              <w:rPr>
                <w:sz w:val="28"/>
                <w:szCs w:val="28"/>
              </w:rPr>
              <w:t>жа»</w:t>
            </w:r>
          </w:p>
        </w:tc>
        <w:tc>
          <w:tcPr>
            <w:tcW w:w="2126" w:type="dxa"/>
          </w:tcPr>
          <w:p w:rsidR="00EA14FC" w:rsidRPr="0076581E" w:rsidRDefault="00EA14FC" w:rsidP="009A5203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EA14FC" w:rsidRPr="0076581E" w:rsidRDefault="00EA14FC" w:rsidP="009A5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EA14FC" w:rsidRPr="00181082" w:rsidRDefault="00EA14FC" w:rsidP="009A5203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EA14FC" w:rsidRPr="00181082" w:rsidTr="009A5203">
        <w:tc>
          <w:tcPr>
            <w:tcW w:w="562" w:type="dxa"/>
          </w:tcPr>
          <w:p w:rsidR="00EA14FC" w:rsidRPr="00181082" w:rsidRDefault="00EA14FC" w:rsidP="009A5203">
            <w:pPr>
              <w:ind w:firstLine="29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61" w:type="dxa"/>
          </w:tcPr>
          <w:p w:rsidR="00EA14FC" w:rsidRPr="00181082" w:rsidRDefault="00EA14FC" w:rsidP="009A5203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EA14FC" w:rsidRPr="0076581E" w:rsidRDefault="00EA14FC" w:rsidP="009A5203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EA14FC" w:rsidRPr="0076581E" w:rsidRDefault="00EA14FC" w:rsidP="009A5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EA14FC" w:rsidRPr="00181082" w:rsidRDefault="00EA14FC" w:rsidP="009A5203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</w:tbl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BC63F0" w:rsidRPr="00181082" w:rsidRDefault="00BC63F0" w:rsidP="00D013D5">
      <w:pPr>
        <w:ind w:firstLine="709"/>
        <w:jc w:val="both"/>
        <w:rPr>
          <w:i/>
          <w:sz w:val="28"/>
          <w:szCs w:val="28"/>
        </w:rPr>
      </w:pPr>
      <w:r w:rsidRPr="00181082">
        <w:rPr>
          <w:i/>
          <w:sz w:val="28"/>
          <w:szCs w:val="28"/>
        </w:rPr>
        <w:t xml:space="preserve"> 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Методические указания обучающимся по подготовке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 к практическим занятиям </w:t>
      </w:r>
    </w:p>
    <w:p w:rsidR="00BC63F0" w:rsidRPr="00181082" w:rsidRDefault="00BC63F0" w:rsidP="00181082">
      <w:pPr>
        <w:ind w:firstLine="709"/>
        <w:jc w:val="both"/>
        <w:rPr>
          <w:sz w:val="8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sz w:val="28"/>
        </w:rPr>
      </w:pPr>
      <w:r w:rsidRPr="00181082">
        <w:rPr>
          <w:sz w:val="28"/>
        </w:rPr>
        <w:t xml:space="preserve">Практическое занятие </w:t>
      </w:r>
      <w:r w:rsidRPr="00181082">
        <w:rPr>
          <w:i/>
          <w:sz w:val="28"/>
        </w:rPr>
        <w:t>–</w:t>
      </w:r>
      <w:r w:rsidRPr="00181082"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</w:t>
      </w:r>
      <w:r w:rsidRPr="00181082">
        <w:rPr>
          <w:sz w:val="28"/>
        </w:rPr>
        <w:t>п</w:t>
      </w:r>
      <w:r w:rsidRPr="00181082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BC63F0" w:rsidRPr="00181082" w:rsidRDefault="00BC63F0" w:rsidP="00181082">
      <w:pPr>
        <w:ind w:firstLine="709"/>
        <w:jc w:val="center"/>
        <w:rPr>
          <w:i/>
          <w:color w:val="000000"/>
          <w:sz w:val="28"/>
        </w:rPr>
      </w:pPr>
      <w:r w:rsidRPr="00181082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C63F0" w:rsidRPr="00181082" w:rsidRDefault="00BC63F0" w:rsidP="00181082">
      <w:pPr>
        <w:ind w:firstLine="709"/>
        <w:jc w:val="center"/>
        <w:rPr>
          <w:i/>
          <w:color w:val="000000"/>
          <w:sz w:val="28"/>
        </w:rPr>
      </w:pPr>
      <w:r w:rsidRPr="00181082">
        <w:rPr>
          <w:i/>
          <w:color w:val="000000"/>
          <w:sz w:val="28"/>
        </w:rPr>
        <w:t>к теоретическим вопросам практического занятия</w:t>
      </w:r>
    </w:p>
    <w:p w:rsidR="00BC63F0" w:rsidRPr="00181082" w:rsidRDefault="00BC63F0" w:rsidP="00181082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C63F0" w:rsidRPr="00181082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181082">
        <w:rPr>
          <w:sz w:val="28"/>
          <w:szCs w:val="22"/>
        </w:rPr>
        <w:t>ы</w:t>
      </w:r>
      <w:r w:rsidRPr="00181082">
        <w:rPr>
          <w:sz w:val="28"/>
          <w:szCs w:val="22"/>
        </w:rPr>
        <w:t>тия каждого из них.</w:t>
      </w:r>
    </w:p>
    <w:p w:rsidR="00BC63F0" w:rsidRPr="00181082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181082">
        <w:rPr>
          <w:sz w:val="28"/>
          <w:szCs w:val="22"/>
        </w:rPr>
        <w:t>а</w:t>
      </w:r>
      <w:r w:rsidRPr="00181082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BC63F0" w:rsidRPr="00181082" w:rsidRDefault="00BC63F0" w:rsidP="00181082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C63F0" w:rsidRPr="00181082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lastRenderedPageBreak/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181082">
        <w:rPr>
          <w:sz w:val="28"/>
          <w:szCs w:val="22"/>
        </w:rPr>
        <w:t>и</w:t>
      </w:r>
      <w:r w:rsidRPr="00181082">
        <w:rPr>
          <w:sz w:val="28"/>
          <w:szCs w:val="22"/>
        </w:rPr>
        <w:t>тируемой работы, применяйте условные обозначения.</w:t>
      </w:r>
    </w:p>
    <w:p w:rsidR="00BC63F0" w:rsidRPr="00181082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181082">
        <w:rPr>
          <w:sz w:val="28"/>
          <w:szCs w:val="22"/>
        </w:rPr>
        <w:t>е</w:t>
      </w:r>
      <w:r w:rsidRPr="00181082">
        <w:rPr>
          <w:sz w:val="28"/>
          <w:szCs w:val="22"/>
        </w:rPr>
        <w:t>ры, фломастеры для выделения значимых мест.</w:t>
      </w:r>
    </w:p>
    <w:p w:rsidR="00BC63F0" w:rsidRPr="00181082" w:rsidRDefault="00BC63F0" w:rsidP="00181082">
      <w:pPr>
        <w:ind w:firstLine="709"/>
        <w:jc w:val="both"/>
        <w:rPr>
          <w:i/>
          <w:sz w:val="28"/>
          <w:szCs w:val="28"/>
        </w:rPr>
      </w:pPr>
    </w:p>
    <w:p w:rsidR="00BC63F0" w:rsidRPr="00181082" w:rsidRDefault="00BC63F0" w:rsidP="00181082">
      <w:pPr>
        <w:ind w:firstLine="709"/>
        <w:jc w:val="center"/>
        <w:rPr>
          <w:b/>
          <w:bCs/>
          <w:sz w:val="28"/>
          <w:szCs w:val="28"/>
        </w:rPr>
      </w:pPr>
      <w:r w:rsidRPr="00181082"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Реферат – самостоятельная научно-исследовательская работа студента по ра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крытию сути исследуемой проблемы, изложению различных точек зрения и собс</w:t>
      </w:r>
      <w:r w:rsidRPr="00181082">
        <w:rPr>
          <w:sz w:val="28"/>
          <w:szCs w:val="28"/>
        </w:rPr>
        <w:t>т</w:t>
      </w:r>
      <w:r w:rsidRPr="00181082">
        <w:rPr>
          <w:sz w:val="28"/>
          <w:szCs w:val="28"/>
        </w:rPr>
        <w:t>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ключение, список использованных источников.</w:t>
      </w:r>
    </w:p>
    <w:p w:rsidR="00BC63F0" w:rsidRPr="00181082" w:rsidRDefault="00BC63F0" w:rsidP="00181082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1. Титульный лист реферата должен отражать название вуза, название факул</w:t>
      </w:r>
      <w:r w:rsidRPr="00181082">
        <w:rPr>
          <w:sz w:val="28"/>
          <w:szCs w:val="28"/>
        </w:rPr>
        <w:t>ь</w:t>
      </w:r>
      <w:r w:rsidRPr="00181082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2. В оглавлении последовательно излагаются названия пунктов реферата, ук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зываются страницы, с которых начинается каждый пункт.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чи реферата, дается характеристика используемой литературы.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4. Основная часть: каждый раздел доказательно раскрывает отдельную пр</w:t>
      </w:r>
      <w:r w:rsidRPr="00181082">
        <w:rPr>
          <w:sz w:val="28"/>
          <w:szCs w:val="28"/>
        </w:rPr>
        <w:t>о</w:t>
      </w:r>
      <w:r w:rsidRPr="00181082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новной части могут быть представлены таблицы, графики, схемы.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5. Заключение: подводятся итоги или дается обобщенный вывод по теме реф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рата, предлагаются рекомендации.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дующим требованиям: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актуальность рассматриваемой проблемы;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обоснованность излагаемых проблем, вопросов, предложений;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логичность, последовательность и краткость изложения;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отражение мнения по проблеме реферирующего.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Ссылки по тексту реферата на используемые источники необходимо офор</w:t>
      </w:r>
      <w:r w:rsidRPr="00181082">
        <w:rPr>
          <w:sz w:val="28"/>
          <w:szCs w:val="28"/>
        </w:rPr>
        <w:t>м</w:t>
      </w:r>
      <w:r w:rsidRPr="00181082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181082">
        <w:rPr>
          <w:sz w:val="28"/>
          <w:szCs w:val="28"/>
        </w:rPr>
        <w:t>н</w:t>
      </w:r>
      <w:r w:rsidRPr="00181082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та А4. Размер шрифта «Times New Roman» 14 пт, межстрочный интервал, поля: пр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вое — 10 мм; верхнее, левое и нижнее — 20 мм. Нумерация страниц должна быть сквозной, начиная с титульного листа (на титульном листе номер не ставится).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5B4490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4. Критерии оценивания результатов выполнения заданий по самосто</w:t>
      </w:r>
      <w:r w:rsidRPr="00181082">
        <w:rPr>
          <w:b/>
          <w:sz w:val="28"/>
          <w:szCs w:val="28"/>
        </w:rPr>
        <w:t>я</w:t>
      </w:r>
      <w:r w:rsidRPr="00181082">
        <w:rPr>
          <w:b/>
          <w:sz w:val="28"/>
          <w:szCs w:val="28"/>
        </w:rPr>
        <w:t>тельной работе обучающихся.</w:t>
      </w:r>
    </w:p>
    <w:p w:rsidR="00BC63F0" w:rsidRPr="00D013D5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lastRenderedPageBreak/>
        <w:t xml:space="preserve">Критерии оценивания выполненных заданий представлены </w:t>
      </w:r>
      <w:r w:rsidRPr="00181082">
        <w:rPr>
          <w:b/>
          <w:i/>
          <w:sz w:val="28"/>
          <w:szCs w:val="28"/>
        </w:rPr>
        <w:t>в фонде оцено</w:t>
      </w:r>
      <w:r w:rsidRPr="00181082">
        <w:rPr>
          <w:b/>
          <w:i/>
          <w:sz w:val="28"/>
          <w:szCs w:val="28"/>
        </w:rPr>
        <w:t>ч</w:t>
      </w:r>
      <w:r w:rsidRPr="00181082">
        <w:rPr>
          <w:b/>
          <w:i/>
          <w:sz w:val="28"/>
          <w:szCs w:val="28"/>
        </w:rPr>
        <w:t>ных средств для проведения текущего контроля успеваемости и промежуто</w:t>
      </w:r>
      <w:r w:rsidRPr="00181082">
        <w:rPr>
          <w:b/>
          <w:i/>
          <w:sz w:val="28"/>
          <w:szCs w:val="28"/>
        </w:rPr>
        <w:t>ч</w:t>
      </w:r>
      <w:r w:rsidRPr="00181082">
        <w:rPr>
          <w:b/>
          <w:i/>
          <w:sz w:val="28"/>
          <w:szCs w:val="28"/>
        </w:rPr>
        <w:t>ной аттестации по дисциплине</w:t>
      </w:r>
      <w:r w:rsidRPr="00181082">
        <w:rPr>
          <w:sz w:val="28"/>
          <w:szCs w:val="28"/>
        </w:rPr>
        <w:t>, который прикреплен к рабочей программе ди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циплины, раздел 6 «Учебно- методическое обеспечение по дисциплине (модулю)», в информационной системе Университета.</w:t>
      </w:r>
    </w:p>
    <w:p w:rsidR="00BC63F0" w:rsidRPr="00D013D5" w:rsidRDefault="00BC63F0" w:rsidP="00181082">
      <w:pPr>
        <w:ind w:firstLine="709"/>
        <w:jc w:val="both"/>
        <w:rPr>
          <w:sz w:val="28"/>
          <w:szCs w:val="28"/>
        </w:rPr>
      </w:pPr>
    </w:p>
    <w:p w:rsidR="00BC63F0" w:rsidRPr="00D013D5" w:rsidRDefault="00BC63F0" w:rsidP="00181082">
      <w:pPr>
        <w:ind w:firstLine="709"/>
        <w:jc w:val="center"/>
        <w:rPr>
          <w:sz w:val="28"/>
          <w:szCs w:val="28"/>
        </w:rPr>
      </w:pPr>
    </w:p>
    <w:sectPr w:rsidR="00BC63F0" w:rsidRPr="00D013D5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AEA" w:rsidRDefault="00EE4AEA" w:rsidP="00FD5B6B">
      <w:r>
        <w:separator/>
      </w:r>
    </w:p>
  </w:endnote>
  <w:endnote w:type="continuationSeparator" w:id="0">
    <w:p w:rsidR="00EE4AEA" w:rsidRDefault="00EE4AEA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0" w:rsidRDefault="008668AA">
    <w:pPr>
      <w:pStyle w:val="ae"/>
      <w:jc w:val="right"/>
    </w:pPr>
    <w:r>
      <w:rPr>
        <w:noProof/>
      </w:rPr>
      <w:fldChar w:fldCharType="begin"/>
    </w:r>
    <w:r w:rsidR="00BC63F0">
      <w:rPr>
        <w:noProof/>
      </w:rPr>
      <w:instrText>PAGE   \* MERGEFORMAT</w:instrText>
    </w:r>
    <w:r>
      <w:rPr>
        <w:noProof/>
      </w:rPr>
      <w:fldChar w:fldCharType="separate"/>
    </w:r>
    <w:r w:rsidR="00E22EF0">
      <w:rPr>
        <w:noProof/>
      </w:rPr>
      <w:t>3</w:t>
    </w:r>
    <w:r>
      <w:rPr>
        <w:noProof/>
      </w:rPr>
      <w:fldChar w:fldCharType="end"/>
    </w:r>
  </w:p>
  <w:p w:rsidR="00BC63F0" w:rsidRDefault="00BC63F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AEA" w:rsidRDefault="00EE4AEA" w:rsidP="00FD5B6B">
      <w:r>
        <w:separator/>
      </w:r>
    </w:p>
  </w:footnote>
  <w:footnote w:type="continuationSeparator" w:id="0">
    <w:p w:rsidR="00EE4AEA" w:rsidRDefault="00EE4AEA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633"/>
    <w:multiLevelType w:val="hybridMultilevel"/>
    <w:tmpl w:val="32BEF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E356B"/>
    <w:multiLevelType w:val="hybridMultilevel"/>
    <w:tmpl w:val="E5B00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8380074">
      <w:numFmt w:val="bullet"/>
      <w:lvlText w:val="·"/>
      <w:lvlJc w:val="left"/>
      <w:pPr>
        <w:ind w:left="2509" w:hanging="7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565923"/>
    <w:multiLevelType w:val="hybridMultilevel"/>
    <w:tmpl w:val="2A824AC8"/>
    <w:lvl w:ilvl="0" w:tplc="07BAE3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AA16B6"/>
    <w:multiLevelType w:val="hybridMultilevel"/>
    <w:tmpl w:val="E7C648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F641F9"/>
    <w:multiLevelType w:val="hybridMultilevel"/>
    <w:tmpl w:val="0904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67264A"/>
    <w:multiLevelType w:val="hybridMultilevel"/>
    <w:tmpl w:val="1E16AC0A"/>
    <w:lvl w:ilvl="0" w:tplc="E97A95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D8E2418"/>
    <w:multiLevelType w:val="hybridMultilevel"/>
    <w:tmpl w:val="F1C6EB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EDA021D"/>
    <w:multiLevelType w:val="hybridMultilevel"/>
    <w:tmpl w:val="52B8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20A86"/>
    <w:multiLevelType w:val="hybridMultilevel"/>
    <w:tmpl w:val="C75A4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857654"/>
    <w:multiLevelType w:val="hybridMultilevel"/>
    <w:tmpl w:val="83E2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8554EE1"/>
    <w:multiLevelType w:val="hybridMultilevel"/>
    <w:tmpl w:val="74CAF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723552"/>
    <w:multiLevelType w:val="hybridMultilevel"/>
    <w:tmpl w:val="0398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E17EEE"/>
    <w:multiLevelType w:val="hybridMultilevel"/>
    <w:tmpl w:val="F3E64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217D37"/>
    <w:multiLevelType w:val="hybridMultilevel"/>
    <w:tmpl w:val="503A5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3E59AD"/>
    <w:multiLevelType w:val="hybridMultilevel"/>
    <w:tmpl w:val="0442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6C4850"/>
    <w:multiLevelType w:val="hybridMultilevel"/>
    <w:tmpl w:val="EA541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24"/>
  </w:num>
  <w:num w:numId="4">
    <w:abstractNumId w:val="9"/>
  </w:num>
  <w:num w:numId="5">
    <w:abstractNumId w:val="18"/>
  </w:num>
  <w:num w:numId="6">
    <w:abstractNumId w:val="15"/>
  </w:num>
  <w:num w:numId="7">
    <w:abstractNumId w:val="12"/>
  </w:num>
  <w:num w:numId="8">
    <w:abstractNumId w:val="2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11"/>
  </w:num>
  <w:num w:numId="15">
    <w:abstractNumId w:val="1"/>
  </w:num>
  <w:num w:numId="16">
    <w:abstractNumId w:val="19"/>
  </w:num>
  <w:num w:numId="17">
    <w:abstractNumId w:val="10"/>
  </w:num>
  <w:num w:numId="18">
    <w:abstractNumId w:val="17"/>
  </w:num>
  <w:num w:numId="19">
    <w:abstractNumId w:val="22"/>
  </w:num>
  <w:num w:numId="20">
    <w:abstractNumId w:val="20"/>
  </w:num>
  <w:num w:numId="21">
    <w:abstractNumId w:val="21"/>
  </w:num>
  <w:num w:numId="22">
    <w:abstractNumId w:val="4"/>
  </w:num>
  <w:num w:numId="23">
    <w:abstractNumId w:val="7"/>
  </w:num>
  <w:num w:numId="24">
    <w:abstractNumId w:val="2"/>
  </w:num>
  <w:num w:numId="25">
    <w:abstractNumId w:val="14"/>
  </w:num>
  <w:num w:numId="26">
    <w:abstractNumId w:val="0"/>
  </w:num>
  <w:num w:numId="27">
    <w:abstractNumId w:val="5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C7D"/>
    <w:rsid w:val="00033367"/>
    <w:rsid w:val="0003403A"/>
    <w:rsid w:val="00083C34"/>
    <w:rsid w:val="000931E3"/>
    <w:rsid w:val="0009480C"/>
    <w:rsid w:val="000C3745"/>
    <w:rsid w:val="000D6FE7"/>
    <w:rsid w:val="00107338"/>
    <w:rsid w:val="00120337"/>
    <w:rsid w:val="001325E1"/>
    <w:rsid w:val="00181082"/>
    <w:rsid w:val="001B76A1"/>
    <w:rsid w:val="001E657C"/>
    <w:rsid w:val="001F5EE1"/>
    <w:rsid w:val="00207AA9"/>
    <w:rsid w:val="0026698D"/>
    <w:rsid w:val="00294383"/>
    <w:rsid w:val="002C02A6"/>
    <w:rsid w:val="002D2784"/>
    <w:rsid w:val="002F0D5D"/>
    <w:rsid w:val="00300BA4"/>
    <w:rsid w:val="0030608C"/>
    <w:rsid w:val="00323B5A"/>
    <w:rsid w:val="00373E7E"/>
    <w:rsid w:val="003B5F75"/>
    <w:rsid w:val="003B7947"/>
    <w:rsid w:val="003C1B0A"/>
    <w:rsid w:val="003C37BE"/>
    <w:rsid w:val="003D59B0"/>
    <w:rsid w:val="003E1702"/>
    <w:rsid w:val="003E1AB4"/>
    <w:rsid w:val="00442953"/>
    <w:rsid w:val="004574B9"/>
    <w:rsid w:val="00460AEA"/>
    <w:rsid w:val="00467FF3"/>
    <w:rsid w:val="00476000"/>
    <w:rsid w:val="0049125B"/>
    <w:rsid w:val="00494352"/>
    <w:rsid w:val="004A19D9"/>
    <w:rsid w:val="004B2C94"/>
    <w:rsid w:val="004B5B43"/>
    <w:rsid w:val="004C1386"/>
    <w:rsid w:val="004C1720"/>
    <w:rsid w:val="004D1091"/>
    <w:rsid w:val="004F48B1"/>
    <w:rsid w:val="00506F5B"/>
    <w:rsid w:val="00514F73"/>
    <w:rsid w:val="005238E4"/>
    <w:rsid w:val="00524E6E"/>
    <w:rsid w:val="0053546F"/>
    <w:rsid w:val="00542481"/>
    <w:rsid w:val="005508F7"/>
    <w:rsid w:val="005677BE"/>
    <w:rsid w:val="0056789F"/>
    <w:rsid w:val="00582BA5"/>
    <w:rsid w:val="00585797"/>
    <w:rsid w:val="00593334"/>
    <w:rsid w:val="00597260"/>
    <w:rsid w:val="005A3CB8"/>
    <w:rsid w:val="005B0DA9"/>
    <w:rsid w:val="005B4490"/>
    <w:rsid w:val="005D73A0"/>
    <w:rsid w:val="00640D36"/>
    <w:rsid w:val="0064682F"/>
    <w:rsid w:val="006847B8"/>
    <w:rsid w:val="00693E11"/>
    <w:rsid w:val="006B332A"/>
    <w:rsid w:val="006D7D37"/>
    <w:rsid w:val="006E062D"/>
    <w:rsid w:val="006E4271"/>
    <w:rsid w:val="006F14A4"/>
    <w:rsid w:val="006F4AEA"/>
    <w:rsid w:val="006F7AD8"/>
    <w:rsid w:val="00710CD4"/>
    <w:rsid w:val="00735CAC"/>
    <w:rsid w:val="00742208"/>
    <w:rsid w:val="00755609"/>
    <w:rsid w:val="0076581E"/>
    <w:rsid w:val="007813A2"/>
    <w:rsid w:val="00785EBD"/>
    <w:rsid w:val="0079237F"/>
    <w:rsid w:val="007A3FE8"/>
    <w:rsid w:val="007A424C"/>
    <w:rsid w:val="007B21C4"/>
    <w:rsid w:val="007C2809"/>
    <w:rsid w:val="007C2FB8"/>
    <w:rsid w:val="007E0DD5"/>
    <w:rsid w:val="00803FE7"/>
    <w:rsid w:val="00806CB6"/>
    <w:rsid w:val="008113A5"/>
    <w:rsid w:val="00821EB4"/>
    <w:rsid w:val="00832D24"/>
    <w:rsid w:val="00845C7D"/>
    <w:rsid w:val="00864AEB"/>
    <w:rsid w:val="008668AA"/>
    <w:rsid w:val="008A5A00"/>
    <w:rsid w:val="008F171D"/>
    <w:rsid w:val="00904BA5"/>
    <w:rsid w:val="009511F7"/>
    <w:rsid w:val="0096616E"/>
    <w:rsid w:val="00981A6C"/>
    <w:rsid w:val="00985E1D"/>
    <w:rsid w:val="009978D9"/>
    <w:rsid w:val="009B1104"/>
    <w:rsid w:val="009B1164"/>
    <w:rsid w:val="009B22FE"/>
    <w:rsid w:val="009B4532"/>
    <w:rsid w:val="009C2F35"/>
    <w:rsid w:val="009C4A0D"/>
    <w:rsid w:val="009D2F6D"/>
    <w:rsid w:val="009F413C"/>
    <w:rsid w:val="009F49C5"/>
    <w:rsid w:val="00A24DE0"/>
    <w:rsid w:val="00A461A7"/>
    <w:rsid w:val="00A57632"/>
    <w:rsid w:val="00AB7C9C"/>
    <w:rsid w:val="00AD3EBB"/>
    <w:rsid w:val="00AE7082"/>
    <w:rsid w:val="00AF327C"/>
    <w:rsid w:val="00B020CB"/>
    <w:rsid w:val="00B101EF"/>
    <w:rsid w:val="00B350F3"/>
    <w:rsid w:val="00B42603"/>
    <w:rsid w:val="00BC63F0"/>
    <w:rsid w:val="00BD03FB"/>
    <w:rsid w:val="00BD484D"/>
    <w:rsid w:val="00BF1CD1"/>
    <w:rsid w:val="00BF29AF"/>
    <w:rsid w:val="00C05178"/>
    <w:rsid w:val="00C277D5"/>
    <w:rsid w:val="00C27F98"/>
    <w:rsid w:val="00C334A2"/>
    <w:rsid w:val="00C35B2E"/>
    <w:rsid w:val="00C5753E"/>
    <w:rsid w:val="00C62D65"/>
    <w:rsid w:val="00C64DD0"/>
    <w:rsid w:val="00C77033"/>
    <w:rsid w:val="00C83AB7"/>
    <w:rsid w:val="00CD1CFA"/>
    <w:rsid w:val="00CF41ED"/>
    <w:rsid w:val="00D013D5"/>
    <w:rsid w:val="00D06B87"/>
    <w:rsid w:val="00D302A3"/>
    <w:rsid w:val="00D33524"/>
    <w:rsid w:val="00D35869"/>
    <w:rsid w:val="00D40EF4"/>
    <w:rsid w:val="00D471E6"/>
    <w:rsid w:val="00D52998"/>
    <w:rsid w:val="00D85D56"/>
    <w:rsid w:val="00D8740C"/>
    <w:rsid w:val="00DB4D6F"/>
    <w:rsid w:val="00DF152D"/>
    <w:rsid w:val="00DF25AE"/>
    <w:rsid w:val="00E03DDA"/>
    <w:rsid w:val="00E22EF0"/>
    <w:rsid w:val="00E3139E"/>
    <w:rsid w:val="00E32971"/>
    <w:rsid w:val="00E40321"/>
    <w:rsid w:val="00E51A1F"/>
    <w:rsid w:val="00E57C66"/>
    <w:rsid w:val="00E868BF"/>
    <w:rsid w:val="00EA14FC"/>
    <w:rsid w:val="00EC42AB"/>
    <w:rsid w:val="00ED4D07"/>
    <w:rsid w:val="00EE4AEA"/>
    <w:rsid w:val="00EF0064"/>
    <w:rsid w:val="00F0689E"/>
    <w:rsid w:val="00F22947"/>
    <w:rsid w:val="00F44E53"/>
    <w:rsid w:val="00F5136B"/>
    <w:rsid w:val="00F55788"/>
    <w:rsid w:val="00F8248C"/>
    <w:rsid w:val="00F8739C"/>
    <w:rsid w:val="00F922E9"/>
    <w:rsid w:val="00F97DAD"/>
    <w:rsid w:val="00FA411E"/>
    <w:rsid w:val="00FD34ED"/>
    <w:rsid w:val="00FD5B6B"/>
    <w:rsid w:val="00FF3E70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AD"/>
  </w:style>
  <w:style w:type="paragraph" w:styleId="1">
    <w:name w:val="heading 1"/>
    <w:basedOn w:val="a"/>
    <w:next w:val="a"/>
    <w:link w:val="10"/>
    <w:uiPriority w:val="9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  <w:lang/>
    </w:rPr>
  </w:style>
  <w:style w:type="paragraph" w:styleId="3">
    <w:name w:val="heading 3"/>
    <w:basedOn w:val="a"/>
    <w:next w:val="a"/>
    <w:link w:val="30"/>
    <w:uiPriority w:val="99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55788"/>
    <w:pPr>
      <w:keepNext/>
      <w:spacing w:before="240" w:after="60"/>
      <w:outlineLvl w:val="3"/>
    </w:pPr>
    <w:rPr>
      <w:rFonts w:ascii="Calibri" w:hAnsi="Calibri"/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locked/>
    <w:rsid w:val="00C35B2E"/>
    <w:rPr>
      <w:rFonts w:ascii="Arial" w:hAnsi="Arial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F55788"/>
    <w:rPr>
      <w:rFonts w:ascii="Calibri" w:hAnsi="Calibri"/>
      <w:b/>
      <w:sz w:val="28"/>
    </w:rPr>
  </w:style>
  <w:style w:type="table" w:styleId="a3">
    <w:name w:val="Table Grid"/>
    <w:basedOn w:val="a1"/>
    <w:uiPriority w:val="9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35B2E"/>
    <w:pPr>
      <w:spacing w:after="120"/>
    </w:pPr>
    <w:rPr>
      <w:sz w:val="24"/>
      <w:lang/>
    </w:rPr>
  </w:style>
  <w:style w:type="character" w:customStyle="1" w:styleId="a5">
    <w:name w:val="Основной текст Знак"/>
    <w:link w:val="a4"/>
    <w:uiPriority w:val="99"/>
    <w:locked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5B2E"/>
  </w:style>
  <w:style w:type="paragraph" w:customStyle="1" w:styleId="a8">
    <w:name w:val="Знак Знак Знак Знак"/>
    <w:basedOn w:val="a"/>
    <w:uiPriority w:val="99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C35B2E"/>
    <w:pPr>
      <w:ind w:left="720"/>
    </w:pPr>
    <w:rPr>
      <w:sz w:val="24"/>
    </w:rPr>
  </w:style>
  <w:style w:type="character" w:customStyle="1" w:styleId="apple-converted-space">
    <w:name w:val="apple-converted-space"/>
    <w:uiPriority w:val="99"/>
    <w:rsid w:val="00C35B2E"/>
  </w:style>
  <w:style w:type="character" w:customStyle="1" w:styleId="mw-headline">
    <w:name w:val="mw-headline"/>
    <w:uiPriority w:val="99"/>
    <w:rsid w:val="00C35B2E"/>
  </w:style>
  <w:style w:type="paragraph" w:styleId="ac">
    <w:name w:val="header"/>
    <w:basedOn w:val="a"/>
    <w:link w:val="ad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D5B6B"/>
  </w:style>
  <w:style w:type="paragraph" w:styleId="ae">
    <w:name w:val="footer"/>
    <w:basedOn w:val="a"/>
    <w:link w:val="af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D5B6B"/>
  </w:style>
  <w:style w:type="paragraph" w:styleId="af0">
    <w:name w:val="endnote text"/>
    <w:basedOn w:val="a"/>
    <w:link w:val="af1"/>
    <w:uiPriority w:val="99"/>
    <w:rsid w:val="00EC42AB"/>
    <w:rPr>
      <w:lang w:val="en-US" w:eastAsia="en-US"/>
    </w:rPr>
  </w:style>
  <w:style w:type="character" w:customStyle="1" w:styleId="af1">
    <w:name w:val="Текст концевой сноски Знак"/>
    <w:link w:val="af0"/>
    <w:uiPriority w:val="99"/>
    <w:locked/>
    <w:rsid w:val="00EC42AB"/>
    <w:rPr>
      <w:lang w:val="en-US" w:eastAsia="en-US"/>
    </w:rPr>
  </w:style>
  <w:style w:type="character" w:styleId="af2">
    <w:name w:val="Hyperlink"/>
    <w:uiPriority w:val="99"/>
    <w:semiHidden/>
    <w:rsid w:val="00EC42AB"/>
    <w:rPr>
      <w:rFonts w:cs="Times New Roman"/>
      <w:color w:val="0000FF"/>
      <w:u w:val="single"/>
    </w:rPr>
  </w:style>
  <w:style w:type="character" w:customStyle="1" w:styleId="ab">
    <w:name w:val="Абзац списка Знак"/>
    <w:link w:val="aa"/>
    <w:uiPriority w:val="99"/>
    <w:locked/>
    <w:rsid w:val="0064682F"/>
    <w:rPr>
      <w:sz w:val="24"/>
      <w:lang w:val="ru-RU" w:eastAsia="ru-RU"/>
    </w:rPr>
  </w:style>
  <w:style w:type="character" w:customStyle="1" w:styleId="11">
    <w:name w:val="Основной шрифт абзаца1"/>
    <w:uiPriority w:val="99"/>
    <w:rsid w:val="00E51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</cp:lastModifiedBy>
  <cp:revision>67</cp:revision>
  <dcterms:created xsi:type="dcterms:W3CDTF">2019-02-04T05:01:00Z</dcterms:created>
  <dcterms:modified xsi:type="dcterms:W3CDTF">2021-10-10T02:54:00Z</dcterms:modified>
</cp:coreProperties>
</file>