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wmf"/>
  <Default Extension="png" ContentType="image/png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ФОНД ОЦЕНОЧНЫХ СРЕДСТВ</w:t>
      </w: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ПРОВЕДЕНИЯ ТЕКУЩЕГО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КОНТРОЛЯ УСПЕВАЕМОСТИ И ПРОМЕЖУТОЧНОЙ АТТЕСТАЦИИ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ДИСЦИПЛИНЕ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0"/>
          <w:u w:val="single" w:color="auto"/>
        </w:rPr>
      </w:pPr>
      <w:r>
        <w:rPr>
          <w:sz w:val="28"/>
          <w:szCs w:val="20"/>
          <w:u w:val="single" w:color="auto"/>
        </w:rPr>
        <w:t>Симуляционный курс</w:t>
      </w:r>
    </w:p>
    <w:p>
      <w:pPr>
        <w:jc w:val="center"/>
        <w:rPr>
          <w:sz w:val="28"/>
          <w:szCs w:val="20"/>
        </w:rPr>
      </w:pPr>
    </w:p>
    <w:p>
      <w:pPr>
        <w:jc w:val="center"/>
        <w:rPr>
          <w:sz w:val="28"/>
          <w:szCs w:val="20"/>
        </w:rPr>
      </w:pPr>
    </w:p>
    <w:p>
      <w:pPr>
        <w:jc w:val="center"/>
        <w:rPr>
          <w:sz w:val="28"/>
          <w:szCs w:val="20"/>
        </w:rPr>
      </w:pPr>
      <w:r>
        <w:rPr>
          <w:sz w:val="28"/>
          <w:szCs w:val="20"/>
        </w:rPr>
        <w:t>по специальности</w:t>
      </w:r>
    </w:p>
    <w:p>
      <w:pPr>
        <w:jc w:val="center"/>
        <w:rPr>
          <w:sz w:val="28"/>
          <w:szCs w:val="20"/>
        </w:rPr>
      </w:pPr>
    </w:p>
    <w:p>
      <w:pPr>
        <w:jc w:val="center"/>
        <w:rPr>
          <w:sz w:val="28"/>
          <w:szCs w:val="20"/>
        </w:rPr>
      </w:pPr>
      <w:r>
        <w:rPr>
          <w:sz w:val="28"/>
          <w:szCs w:val="20"/>
        </w:rPr>
        <w:t>33.08.03 Фармацевтическая химия, фармакогнозия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709"/>
        <w:jc w:val="center"/>
        <w:rPr>
          <w:color w:val="000000"/>
        </w:rPr>
      </w:pPr>
    </w:p>
    <w:p>
      <w:pPr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33.08.03 Фармацевтическая химия, фармакогнозия, утвержденной ученым советом ФГБОУ ВО ОрГМУ Минздрава России</w:t>
      </w:r>
    </w:p>
    <w:p>
      <w:pPr>
        <w:ind w:firstLine="709"/>
        <w:jc w:val="center"/>
        <w:rPr>
          <w:color w:val="000000"/>
          <w:sz w:val="28"/>
        </w:rPr>
      </w:pPr>
    </w:p>
    <w:p>
      <w:pPr>
        <w:ind w:firstLine="709"/>
        <w:jc w:val="center"/>
        <w:rPr>
          <w:color w:val="000000"/>
        </w:rPr>
      </w:pPr>
      <w:r>
        <w:rPr>
          <w:color w:val="000000"/>
          <w:sz w:val="28"/>
        </w:rPr>
        <w:t xml:space="preserve">протокол № </w:t>
      </w:r>
      <w:r>
        <w:rPr>
          <w:color w:val="000000"/>
          <w:sz w:val="28"/>
          <w:rtl w:val="off"/>
        </w:rPr>
        <w:t>8</w:t>
      </w:r>
      <w:r>
        <w:rPr>
          <w:color w:val="000000"/>
          <w:sz w:val="28"/>
        </w:rPr>
        <w:t xml:space="preserve"> от «</w:t>
      </w:r>
      <w:r>
        <w:rPr>
          <w:color w:val="000000"/>
          <w:sz w:val="28"/>
          <w:rtl w:val="off"/>
        </w:rPr>
        <w:t>02</w:t>
      </w:r>
      <w:r>
        <w:rPr>
          <w:color w:val="000000"/>
          <w:sz w:val="28"/>
        </w:rPr>
        <w:t xml:space="preserve">» </w:t>
      </w:r>
      <w:r>
        <w:rPr>
          <w:color w:val="000000"/>
          <w:sz w:val="28"/>
          <w:rtl w:val="off"/>
        </w:rPr>
        <w:t>апреля</w:t>
      </w:r>
      <w:r>
        <w:rPr>
          <w:color w:val="000000"/>
          <w:sz w:val="28"/>
        </w:rPr>
        <w:t xml:space="preserve"> 20</w:t>
      </w:r>
      <w:r>
        <w:rPr>
          <w:color w:val="000000"/>
          <w:sz w:val="28"/>
          <w:rtl w:val="off"/>
        </w:rPr>
        <w:t>18</w:t>
      </w:r>
      <w:r>
        <w:rPr>
          <w:color w:val="000000"/>
          <w:sz w:val="28"/>
        </w:rPr>
        <w:t xml:space="preserve"> года</w:t>
      </w:r>
      <w:r>
        <w:rPr>
          <w:color w:val="000000"/>
        </w:rPr>
        <w:t xml:space="preserve">  </w:t>
      </w:r>
    </w:p>
    <w:p>
      <w:pPr>
        <w:ind w:firstLine="709"/>
        <w:jc w:val="center"/>
        <w:rPr>
          <w:color w:val="000000"/>
        </w:rPr>
      </w:pPr>
    </w:p>
    <w:p>
      <w:pPr>
        <w:ind w:firstLine="709"/>
        <w:jc w:val="center"/>
        <w:rPr>
          <w:color w:val="000000"/>
        </w:rPr>
      </w:pPr>
    </w:p>
    <w:p>
      <w:pPr>
        <w:ind w:firstLine="709"/>
        <w:jc w:val="center"/>
        <w:rPr>
          <w:color w:val="000000"/>
        </w:rPr>
      </w:pPr>
    </w:p>
    <w:p>
      <w:pPr>
        <w:rPr>
          <w:sz w:val="28"/>
          <w:szCs w:val="20"/>
        </w:rPr>
      </w:pPr>
    </w:p>
    <w:p>
      <w:pPr>
        <w:ind w:firstLine="709"/>
        <w:jc w:val="center"/>
        <w:rPr>
          <w:sz w:val="28"/>
          <w:szCs w:val="20"/>
        </w:rPr>
      </w:pPr>
      <w:r>
        <w:rPr>
          <w:sz w:val="28"/>
          <w:szCs w:val="20"/>
        </w:rPr>
        <w:t>Оренбург</w:t>
      </w:r>
    </w:p>
    <w:p>
      <w:pPr>
        <w:ind w:firstLine="709"/>
        <w:jc w:val="center"/>
        <w:rPr>
          <w:color w:val="000000"/>
        </w:rPr>
      </w:pPr>
    </w:p>
    <w:p>
      <w:pPr>
        <w:pStyle w:val="af3"/>
        <w:ind w:left="0" w:firstLine="709"/>
        <w:outlineLvl w:val="0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>
      <w:pPr>
        <w:pStyle w:val="af3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>
      <w:pPr>
        <w:pStyle w:val="af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/>
          <w:i/>
          <w:color w:val="000000"/>
          <w:sz w:val="28"/>
          <w:szCs w:val="28"/>
          <w:u w:val="single" w:color="auto"/>
        </w:rPr>
        <w:t>зачёта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af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>
      <w:pPr>
        <w:pStyle w:val="af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fffff1"/>
        <w:tblW w:w="9634" w:type="dxa"/>
        <w:tblLook w:val="04A0" w:firstRow="1" w:lastRow="0" w:firstColumn="1" w:lastColumn="0" w:noHBand="0" w:noVBand="1"/>
        <w:jc w:val="center"/>
      </w:tblPr>
      <w:tblGrid>
        <w:gridCol w:w="4649"/>
        <w:gridCol w:w="4985"/>
      </w:tblGrid>
      <w:tr>
        <w:trPr>
          <w:jc w:val="center"/>
        </w:trPr>
        <w:tc>
          <w:tcPr>
            <w:tcW w:w="4649" w:type="dxa"/>
          </w:tcPr>
          <w:p>
            <w:pPr>
              <w:pStyle w:val="af3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>
            <w:pPr>
              <w:pStyle w:val="af3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>
        <w:trPr>
          <w:jc w:val="center"/>
          <w:trHeight w:val="1620" w:hRule="atLeast"/>
        </w:trPr>
        <w:tc>
          <w:tcPr>
            <w:tcW w:w="4649" w:type="dxa"/>
          </w:tcPr>
          <w:p>
            <w:pPr>
              <w:pStyle w:val="af3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ПК-1 Готовность к проведению 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4985" w:type="dxa"/>
          </w:tcPr>
          <w:p>
            <w:pPr>
              <w:pStyle w:val="af3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Инд.ПК-1.1. Проводит отбор образцов для конкретной методики анализа и применяет стандартные методики, руководствуясь НД при проведении анализа различными методами</w:t>
            </w:r>
          </w:p>
          <w:p>
            <w:pPr>
              <w:pStyle w:val="af3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Инд.ПК-1.2. Интерпретирует результаты анализа различными химическими, биологическими, физико-химическими методами и оформляет результаты анализа, заполняя соответствующую документацию</w:t>
            </w:r>
          </w:p>
        </w:tc>
      </w:tr>
      <w:tr>
        <w:trPr>
          <w:jc w:val="center"/>
          <w:trHeight w:val="1610" w:hRule="atLeast"/>
        </w:trPr>
        <w:tc>
          <w:tcPr>
            <w:tcW w:w="4649" w:type="dxa"/>
          </w:tcPr>
          <w:p>
            <w:pPr>
              <w:pStyle w:val="af3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ПК-6 Готовность к проведению контроля качества лекарственных средств в условиях фармацевтических организаций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985" w:type="dxa"/>
          </w:tcPr>
          <w:p>
            <w:pPr>
              <w:pStyle w:val="af3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Инд.ПК-6.1. Проводит отбор образцов для контроля качества лекарственных средств в условиях фармацевтических организаций</w:t>
            </w:r>
          </w:p>
          <w:p>
            <w:pPr>
              <w:pStyle w:val="af3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Инд.ПК-6.2. Обоснованно выбирает метод анализа для контроля качества лекарственных средств в условиях фармацевтических организаций</w:t>
            </w:r>
          </w:p>
          <w:p>
            <w:pPr>
              <w:pStyle w:val="af3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Инд.ПК-6.3. Применяет стандартные методики, руководствуясь НД при проведении фармацевтического анализа в условиях фармацевтической организации</w:t>
            </w:r>
          </w:p>
        </w:tc>
      </w:tr>
      <w:tr>
        <w:trPr>
          <w:jc w:val="center"/>
          <w:trHeight w:val="2576" w:hRule="atLeast"/>
        </w:trPr>
        <w:tc>
          <w:tcPr>
            <w:tcW w:w="4649" w:type="dxa"/>
          </w:tcPr>
          <w:p>
            <w:pPr>
              <w:pStyle w:val="af3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УК-1. Готовностью к абстрактному мышлению, анализу, синтезу</w:t>
            </w:r>
          </w:p>
        </w:tc>
        <w:tc>
          <w:tcPr>
            <w:tcW w:w="4985" w:type="dxa"/>
          </w:tcPr>
          <w:p>
            <w:pPr>
              <w:pStyle w:val="af3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Инд.УК-1.1.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>
            <w:pPr>
              <w:pStyle w:val="af3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Инд.УК-1.2. Логически анализирует, систематизирует и обобщает информацию, использует методы и приемы культуры аргументации в общении</w:t>
            </w:r>
          </w:p>
        </w:tc>
      </w:tr>
    </w:tbl>
    <w:p>
      <w:pPr>
        <w:ind w:firstLine="709"/>
        <w:rPr>
          <w:color w:val="000000"/>
          <w:sz w:val="28"/>
          <w:szCs w:val="28"/>
        </w:rPr>
      </w:pPr>
    </w:p>
    <w:p>
      <w:pPr>
        <w:pStyle w:val="af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af3"/>
        <w:ind w:left="0" w:firstLine="709"/>
        <w:outlineLvl w:val="0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>
      <w:pPr>
        <w:pStyle w:val="af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af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>
      <w:pPr>
        <w:pStyle w:val="af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Модуль </w:t>
      </w:r>
      <w:r>
        <w:rPr>
          <w:b/>
          <w:i/>
          <w:color w:val="000000"/>
          <w:sz w:val="28"/>
          <w:szCs w:val="28"/>
        </w:rPr>
        <w:t>1</w:t>
      </w:r>
      <w:r>
        <w:rPr>
          <w:color w:val="171717"/>
          <w:sz w:val="28"/>
          <w:szCs w:val="28"/>
        </w:rPr>
        <w:t xml:space="preserve"> </w:t>
      </w:r>
      <w:r>
        <w:rPr>
          <w:color w:val="000000"/>
        </w:rPr>
        <w:t>РАБОТА С НОРМАТИВНОЙ ДОКУМЕНТАЦИЕЙ, ПРИГОТОВЛЕНИЕ РЕАКТИВОВ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Работа с Государственной Фармакопеей Российской Федерации, работа с общими фармакопейными статьями, работа с частными фармакопейными статьями.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rtl w:val="off"/>
        </w:rPr>
        <w:t>устный опрос</w:t>
      </w:r>
      <w:r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  <w:shd w:val="clear" w:color="auto" w:fill="FFFFFF"/>
        </w:rPr>
        <w:t>контроль выполнения практического задания;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pStyle w:val="af3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>
      <w:pPr>
        <w:jc w:val="both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Фармацевтическая химия как наука, фармацевтическая терминология.</w:t>
      </w:r>
    </w:p>
    <w:p>
      <w:pPr>
        <w:jc w:val="both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Объекты исследования фармацевтической химии.</w:t>
      </w:r>
    </w:p>
    <w:p>
      <w:pPr>
        <w:jc w:val="both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Государственной фармакопеи X издания и её значение для оценки качества лекарственных средств.</w:t>
      </w:r>
    </w:p>
    <w:p>
      <w:pPr>
        <w:jc w:val="both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Государственной фармакопеи X</w:t>
      </w:r>
      <w:r>
        <w:rPr>
          <w:lang w:val="en-US"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издания и её значение для оценки качества лекарственных средств.</w:t>
      </w:r>
    </w:p>
    <w:p>
      <w:pPr>
        <w:jc w:val="both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Государственной фармакопеи X</w:t>
      </w:r>
      <w:r>
        <w:rPr>
          <w:lang w:val="en-US"/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</w:rPr>
        <w:t xml:space="preserve"> издания и её значение для оценки качества лекарственных средств.</w:t>
      </w:r>
    </w:p>
    <w:p>
      <w:pPr>
        <w:jc w:val="both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Государственной фармакопеи X</w:t>
      </w:r>
      <w:r>
        <w:rPr>
          <w:lang w:val="en-US"/>
          <w:color w:val="000000"/>
          <w:sz w:val="28"/>
          <w:szCs w:val="28"/>
        </w:rPr>
        <w:t>III</w:t>
      </w:r>
      <w:r>
        <w:rPr>
          <w:color w:val="000000"/>
          <w:sz w:val="28"/>
          <w:szCs w:val="28"/>
        </w:rPr>
        <w:t xml:space="preserve"> издания и её значение для оценки качества лекарственных средств.</w:t>
      </w:r>
    </w:p>
    <w:p>
      <w:pPr>
        <w:jc w:val="both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Государственной фармакопеи X</w:t>
      </w:r>
      <w:r>
        <w:rPr>
          <w:lang w:val="en-US"/>
          <w:color w:val="000000"/>
          <w:sz w:val="28"/>
          <w:szCs w:val="28"/>
        </w:rPr>
        <w:t>IV</w:t>
      </w:r>
      <w:r>
        <w:rPr>
          <w:color w:val="000000"/>
          <w:sz w:val="28"/>
          <w:szCs w:val="28"/>
        </w:rPr>
        <w:t xml:space="preserve"> издания и её значение для оценки качества лекарственных средств.</w:t>
      </w:r>
    </w:p>
    <w:p>
      <w:pPr>
        <w:jc w:val="both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Нормативная документация (НД), фармакопейные статьи (ФС), фармакопейные статьи предприятий (ФСП), общие фармакопейные статьи (ОФС), ГОСТ, ТУ, ОСТ, регламентирующие качество лекарственных средств.</w:t>
      </w:r>
    </w:p>
    <w:p>
      <w:pPr>
        <w:jc w:val="both"/>
        <w:numPr>
          <w:ilvl w:val="0"/>
          <w:numId w:val="2"/>
        </w:num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государственного реестра лекарственных средств, регистров и классификаторов ЛС.  Международные непатентованные наименования (МНН) лекарственных веществ.</w:t>
      </w:r>
    </w:p>
    <w:p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Практические задания:</w:t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общие реакции на подлинность неорганических фармацевтических субстанций (по наличию катионов и анионов) в соответствии с требованиями ГФ </w:t>
      </w:r>
      <w:r>
        <w:rPr>
          <w:lang w:val="en-US"/>
          <w:sz w:val="28"/>
          <w:szCs w:val="28"/>
        </w:rPr>
        <w:t>XIV</w:t>
      </w:r>
      <w:r>
        <w:rPr>
          <w:sz w:val="28"/>
          <w:szCs w:val="28"/>
        </w:rPr>
        <w:t>.</w:t>
      </w:r>
    </w:p>
    <w:p>
      <w:pPr>
        <w:pStyle w:val="af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Приготовление титрованных растворов и их стандартизация, приготовление реактивов, индикаторов, эталонных растворов и их стандартизация.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rtl w:val="off"/>
        </w:rPr>
        <w:t>устный опрос</w:t>
      </w:r>
      <w:r>
        <w:rPr>
          <w:i/>
          <w:color w:val="000000"/>
          <w:sz w:val="28"/>
          <w:szCs w:val="28"/>
        </w:rPr>
        <w:t xml:space="preserve">, контроль выполнения практического задания, решение проблемно-ситуационных задач, </w:t>
      </w:r>
      <w:r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навыков;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pStyle w:val="af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>
      <w:pPr>
        <w:jc w:val="both"/>
        <w:numPr>
          <w:ilvl w:val="0"/>
          <w:numId w:val="3"/>
        </w:numPr>
        <w:spacing w:after="80" w:line="276" w:lineRule="auto"/>
        <w:rPr>
          <w:sz w:val="28"/>
          <w:szCs w:val="28"/>
        </w:rPr>
      </w:pPr>
      <w:r>
        <w:rPr>
          <w:sz w:val="28"/>
          <w:szCs w:val="28"/>
        </w:rPr>
        <w:t>Правила применения терминов, понятий и методов, используемых в фармакопейных статьях.</w:t>
      </w:r>
    </w:p>
    <w:p>
      <w:pPr>
        <w:jc w:val="both"/>
        <w:numPr>
          <w:ilvl w:val="0"/>
          <w:numId w:val="3"/>
        </w:numPr>
        <w:spacing w:after="80" w:line="276" w:lineRule="auto"/>
        <w:rPr>
          <w:sz w:val="28"/>
          <w:szCs w:val="28"/>
        </w:rPr>
      </w:pPr>
      <w:r>
        <w:rPr>
          <w:sz w:val="28"/>
          <w:szCs w:val="28"/>
        </w:rPr>
        <w:t>Титрованные растворы</w:t>
      </w:r>
      <w:r>
        <w:rPr>
          <w:lang w:val="en-US"/>
          <w:sz w:val="28"/>
          <w:szCs w:val="28"/>
        </w:rPr>
        <w:t>:</w:t>
      </w:r>
      <w:r>
        <w:rPr>
          <w:sz w:val="28"/>
          <w:szCs w:val="28"/>
        </w:rPr>
        <w:t xml:space="preserve"> приготовление, стандартизация.</w:t>
      </w:r>
    </w:p>
    <w:p>
      <w:pPr>
        <w:jc w:val="both"/>
        <w:numPr>
          <w:ilvl w:val="0"/>
          <w:numId w:val="3"/>
        </w:numPr>
        <w:spacing w:after="8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Титрованные растворы. Общая характеристика, использование в фармацевтическом анализе, классификация (по методам анализа). </w:t>
      </w:r>
    </w:p>
    <w:p>
      <w:pPr>
        <w:jc w:val="both"/>
        <w:numPr>
          <w:ilvl w:val="0"/>
          <w:numId w:val="3"/>
        </w:numPr>
        <w:spacing w:after="8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Молярность, титр, титр титранта по определяемому веществу, способы расчета молярности (М) и поправочного коэффициента. </w:t>
      </w:r>
    </w:p>
    <w:p>
      <w:pPr>
        <w:jc w:val="both"/>
        <w:numPr>
          <w:ilvl w:val="0"/>
          <w:numId w:val="3"/>
        </w:numPr>
        <w:spacing w:after="8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Методики приготовления титрованных растворов. </w:t>
      </w:r>
    </w:p>
    <w:p>
      <w:pPr>
        <w:jc w:val="both"/>
        <w:numPr>
          <w:ilvl w:val="0"/>
          <w:numId w:val="3"/>
        </w:numPr>
        <w:spacing w:after="80" w:line="276" w:lineRule="auto"/>
        <w:rPr>
          <w:sz w:val="28"/>
          <w:szCs w:val="28"/>
        </w:rPr>
      </w:pPr>
      <w:r>
        <w:rPr>
          <w:sz w:val="28"/>
          <w:szCs w:val="28"/>
        </w:rPr>
        <w:t>Хранение титрованных растворов.</w:t>
      </w:r>
    </w:p>
    <w:p>
      <w:pPr>
        <w:jc w:val="both"/>
        <w:numPr>
          <w:ilvl w:val="0"/>
          <w:numId w:val="3"/>
        </w:numPr>
        <w:spacing w:after="80" w:line="276" w:lineRule="auto"/>
        <w:rPr>
          <w:sz w:val="28"/>
          <w:szCs w:val="28"/>
        </w:rPr>
      </w:pPr>
      <w:r>
        <w:rPr>
          <w:sz w:val="28"/>
          <w:szCs w:val="28"/>
        </w:rPr>
        <w:t>Изучение общих статей ГФ XI</w:t>
      </w:r>
      <w:r>
        <w:rPr>
          <w:lang w:val="en-US"/>
          <w:sz w:val="28"/>
          <w:szCs w:val="28"/>
        </w:rPr>
        <w:t>V</w:t>
      </w:r>
      <w:r>
        <w:rPr>
          <w:sz w:val="28"/>
          <w:szCs w:val="28"/>
        </w:rPr>
        <w:t xml:space="preserve"> «Индикаторы» и «Реактивы». Изучение формул индикаторов. Интервалы перехода окраски индикаторов. Способы приготовления индикаторов, индикаторных смесей и реактивов. Хранение.</w:t>
      </w:r>
    </w:p>
    <w:p>
      <w:pPr>
        <w:pStyle w:val="af3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af3"/>
        <w:ind w:left="1069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Типовые проблемно-ситуационные задачи:</w:t>
      </w:r>
    </w:p>
    <w:p>
      <w:pPr>
        <w:ind w:left="284" w:hanging="284"/>
        <w:jc w:val="both"/>
        <w:spacing w:after="80"/>
        <w:rPr>
          <w:sz w:val="28"/>
          <w:szCs w:val="28"/>
        </w:rPr>
      </w:pPr>
      <w:r>
        <w:rPr>
          <w:sz w:val="28"/>
          <w:szCs w:val="28"/>
        </w:rPr>
        <w:t>1. Рассчитайте навеску для приготовления 1000 мл титрованного раствора трилона Б (0,05 моль/л). М.м. трилона Б 372,24.</w:t>
      </w:r>
    </w:p>
    <w:p>
      <w:pPr>
        <w:ind w:left="284" w:hanging="284"/>
        <w:jc w:val="both"/>
        <w:spacing w:after="80"/>
        <w:rPr>
          <w:sz w:val="28"/>
          <w:szCs w:val="28"/>
        </w:rPr>
      </w:pPr>
      <w:r>
        <w:rPr>
          <w:sz w:val="28"/>
          <w:szCs w:val="28"/>
        </w:rPr>
        <w:t>2. Рассчитайте навеску в мл для приготовления 500 мл титрованного раствора кислоты хлороводородной (0,1 моль/л) из 37% раствора (плотность 1,18). М.м. хлороводорода 36,46.</w:t>
      </w:r>
    </w:p>
    <w:p>
      <w:pPr>
        <w:ind w:left="284" w:hanging="284"/>
        <w:jc w:val="both"/>
        <w:spacing w:after="80"/>
        <w:rPr>
          <w:sz w:val="28"/>
          <w:szCs w:val="28"/>
        </w:rPr>
      </w:pPr>
      <w:r>
        <w:rPr>
          <w:sz w:val="28"/>
          <w:szCs w:val="28"/>
        </w:rPr>
        <w:t>3. Рассчитайте навеску в мл для приготовления 1000 мл титрованного раствора кислоты серной (0,1 моль/л) из 95% раствора (плотность 1,8340). М.м. кислоты серной 98,07.</w:t>
      </w:r>
    </w:p>
    <w:p>
      <w:pPr>
        <w:ind w:left="284" w:hanging="284"/>
        <w:jc w:val="both"/>
        <w:spacing w:after="80"/>
        <w:rPr>
          <w:sz w:val="28"/>
          <w:szCs w:val="28"/>
        </w:rPr>
      </w:pPr>
      <w:r>
        <w:rPr>
          <w:sz w:val="28"/>
          <w:szCs w:val="28"/>
        </w:rPr>
        <w:t>4. Рассчитайте навеску калия бромата для приготовления 500 мл титрованного раствора (0,1 моль/л) М.м. калия бромата 167,01.</w:t>
      </w:r>
    </w:p>
    <w:p>
      <w:pPr>
        <w:ind w:left="284" w:hanging="284"/>
        <w:jc w:val="both"/>
        <w:spacing w:after="80"/>
        <w:rPr>
          <w:sz w:val="28"/>
          <w:szCs w:val="28"/>
        </w:rPr>
      </w:pPr>
      <w:r>
        <w:rPr>
          <w:sz w:val="28"/>
          <w:szCs w:val="28"/>
        </w:rPr>
        <w:t>5. Рассчитайте навеску для приготовления 1000 мл титрованного раствора аммония тиоцианата (0,1 моль/л). Сколько мл раствора серебра нитрата (0,1 моль/л) с К 1,0000 необходимо взять для установки поправочного коэффициента к молярности (К) раствора аммония тиоцианата, чтобы на титрование израсходовалось 20,00 мл титранта? М.м. аммония тиоцианата 76,12. М.м. серебра нитрата 169,87.</w:t>
      </w:r>
    </w:p>
    <w:p>
      <w:pPr>
        <w:ind w:left="284" w:hanging="284"/>
        <w:jc w:val="both"/>
        <w:spacing w:after="80"/>
        <w:rPr>
          <w:sz w:val="28"/>
          <w:szCs w:val="28"/>
        </w:rPr>
      </w:pPr>
      <w:r>
        <w:rPr>
          <w:sz w:val="28"/>
          <w:szCs w:val="28"/>
        </w:rPr>
        <w:t>6. Рассчитайте К раствора натрия тиосульфата (0,1 моль/л), установленного по навеске калия бихромата (0,1002 г), если объем титранта 20,00 мл. М.м. калия бихромата 294,19.</w:t>
      </w:r>
    </w:p>
    <w:p>
      <w:pPr>
        <w:ind w:left="284" w:hanging="284"/>
        <w:jc w:val="both"/>
        <w:spacing w:after="80"/>
        <w:rPr>
          <w:sz w:val="28"/>
          <w:szCs w:val="28"/>
        </w:rPr>
      </w:pPr>
      <w:r>
        <w:rPr>
          <w:sz w:val="28"/>
          <w:szCs w:val="28"/>
        </w:rPr>
        <w:t>7. Приготовлено 2 л титрованного раствора кислоты хлороводородной (0,1 моль/л) с К 0,9625. Как исправить раствор? Титрованный раствор готовили из 37% раствора кислоты хлороводородной (плотность 1,17). М.м. хлороводорода 36,46.</w:t>
      </w:r>
    </w:p>
    <w:p>
      <w:pPr>
        <w:rPr>
          <w:i/>
          <w:color w:val="000000"/>
          <w:sz w:val="28"/>
          <w:szCs w:val="28"/>
        </w:rPr>
      </w:pPr>
    </w:p>
    <w:p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методами приготовления титрованных растворов согласно ОФС.1.3.0002.15«Титрованные растворы».</w:t>
      </w:r>
    </w:p>
    <w:p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Владеть методами приготовления Индикаторов согласно ОФС.1.3.0001.15 </w:t>
      </w:r>
    </w:p>
    <w:p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Приготовить титрованный раствор по заданию преподавателя.</w:t>
      </w:r>
    </w:p>
    <w:p>
      <w:pPr>
        <w:contextualSpacing/>
        <w:jc w:val="both"/>
        <w:rPr>
          <w:color w:val="000000"/>
          <w:sz w:val="28"/>
          <w:szCs w:val="28"/>
        </w:rPr>
      </w:pPr>
    </w:p>
    <w:p>
      <w:pPr>
        <w:jc w:val="both"/>
        <w:spacing w:after="160" w:line="259" w:lineRule="auto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Модуль </w:t>
      </w:r>
      <w:r>
        <w:rPr>
          <w:b/>
          <w:i/>
          <w:color w:val="000000"/>
          <w:sz w:val="28"/>
          <w:szCs w:val="28"/>
        </w:rPr>
        <w:t>1</w:t>
      </w:r>
      <w:r>
        <w:rPr>
          <w:b/>
          <w:color w:val="171717"/>
          <w:sz w:val="28"/>
          <w:szCs w:val="28"/>
        </w:rPr>
        <w:t xml:space="preserve"> </w:t>
      </w:r>
      <w:r>
        <w:rPr>
          <w:b/>
        </w:rPr>
        <w:t>РАБОТА С НОРМАТИВНОЙ ДОКУМЕНТАЦИЕЙ, ПРИГОТОВЛЕНИЕ РЕАКТИВОВ</w:t>
      </w:r>
    </w:p>
    <w:p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  <w:r>
        <w:rPr>
          <w:b/>
          <w:i/>
          <w:color w:val="000000"/>
          <w:sz w:val="28"/>
          <w:szCs w:val="28"/>
        </w:rPr>
        <w:t xml:space="preserve"> Рубежный контроль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pStyle w:val="af3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>Фармацевтическая химия как наука, фармацевтическая терминология.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>Объекты исследования фармацевтической химии.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>Структура Государственной фармакопеи X издания и её значение для оценки качества лекарственных средств.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>Структура Государственной фармакопеи X</w:t>
      </w:r>
      <w:r>
        <w:rPr>
          <w:lang w:val="en-US"/>
          <w:color w:val="000000"/>
          <w:sz w:val="28"/>
          <w:szCs w:val="28"/>
          <w:spacing w:val="-3"/>
        </w:rPr>
        <w:t>I</w:t>
      </w:r>
      <w:r>
        <w:rPr>
          <w:color w:val="000000"/>
          <w:sz w:val="28"/>
          <w:szCs w:val="28"/>
          <w:spacing w:val="-3"/>
        </w:rPr>
        <w:t xml:space="preserve"> издания и её значение для оценки качества лекарственных средств.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>Структура Государственной фармакопеи X</w:t>
      </w:r>
      <w:r>
        <w:rPr>
          <w:lang w:val="en-US"/>
          <w:color w:val="000000"/>
          <w:sz w:val="28"/>
          <w:szCs w:val="28"/>
          <w:spacing w:val="-3"/>
        </w:rPr>
        <w:t>II</w:t>
      </w:r>
      <w:r>
        <w:rPr>
          <w:color w:val="000000"/>
          <w:sz w:val="28"/>
          <w:szCs w:val="28"/>
          <w:spacing w:val="-3"/>
        </w:rPr>
        <w:t xml:space="preserve"> издания и её значение для оценки качества лекарственных средств.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>Структура Государственной фармакопеи X</w:t>
      </w:r>
      <w:r>
        <w:rPr>
          <w:lang w:val="en-US"/>
          <w:color w:val="000000"/>
          <w:sz w:val="28"/>
          <w:szCs w:val="28"/>
          <w:spacing w:val="-3"/>
        </w:rPr>
        <w:t>III</w:t>
      </w:r>
      <w:r>
        <w:rPr>
          <w:color w:val="000000"/>
          <w:sz w:val="28"/>
          <w:szCs w:val="28"/>
          <w:spacing w:val="-3"/>
        </w:rPr>
        <w:t xml:space="preserve"> издания и её значение для оценки качества лекарственных средств.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>Структура Государственной фармакопеи X</w:t>
      </w:r>
      <w:r>
        <w:rPr>
          <w:lang w:val="en-US"/>
          <w:color w:val="000000"/>
          <w:sz w:val="28"/>
          <w:szCs w:val="28"/>
          <w:spacing w:val="-3"/>
        </w:rPr>
        <w:t>IV</w:t>
      </w:r>
      <w:r>
        <w:rPr>
          <w:color w:val="000000"/>
          <w:sz w:val="28"/>
          <w:szCs w:val="28"/>
          <w:spacing w:val="-3"/>
        </w:rPr>
        <w:t xml:space="preserve"> издания и её значение для оценки качества лекарственных средств.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>Нормативная документация (НД), фармакопейные статьи (ФС), фармакопейные статьи предприятий (ФСП), общие фармакопейные статьи (ОФС), ГОСТ, ТУ, ОСТ, регламентирующие качество лекарственных средств.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 xml:space="preserve">Создание государственного реестра лекарственных средств, регистров и классификаторов ЛС.  Международные непатентованные наименования (МНН) лекарственных веществ.  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>Правила применения терминов, понятий и методов, используемых в фармакопейных статьях.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>Титрованные растворы</w:t>
      </w:r>
      <w:r>
        <w:rPr>
          <w:lang w:val="en-US"/>
          <w:color w:val="000000"/>
          <w:sz w:val="28"/>
          <w:szCs w:val="28"/>
          <w:spacing w:val="-3"/>
        </w:rPr>
        <w:t>:</w:t>
      </w:r>
      <w:r>
        <w:rPr>
          <w:color w:val="000000"/>
          <w:sz w:val="28"/>
          <w:szCs w:val="28"/>
          <w:spacing w:val="-3"/>
        </w:rPr>
        <w:t xml:space="preserve"> приготовление, стандартизация.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>Титрованные растворы. Общая характеристика, использование в фармацевтическом анализе, классификация (по методам анализа).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 xml:space="preserve">Молярность, титр, титр титранта по определяемому веществу, способы расчета молярности (М) и поправочного коэффициента. 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 xml:space="preserve">Методики приготовления титрованных растворов. 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>Хранение титрованных растворов.</w:t>
      </w:r>
    </w:p>
    <w:p>
      <w:pPr>
        <w:suppressAutoHyphens/>
        <w:jc w:val="both"/>
        <w:suppressAutoHyphens/>
        <w:numPr>
          <w:ilvl w:val="0"/>
          <w:numId w:val="4"/>
        </w:numPr>
        <w:rPr>
          <w:color w:val="000000"/>
          <w:sz w:val="28"/>
          <w:szCs w:val="28"/>
          <w:spacing w:val="-3"/>
        </w:rPr>
      </w:pPr>
      <w:r>
        <w:rPr>
          <w:color w:val="000000"/>
          <w:sz w:val="28"/>
          <w:szCs w:val="28"/>
          <w:spacing w:val="-3"/>
        </w:rPr>
        <w:t>Изучение общих статей ГФ XI</w:t>
      </w:r>
      <w:r>
        <w:rPr>
          <w:lang w:val="en-US"/>
          <w:color w:val="000000"/>
          <w:sz w:val="28"/>
          <w:szCs w:val="28"/>
          <w:spacing w:val="-3"/>
        </w:rPr>
        <w:t>V</w:t>
      </w:r>
      <w:r>
        <w:rPr>
          <w:color w:val="000000"/>
          <w:sz w:val="28"/>
          <w:szCs w:val="28"/>
          <w:spacing w:val="-3"/>
        </w:rPr>
        <w:t xml:space="preserve"> «Индикаторы» и «Реактивы». Изучение формул индикаторов. Интервалы перехода окраски индикаторов. Способы приготовления индикаторов, индикаторных смесей и реактивов. Хранение.</w:t>
      </w:r>
    </w:p>
    <w:p>
      <w:pPr>
        <w:suppressAutoHyphens/>
        <w:jc w:val="both"/>
        <w:suppressAutoHyphens/>
        <w:rPr>
          <w:sz w:val="28"/>
          <w:szCs w:val="28"/>
        </w:rPr>
      </w:pPr>
    </w:p>
    <w:p>
      <w:pPr>
        <w:pStyle w:val="2b"/>
        <w:ind w:left="0" w:firstLine="0"/>
        <w:suppressAutoHyphens/>
        <w:jc w:val="both"/>
        <w:suppressAutoHyphens/>
        <w:numPr>
          <w:ilvl w:val="0"/>
          <w:numId w:val="5"/>
        </w:numPr>
        <w:spacing w:after="80" w:before="80" w:line="240" w:lineRule="auto"/>
        <w:rPr>
          <w:rFonts w:ascii="Times New Roman" w:hAnsi="Times New Roman" w:cs="Times New Roman"/>
          <w:b/>
          <w:sz w:val="28"/>
          <w:szCs w:val="28"/>
          <w:u w:val="single" w:color="auto"/>
        </w:rPr>
      </w:pP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 xml:space="preserve">Вопросы для тестового контроля </w:t>
      </w:r>
    </w:p>
    <w:p>
      <w:pPr>
        <w:pStyle w:val="a1"/>
        <w:ind w:left="0" w:firstLine="0"/>
        <w:jc w:val="both"/>
        <w:spacing w:after="48" w:afterLines="20" w:before="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ИСПЫТАНИЯ НА ПРИМЕСИ, КОТОРЫЕ В ДАННОЙ КОНЦЕНТРАЦИИ РАСТВОРА ЛЕКАРСТВЕННОГО ВЕЩЕСТВА «НЕ ДОЛЖНЫ ОБНАРУЖИВАТЬСЯ» ПРОВОДЯТ СРАВНЕНИЕМ С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1.растворителем;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2.эталонным раствором на определяемую примесь;</w:t>
      </w:r>
    </w:p>
    <w:p>
      <w:pPr>
        <w:pStyle w:val="a0"/>
        <w:jc w:val="both"/>
        <w:numPr>
          <w:ilvl w:val="0"/>
          <w:numId w:val="0"/>
        </w:numPr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3. раствором препарата без основного реактива;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4. водой очищенной;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 xml:space="preserve">5. </w:t>
      </w:r>
      <w:r>
        <w:rPr>
          <w:sz w:val="28"/>
          <w:szCs w:val="28"/>
        </w:rPr>
        <w:t>буферным раствором</w:t>
      </w:r>
      <w:r>
        <w:rPr>
          <w:lang w:val="ru-RU"/>
          <w:sz w:val="28"/>
          <w:szCs w:val="28"/>
        </w:rPr>
        <w:t>;</w:t>
      </w:r>
    </w:p>
    <w:p>
      <w:pPr>
        <w:pStyle w:val="a1"/>
        <w:jc w:val="both"/>
        <w:numPr>
          <w:ilvl w:val="0"/>
          <w:numId w:val="0"/>
        </w:numPr>
        <w:spacing w:after="48" w:afterLines="20" w:before="60"/>
        <w:rPr>
          <w:b w:val="0"/>
          <w:sz w:val="28"/>
          <w:szCs w:val="28"/>
        </w:rPr>
      </w:pPr>
    </w:p>
    <w:p>
      <w:pPr>
        <w:pStyle w:val="a1"/>
        <w:ind w:left="0" w:firstLine="0"/>
        <w:jc w:val="both"/>
        <w:tabs>
          <w:tab w:val="clear" w:pos="360"/>
          <w:tab w:val="num" w:pos="502"/>
        </w:tabs>
        <w:spacing w:after="48" w:afterLines="20" w:before="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ОТСУТСТВИЕ ПРИМЕСИ ВОССТАНАВЛИВАЮЩИХ ВЕЩЕСТВ В ВОДЕ ОЧИЩЕННОЙ УСТАНАВЛИВАЮТ ПО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1.появлению синей окраски от прибавления раствора дифениламина;</w:t>
      </w:r>
    </w:p>
    <w:p>
      <w:pPr>
        <w:pStyle w:val="a0"/>
        <w:jc w:val="both"/>
        <w:numPr>
          <w:ilvl w:val="0"/>
          <w:numId w:val="0"/>
        </w:numPr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2.сохранению окраски раствора калия перманганата в среде кислоты серной;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3.сохранению окраски раствора калия перманганата в среде кислоты хлороводородной;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4.обесцвечиванию раствора калия перманганата в среде кислоты серной;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5.обесцвечиванию раствора калия перманганата в среде кислоты хлороводородной.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</w:p>
    <w:p>
      <w:pPr>
        <w:pStyle w:val="a1"/>
        <w:ind w:left="0" w:firstLine="0"/>
        <w:jc w:val="both"/>
        <w:tabs>
          <w:tab w:val="clear" w:pos="360"/>
          <w:tab w:val="num" w:pos="502"/>
        </w:tabs>
        <w:spacing w:after="48" w:afterLines="20" w:before="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ГФ </w:t>
      </w:r>
      <w:r>
        <w:rPr>
          <w:lang w:val="en-US"/>
          <w:b w:val="0"/>
          <w:sz w:val="28"/>
          <w:szCs w:val="28"/>
        </w:rPr>
        <w:t>XIII</w:t>
      </w:r>
      <w:r>
        <w:rPr>
          <w:b w:val="0"/>
          <w:sz w:val="28"/>
          <w:szCs w:val="28"/>
        </w:rPr>
        <w:t xml:space="preserve"> РЕГЛАМЕНТИРУЕТ С ПОМОЩЬЮ СООТВЕТСТВУЮЩЕГО ЭТАЛОННОГО РАСТВОРА СОДЕРЖАНИЕ В ВОДЕ ОЧИЩЕННОЙ ИОНОВ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1.хлорида;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2.сульфата;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3.кальция;</w:t>
      </w:r>
    </w:p>
    <w:p>
      <w:pPr>
        <w:pStyle w:val="a0"/>
        <w:jc w:val="both"/>
        <w:numPr>
          <w:ilvl w:val="0"/>
          <w:numId w:val="0"/>
        </w:numPr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4.аммония;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5.тяжелых металлов.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</w:p>
    <w:p>
      <w:pPr>
        <w:pStyle w:val="a1"/>
        <w:ind w:left="0" w:firstLine="0"/>
        <w:jc w:val="both"/>
        <w:tabs>
          <w:tab w:val="clear" w:pos="360"/>
          <w:tab w:val="num" w:pos="502"/>
        </w:tabs>
        <w:spacing w:after="48" w:afterLines="20" w:before="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ГФ РЕКОМЕНДУЕТ ОТКРЫВАТЬ ПРИМЕСЬ НИТРАТОВ И НИТРИТОВ В ВОДЕ ОЧИЩЕННОЙ ПО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1.обесцвечиванию раствора калия перманганата;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2.реакции с концентрированной кислотой серной;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3.обесцвечиванию раствора калия перманганата в сернокислой среде;</w:t>
      </w:r>
    </w:p>
    <w:p>
      <w:pPr>
        <w:pStyle w:val="a"/>
        <w:jc w:val="both"/>
        <w:numPr>
          <w:ilvl w:val="0"/>
          <w:numId w:val="0"/>
        </w:numPr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4.реакции с раствором дифениламина;</w:t>
      </w:r>
    </w:p>
    <w:p>
      <w:pPr>
        <w:pStyle w:val="a0"/>
        <w:jc w:val="both"/>
        <w:numPr>
          <w:ilvl w:val="0"/>
          <w:numId w:val="0"/>
        </w:numPr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5.реакции с раствором дифениламина в среде концентрированной кислоты серной.</w:t>
      </w:r>
    </w:p>
    <w:p>
      <w:pPr>
        <w:pStyle w:val="a0"/>
        <w:jc w:val="both"/>
        <w:numPr>
          <w:ilvl w:val="0"/>
          <w:numId w:val="0"/>
        </w:numPr>
        <w:spacing w:after="48" w:afterLines="20" w:before="60"/>
        <w:rPr>
          <w:sz w:val="28"/>
          <w:szCs w:val="28"/>
        </w:rPr>
      </w:pPr>
    </w:p>
    <w:p>
      <w:pPr>
        <w:pStyle w:val="a1"/>
        <w:ind w:left="0" w:firstLine="0"/>
        <w:jc w:val="both"/>
        <w:tabs>
          <w:tab w:val="clear" w:pos="360"/>
          <w:tab w:val="num" w:pos="502"/>
        </w:tabs>
        <w:spacing w:after="48" w:afterLines="20" w:before="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ПРИ ПРОВЕДЕНИИ ИСПЫТАНИЙ НА ХЛОРИД-ИОНЫ В ВОДЕ ОЧИЩЕННОЙ ОДНОВРЕМЕННО МОЖЕТ БЫТЬ ОБНАРУЖЕН</w:t>
      </w:r>
    </w:p>
    <w:p>
      <w:pPr>
        <w:pStyle w:val="a0"/>
        <w:jc w:val="both"/>
        <w:numPr>
          <w:ilvl w:val="0"/>
          <w:numId w:val="0"/>
        </w:numPr>
        <w:tabs>
          <w:tab w:val="left" w:pos="851"/>
        </w:tabs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1.бромид-ион;</w:t>
      </w:r>
    </w:p>
    <w:p>
      <w:pPr>
        <w:pStyle w:val="a"/>
        <w:jc w:val="both"/>
        <w:numPr>
          <w:ilvl w:val="0"/>
          <w:numId w:val="0"/>
        </w:numPr>
        <w:tabs>
          <w:tab w:val="left" w:pos="851"/>
        </w:tabs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2.фосфат-ион;</w:t>
      </w:r>
    </w:p>
    <w:p>
      <w:pPr>
        <w:pStyle w:val="a"/>
        <w:jc w:val="both"/>
        <w:numPr>
          <w:ilvl w:val="0"/>
          <w:numId w:val="0"/>
        </w:numPr>
        <w:tabs>
          <w:tab w:val="left" w:pos="851"/>
        </w:tabs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3.сульфид-ион;</w:t>
      </w:r>
    </w:p>
    <w:p>
      <w:pPr>
        <w:pStyle w:val="a"/>
        <w:jc w:val="both"/>
        <w:numPr>
          <w:ilvl w:val="0"/>
          <w:numId w:val="0"/>
        </w:numPr>
        <w:tabs>
          <w:tab w:val="left" w:pos="851"/>
        </w:tabs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4.карбонат-ион;</w:t>
      </w:r>
    </w:p>
    <w:p>
      <w:pPr>
        <w:pStyle w:val="a"/>
        <w:jc w:val="both"/>
        <w:numPr>
          <w:ilvl w:val="0"/>
          <w:numId w:val="0"/>
        </w:numPr>
        <w:tabs>
          <w:tab w:val="left" w:pos="851"/>
        </w:tabs>
        <w:spacing w:after="48" w:afterLines="20" w:before="60"/>
        <w:rPr>
          <w:lang w:val="ru-RU"/>
          <w:sz w:val="28"/>
          <w:szCs w:val="28"/>
        </w:rPr>
      </w:pPr>
      <w:r>
        <w:rPr>
          <w:lang w:val="ru-RU"/>
          <w:sz w:val="28"/>
          <w:szCs w:val="28"/>
        </w:rPr>
        <w:t>5.гидрокарбонат-ион.</w:t>
      </w:r>
    </w:p>
    <w:p>
      <w:pPr>
        <w:jc w:val="both"/>
        <w:shd w:val="clear" w:color="auto" w:fill="FFFFFF"/>
        <w:spacing w:after="48" w:afterLines="20" w:before="60"/>
        <w:rPr>
          <w:bCs/>
          <w:color w:val="000000"/>
          <w:sz w:val="28"/>
          <w:szCs w:val="28"/>
        </w:rPr>
      </w:pPr>
    </w:p>
    <w:p>
      <w:pPr>
        <w:jc w:val="both"/>
        <w:shd w:val="clear" w:color="auto" w:fill="FFFFFF"/>
        <w:tabs>
          <w:tab w:val="left" w:pos="490"/>
        </w:tabs>
        <w:spacing w:after="48" w:afterLines="20" w:before="6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ХЛОРИД-ИОНЫ ОБНАРУЖИВАЮТ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раствором серебра нитрата водным; 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раствором серебра нит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рата в присутствии аммиака; 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раствором серебра нитрата в при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сутствии кислоты азотной;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раствором серебра нитрата в присут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ствии кислоты серной;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нет верного ответа. </w:t>
      </w:r>
    </w:p>
    <w:p>
      <w:pPr>
        <w:jc w:val="both"/>
        <w:shd w:val="clear" w:color="auto" w:fill="FFFFFF"/>
        <w:spacing w:after="48" w:afterLines="20" w:before="60"/>
        <w:rPr>
          <w:sz w:val="28"/>
          <w:szCs w:val="28"/>
        </w:rPr>
      </w:pPr>
    </w:p>
    <w:p>
      <w:pPr>
        <w:jc w:val="both"/>
        <w:shd w:val="clear" w:color="auto" w:fill="FFFFFF"/>
        <w:tabs>
          <w:tab w:val="left" w:pos="490"/>
        </w:tabs>
        <w:spacing w:after="48" w:afterLines="20" w:before="60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ОДИН ИЗ ПЕРЕЧИСЛЕННЫХ ИОНОВ ДАЕТ БЕЛЫЙ ОСАДОК С РАСТВОРОМ БАРИЯ ХЛОРИДА В ПРИСУТСТВИИ КИСЛОТЫ ХЛОРОВОДОРОДНОЙ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нитрат-ион; 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сульфат-ион;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фосфат-ион; 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сульфид-ион;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нет верного ответа.</w:t>
      </w:r>
    </w:p>
    <w:p>
      <w:pPr>
        <w:jc w:val="both"/>
        <w:shd w:val="clear" w:color="auto" w:fill="FFFFFF"/>
        <w:spacing w:after="48" w:afterLines="20" w:before="60"/>
        <w:rPr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jc w:val="both"/>
        <w:shd w:val="clear" w:color="auto" w:fill="FFFFFF"/>
        <w:tabs>
          <w:tab w:val="left" w:pos="709"/>
        </w:tabs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    СИНЕЕ ОКРАШИВАНИЕ РАСТВОРА В ПРИСУТСТВИИ АММИАКА ДАЕТ</w:t>
      </w:r>
    </w:p>
    <w:p>
      <w:pPr>
        <w:jc w:val="both"/>
        <w:shd w:val="clear" w:color="auto" w:fill="FFFFFF"/>
        <w:tabs>
          <w:tab w:val="left" w:pos="851"/>
        </w:tabs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ион серебра;</w:t>
      </w:r>
    </w:p>
    <w:p>
      <w:pPr>
        <w:jc w:val="both"/>
        <w:shd w:val="clear" w:color="auto" w:fill="FFFFFF"/>
        <w:tabs>
          <w:tab w:val="left" w:pos="851"/>
        </w:tabs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ион цинка; </w:t>
      </w:r>
    </w:p>
    <w:p>
      <w:pPr>
        <w:jc w:val="both"/>
        <w:shd w:val="clear" w:color="auto" w:fill="FFFFFF"/>
        <w:tabs>
          <w:tab w:val="left" w:pos="851"/>
        </w:tabs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ион железа; </w:t>
      </w:r>
    </w:p>
    <w:p>
      <w:pPr>
        <w:jc w:val="both"/>
        <w:shd w:val="clear" w:color="auto" w:fill="FFFFFF"/>
        <w:tabs>
          <w:tab w:val="left" w:pos="851"/>
        </w:tabs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ион меди;</w:t>
      </w:r>
    </w:p>
    <w:p>
      <w:pPr>
        <w:jc w:val="both"/>
        <w:shd w:val="clear" w:color="auto" w:fill="FFFFFF"/>
        <w:tabs>
          <w:tab w:val="left" w:pos="851"/>
        </w:tabs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нет верного ответа. 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jc w:val="both"/>
        <w:shd w:val="clear" w:color="auto" w:fill="FFFFFF"/>
        <w:tabs>
          <w:tab w:val="left" w:pos="511"/>
        </w:tabs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  РОЗОВАЯ ОКРАСКА КАЛИЯ ПЕРМАНГАНАТА ИСЧЕЗАЕТ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присутствии кислоты азотной; 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присутствии кислоты серной; 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 присутствии натрия сульфата и кислоты серной; 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присутствии натрия нитрита и кислоты серной;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нет верного ответа. </w:t>
      </w:r>
    </w:p>
    <w:p>
      <w:pPr>
        <w:jc w:val="both"/>
        <w:shd w:val="clear" w:color="auto" w:fill="FFFFFF"/>
        <w:spacing w:after="48" w:afterLines="20" w:before="60"/>
        <w:rPr>
          <w:color w:val="000000"/>
          <w:sz w:val="28"/>
          <w:szCs w:val="28"/>
        </w:rPr>
      </w:pPr>
    </w:p>
    <w:p>
      <w:pPr>
        <w:jc w:val="both"/>
        <w:shd w:val="clear" w:color="auto" w:fill="FFFFFF"/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z w:val="28"/>
          <w:szCs w:val="28"/>
        </w:rPr>
        <w:t>ПЕРЕЧИСЛИТЕ ОСНОВНЫЕ ЗАДАЧИ ФАРМАЦЕВТИЧЕСКОЙ ХИМИИ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а) организация управления фармацевтической службы;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б) поиск и создание лекарственных средств;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в) изучение флоры лекарственных растений;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г) изготовление лекарств аптечного и заводского производства;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 xml:space="preserve"> д) осуществление контроля качества лекарственных средств.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1. правильные ответы а, б;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2. правильные ответы б, в;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3. правильные ответы в, г;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4.  правильные ответы б, д;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5.  правильные ответы а, б, д.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 xml:space="preserve">11. ЭФФЕКТИВНОСТЬ - ЛЕКАРСТВЕННОГО СРЕДСТВА 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1. комплекс норм и методов анализ;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 xml:space="preserve"> 2. фармакологическое свойство, которое обеспечивает применение лекарственного средства;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 xml:space="preserve"> 3. отсутствие вредного воздействия на ор</w:t>
      </w:r>
      <w:r>
        <w:rPr>
          <w:szCs w:val="28"/>
        </w:rPr>
        <w:softHyphen/>
      </w:r>
      <w:r>
        <w:rPr>
          <w:szCs w:val="28"/>
        </w:rPr>
        <w:t>ганизм;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4. все ответы верны;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5. нет правильного ответа.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 xml:space="preserve">12.БЕЗОПАСНОСТЬ - ЛЕКАРСТВЕННОГО СРЕДСТВА     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1. комплекс норм и методов анализ;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2. фармакологическое свойство, которое обеспечивает применение лекарственного средства;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 xml:space="preserve"> 3. отсутствие вредного воздействия на ор</w:t>
      </w:r>
      <w:r>
        <w:rPr>
          <w:szCs w:val="28"/>
        </w:rPr>
        <w:softHyphen/>
      </w:r>
      <w:r>
        <w:rPr>
          <w:szCs w:val="28"/>
        </w:rPr>
        <w:t>ганизм;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4. все ответы верны;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5. нет правильного ответа.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 xml:space="preserve">13. СООТВЕТСТВИЕ ЛЕКАРСТВЕННОГО СРЕДСТВА НОРМАМ НТД   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1.комплекс норм и методов анализа;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2. фармакологическое свойство, которое обеспечивает применение лекарственного средства;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3. отсутствие вредного воздействия на ор</w:t>
      </w:r>
      <w:r>
        <w:rPr>
          <w:szCs w:val="28"/>
        </w:rPr>
        <w:softHyphen/>
      </w:r>
      <w:r>
        <w:rPr>
          <w:szCs w:val="28"/>
        </w:rPr>
        <w:t>ганизм;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4. все ответы верны;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5.нет верного ответа.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14. ПЕРЕЧИСЛИТЕ ФАКТОРЫ ВНЕШНЕЙ СРЕДЫ, ВЛИЯЮЩИЕ НА КАЧЕСТВО ЛЕКАРСТВЕННОГО ВЕЩЕСТВА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а) температура;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б) свет;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в) влажность воздуха;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г) кислород воздуха;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д) углекислый газ воздуха.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1. правильные ответы а, б, в;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2. правильные ответы б, в, г;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3. правильные ответы а, в, г, д;4. правильные ответы б, в, г, д;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5. все ответы верны.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15.</w:t>
      </w:r>
      <w:r>
        <w:rPr>
          <w:szCs w:val="28"/>
        </w:rPr>
        <w:tab/>
      </w:r>
      <w:r>
        <w:rPr>
          <w:szCs w:val="28"/>
        </w:rPr>
        <w:t>ПЕРЕЧИСЛИТЕ ПЕРСПЕКТИВЫ РАЗВИТИЯ КОНТРОЛЯ КАЧЕСТВА ЛЕКАРСТВ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а) разработка методик анализа новых     лекарственных средств;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б) совершенствование известных методик с учетом предъявляемых к ним требований;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в) разработка методик анализа лекарственных веществ в новых лекарственных формах;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г)изучение стабильности лекарств;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д) совершенствование организации труда провизора-аналитика, его квалифика</w:t>
      </w:r>
      <w:r>
        <w:rPr>
          <w:szCs w:val="28"/>
        </w:rPr>
        <w:softHyphen/>
      </w:r>
      <w:r>
        <w:rPr>
          <w:szCs w:val="28"/>
        </w:rPr>
        <w:t>ция.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 xml:space="preserve">1.  правильные ответы б, г, д; 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2. правильные ответы а, б, в, д;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3. правильные ответы а, в, г, д;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4. правильные ответы б, в, д;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5.  все ответы верны.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16.</w:t>
      </w:r>
      <w:r>
        <w:rPr>
          <w:szCs w:val="28"/>
        </w:rPr>
        <w:tab/>
      </w:r>
      <w:r>
        <w:rPr>
          <w:szCs w:val="28"/>
        </w:rPr>
        <w:t>ПЕРЕЧИСЛИТЕ ТРЕБОВАНИЯ, ПРЕДЪЯВЛЯЕМЫЕ К МЕТОДИКАМ АНАЛИЗА</w:t>
      </w:r>
      <w:r>
        <w:rPr>
          <w:szCs w:val="28"/>
        </w:rPr>
        <w:br/>
      </w:r>
      <w:r>
        <w:rPr>
          <w:szCs w:val="28"/>
        </w:rPr>
        <w:t xml:space="preserve">            а) воспроизводимость и правильность;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б) чувствительность;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в) избирательность (специфичность);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г) унификация;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д) определение фармакологически активного лекарственного вещества.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1. правильные ответы а, б, в, г;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2. правильные ответы а,б,г,д;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3. правильные ответы а, б, в, г, д;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4. правильные ответы а, в, г, д;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5.правильные ответы б, в, д.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17.</w:t>
      </w:r>
      <w:r>
        <w:rPr>
          <w:szCs w:val="28"/>
        </w:rPr>
        <w:tab/>
      </w:r>
      <w:r>
        <w:rPr>
          <w:szCs w:val="28"/>
        </w:rPr>
        <w:t>ПЕРЕЧИСЛИТЕ ИСТОЧНИКИ ПРИМЕСЕЙ В ЛЕКАРСТВЕННЫХ ПРЕПАРАТАХ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а) аппаратура;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б) сырье;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в) растворители;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г) продукты синтеза;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д) продукты разложения.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1. правильные ответы б, г, д;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2.правильные ответы б, в, г, д;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3. правильные ответы а, б, в;4. правильные ответы а, б, в, г;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5. правильные ответы а, б, в, г, д.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adjustRightInd/>
        <w:autoSpaceDE w:val="off"/>
        <w:autoSpaceDN w:val="off"/>
        <w:jc w:val="both"/>
        <w:spacing w:after="48" w:afterLines="20" w:before="60"/>
        <w:rPr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r>
        <w:rPr>
          <w:sz w:val="28"/>
          <w:szCs w:val="28"/>
        </w:rPr>
        <w:t xml:space="preserve">ФАРМАЦЕВТИЧЕСКАЯ ХИМИЯ </w:t>
      </w: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НАУКА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КОТОРАЯ БАЗИРУЯСЬ НА ОБЩИХ ЗАКОНАХ ХИМИЧЕСКИХ НАУК</w:t>
      </w:r>
    </w:p>
    <w:p>
      <w:pPr>
        <w:adjustRightInd/>
        <w:autoSpaceDE w:val="off"/>
        <w:autoSpaceDN w:val="off"/>
        <w:jc w:val="both"/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1. разрабатывает способы получения лекарственных веществ, изучает их физические и химические свойства;</w:t>
      </w:r>
    </w:p>
    <w:p>
      <w:pPr>
        <w:adjustRightInd/>
        <w:autoSpaceDE w:val="off"/>
        <w:autoSpaceDN w:val="off"/>
        <w:jc w:val="both"/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2.исследует взаимосвязь между химической структурой лекарственных веществ и их действием па организм;</w:t>
      </w:r>
    </w:p>
    <w:p>
      <w:pPr>
        <w:adjustRightInd/>
        <w:autoSpaceDE w:val="off"/>
        <w:autoSpaceDN w:val="off"/>
        <w:jc w:val="both"/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3.разрабатывает методы контроля качества лекарств, исследует изменения, происходящие при их хранении;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4. изучает химический состав лекарственного растительного сырья;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5. нет верного ответа.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adjustRightInd/>
        <w:autoSpaceDE w:val="off"/>
        <w:autoSpaceDN w:val="off"/>
        <w:jc w:val="both"/>
        <w:spacing w:after="48" w:afterLines="20" w:before="60"/>
        <w:rPr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>
        <w:rPr>
          <w:sz w:val="28"/>
          <w:szCs w:val="28"/>
        </w:rPr>
        <w:t>ФАРМАЦЕВТИЧЕСКАЯ ХИМИЯ ИМЕЕТ ТЕСНУЮ СВЯЗЬ С ДРУГИМИ СПЕЦИАЛЬНЫМИ</w:t>
      </w:r>
    </w:p>
    <w:p>
      <w:pPr>
        <w:adjustRightInd/>
        <w:autoSpaceDE w:val="off"/>
        <w:autoSpaceDN w:val="off"/>
        <w:jc w:val="both"/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ДИСЦИПЛИНАМИ</w:t>
      </w:r>
    </w:p>
    <w:p>
      <w:pPr>
        <w:adjustRightInd/>
        <w:autoSpaceDE w:val="off"/>
        <w:autoSpaceDN w:val="off"/>
        <w:jc w:val="both"/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1. фармакогнозией;</w:t>
      </w:r>
    </w:p>
    <w:p>
      <w:pPr>
        <w:adjustRightInd/>
        <w:autoSpaceDE w:val="off"/>
        <w:autoSpaceDN w:val="off"/>
        <w:jc w:val="both"/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2. технологией лекарств;</w:t>
      </w:r>
    </w:p>
    <w:p>
      <w:pPr>
        <w:adjustRightInd/>
        <w:autoSpaceDE w:val="off"/>
        <w:autoSpaceDN w:val="off"/>
        <w:jc w:val="both"/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3. фармакологией;</w:t>
      </w:r>
    </w:p>
    <w:p>
      <w:pPr>
        <w:adjustRightInd/>
        <w:autoSpaceDE w:val="off"/>
        <w:autoSpaceDN w:val="off"/>
        <w:jc w:val="both"/>
        <w:spacing w:after="48" w:afterLines="20" w:before="60"/>
        <w:rPr>
          <w:sz w:val="28"/>
          <w:szCs w:val="28"/>
        </w:rPr>
      </w:pPr>
      <w:r>
        <w:rPr>
          <w:sz w:val="28"/>
          <w:szCs w:val="28"/>
        </w:rPr>
        <w:t>4. организацией и экономикой фармации;</w:t>
      </w:r>
    </w:p>
    <w:p>
      <w:pPr>
        <w:pStyle w:val="aff8"/>
        <w:spacing w:after="48" w:afterLines="20" w:before="60"/>
        <w:rPr>
          <w:szCs w:val="28"/>
        </w:rPr>
      </w:pPr>
      <w:r>
        <w:rPr>
          <w:szCs w:val="28"/>
        </w:rPr>
        <w:t>5. все ответы верны.</w:t>
      </w:r>
    </w:p>
    <w:p>
      <w:pPr>
        <w:pStyle w:val="aff8"/>
        <w:spacing w:after="48" w:afterLines="20" w:before="60"/>
        <w:rPr>
          <w:szCs w:val="28"/>
        </w:rPr>
      </w:pPr>
    </w:p>
    <w:p>
      <w:pPr>
        <w:jc w:val="both"/>
        <w:spacing w:after="48" w:afterLines="20" w:before="6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20.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ИОН АММОНИЯ МОЖНО ОБНАРУЖИТЬ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раствором бария хлорида; 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реактивом Несслера; 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раствором калия йодида; 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раствором калия перманганата;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нет верного ответа.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</w:p>
    <w:p>
      <w:pPr>
        <w:jc w:val="both"/>
        <w:tabs>
          <w:tab w:val="left" w:pos="497"/>
        </w:tabs>
        <w:spacing w:after="48" w:afterLines="20" w:before="6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21.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ОДНО ИЗ ЛЕКАРСТВЕННЫХ ВЕЩЕСТВ ПРИ ХРАНЕНИИ РОЗОВЕЕТ ВСЛЕДСТВИЕ ОКИСЛЕНИЯ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резорцин; 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натрия хлорид; 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серебра нитрат; 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бария сульфат для рентгеноскопии;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нет верного ответа.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</w:p>
    <w:p>
      <w:pPr>
        <w:jc w:val="both"/>
        <w:tabs>
          <w:tab w:val="left" w:pos="684"/>
        </w:tabs>
        <w:spacing w:after="48" w:afterLines="20" w:before="6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22.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ВНЕШНИЙ ВИД «РЕЗОРЦИНА» ИЗМЕНИЛСЯ ПРИ ХРАНЕНИИ ВСЛЕДСТВИЕ ОКИСЛЕНИЯ. МЕТОД ДЛЯ ОПРЕДЕЛЕНИЯ ДОПУСТИМОГО ПРЕДЕЛА ИЗМЕНЕНИЯ ДАННОГО ЛЕКАРСТВЕННОГО ВЕЩЕСТВА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определение рН; 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определение степени мутности; 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определение окраски; 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определение золы;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нет верного ответа.</w:t>
      </w:r>
    </w:p>
    <w:p>
      <w:pPr>
        <w:jc w:val="both"/>
        <w:tabs>
          <w:tab w:val="left" w:pos="641"/>
        </w:tabs>
        <w:spacing w:after="48" w:afterLines="20" w:before="60"/>
        <w:rPr>
          <w:sz w:val="28"/>
          <w:szCs w:val="28"/>
        </w:rPr>
      </w:pPr>
    </w:p>
    <w:p>
      <w:pPr>
        <w:jc w:val="both"/>
        <w:tabs>
          <w:tab w:val="left" w:pos="641"/>
        </w:tabs>
        <w:spacing w:after="48" w:afterLines="20" w:before="6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23.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ОДНО ИЗ ЛЕКАРСТВЕННЫХ ВЕЩЕСТВ НЕ МОЖЕТ БЫТЬ ИСПОЛЬЗОВАНО В КАЧЕСТВЕ И ЛС, И РЕАКТИВА, И ТИТРОВАННОГО РАСТВОРА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кислота хлороводородная; 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калия перманганат; 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раствор аммиака; 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натрия нитрит;</w:t>
      </w:r>
    </w:p>
    <w:p>
      <w:pPr>
        <w:jc w:val="both"/>
        <w:spacing w:after="48" w:afterLines="20"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5.нет верного ответа.</w:t>
      </w:r>
    </w:p>
    <w:p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aff8"/>
        <w:ind w:left="0"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Модуль </w:t>
      </w:r>
      <w:r>
        <w:rPr>
          <w:b/>
          <w:i/>
          <w:color w:val="000000"/>
          <w:sz w:val="28"/>
          <w:szCs w:val="28"/>
        </w:rPr>
        <w:t>2</w:t>
      </w:r>
      <w:r>
        <w:rPr>
          <w:color w:val="171717"/>
          <w:sz w:val="28"/>
          <w:szCs w:val="28"/>
        </w:rPr>
        <w:t xml:space="preserve"> </w:t>
      </w:r>
      <w:r>
        <w:rPr>
          <w:color w:val="000000"/>
        </w:rPr>
        <w:t>ФАРМАЦЕВТИЧЕСКАЯ ХИМИЯ И ФАРМАКОГНОЗИЯ В ПРАКТИЧЕСКОЙ ДЕЯТЕЛЬНОСТИ ПРОВИЗОРА-АНАЛИТИКА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Установление подлинности лекарственных веществ по реакциям на их структурные фрагменты.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rtl w:val="off"/>
        </w:rPr>
        <w:t>устный опрос</w:t>
      </w:r>
      <w:r>
        <w:rPr>
          <w:i/>
          <w:color w:val="000000"/>
          <w:sz w:val="28"/>
          <w:szCs w:val="28"/>
        </w:rPr>
        <w:t>, проверка практических навыков</w:t>
      </w:r>
      <w:r>
        <w:rPr>
          <w:i/>
          <w:color w:val="000000"/>
          <w:sz w:val="28"/>
          <w:szCs w:val="28"/>
          <w:shd w:val="clear" w:color="auto" w:fill="FFFFFF"/>
        </w:rPr>
        <w:t>;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pStyle w:val="af3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>
      <w:pPr>
        <w:adjustRightInd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9"/>
        </w:numPr>
        <w:rPr>
          <w:color w:val="000000"/>
          <w:sz w:val="28"/>
          <w:szCs w:val="28"/>
          <w:spacing w:val="-11"/>
        </w:rPr>
      </w:pPr>
      <w:r>
        <w:rPr>
          <w:color w:val="000000"/>
          <w:sz w:val="28"/>
          <w:szCs w:val="28"/>
          <w:spacing w:val="-2"/>
        </w:rPr>
        <w:t>Пробы и реакции идентификации катионов калия, на</w:t>
      </w:r>
      <w:r>
        <w:rPr>
          <w:color w:val="000000"/>
          <w:sz w:val="28"/>
          <w:szCs w:val="28"/>
          <w:spacing w:val="-4"/>
        </w:rPr>
        <w:t>трия, аммония, магния, кальция, железа, цинка, свинца, висмута, ртути, се</w:t>
      </w:r>
      <w:r>
        <w:rPr>
          <w:color w:val="000000"/>
          <w:sz w:val="28"/>
          <w:szCs w:val="28"/>
          <w:spacing w:val="-2"/>
        </w:rPr>
        <w:t>ребра, меди (реактивы, условия, эффекты реакций).</w:t>
      </w:r>
    </w:p>
    <w:p>
      <w:pPr>
        <w:adjustRightInd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9"/>
        </w:numPr>
        <w:rPr>
          <w:sz w:val="28"/>
          <w:szCs w:val="28"/>
        </w:rPr>
      </w:pPr>
      <w:r>
        <w:rPr>
          <w:color w:val="000000"/>
          <w:sz w:val="28"/>
          <w:szCs w:val="28"/>
          <w:spacing w:val="-3"/>
        </w:rPr>
        <w:t xml:space="preserve">Реакции идентификации анионов: хлоридов, бромидов </w:t>
      </w:r>
      <w:r>
        <w:rPr>
          <w:color w:val="000000"/>
          <w:sz w:val="28"/>
          <w:szCs w:val="28"/>
          <w:spacing w:val="-4"/>
        </w:rPr>
        <w:t xml:space="preserve">иодидов, сульфатов, фосфатов, нитритов, нитратов, боратов, карбонатов и </w:t>
      </w:r>
      <w:r>
        <w:rPr>
          <w:color w:val="000000"/>
          <w:sz w:val="28"/>
          <w:szCs w:val="28"/>
          <w:spacing w:val="-3"/>
        </w:rPr>
        <w:t>гидрокарбонатов (реактивы, условия, эффекты реакций).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Функциональная группа. Монофункциональные, полифункциональные, гетерофункциональные группы. Кислородосодержащие ФГ, азотосодержащие ФГ, ФГ, которые нельзя обобщить по одному признаку.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Реакционная способность и реакции идентификации лекарственных средств, содержащих спиртовую гидроксильную группу, включая многоатомные спирты; фенольную гидроксильную группу, карбоксильную группу (укажите типы реакций, реактивы, условия, эффекты).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Реакции идентификации простой и сложной эфирной связей (тип реакции, реактивы, условия, эффекты).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Реакции идентификации лекарственных средств, содержащих альдегидную группу (тип реакции, реактивы, условия, эффекты). 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Реакции идентификации лекарственных средств, имеющих в структуре первичную ароматическую аминогруппу (реактивы, условия, эффекты реакций).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Реакции идентификации нитрогруппы, в том числе и ароматической.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Реакции идентификации сульфамидной группы (реактивы, условия, эффекты реакций).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Реакции идентификации амидов (первичных, вторичных и третичных) и гидразидов (реактивы, условия и эффекты реакций).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Реакции идентификации лекарственных средств, имеющих в структуре имидную группу (реактивы, условия, эффекты реакций).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Реакции идентификации лекарственных средств, имеющих в структуре ковалентно-связанную серу (реактивы, условия, эффекты реакций).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типы химических реакций, характерные для органических веществ по азотосодержащим ФГ. 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Применение реакции конденсирования с карбонильными группами для установления подлинности лекарственных веществ из класса аминов.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Применение лигниновой пробы для установления подлинности лекарственных веществ из класса аминов.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Применение окислительной и восстановительной минерализации для установления подлинности лекарственных веществ из класса аминов.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Применение нитритометрического метода в количественном анализе лекарственных веществ.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Применение общеалкалоидных осадительных реактивов при испытании на подлинность лекарственных веществ из класса аминов.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Применение алкалиметрического метода в количественном анализе лекарственных веществ.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Применение спектрофотометрического метода в количественном анализе лекарственных веществ.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Применение комплексонометрического метода в количественном анализе лекарственных веществ.</w:t>
      </w:r>
    </w:p>
    <w:p>
      <w:pPr>
        <w:jc w:val="bot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Применение куприметрического метода в количественном анализе лекарственных веществ.</w:t>
      </w:r>
    </w:p>
    <w:p>
      <w:pPr>
        <w:ind w:firstLine="709"/>
        <w:rPr>
          <w:i/>
          <w:color w:val="000000"/>
          <w:sz w:val="28"/>
          <w:szCs w:val="28"/>
        </w:rPr>
      </w:pPr>
    </w:p>
    <w:p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>
      <w:pPr>
        <w:contextualSpacing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Владеть методами </w:t>
      </w:r>
      <w:r>
        <w:rPr>
          <w:bCs/>
          <w:i/>
          <w:sz w:val="28"/>
          <w:szCs w:val="28"/>
        </w:rPr>
        <w:t>Функционального анализа органических лекарственных средств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распознавать функциональные группы в структуре молекул лекарственных средств, освоить методики их обнаружения. </w:t>
      </w:r>
      <w:r>
        <w:rPr>
          <w:b/>
          <w:bCs/>
          <w:sz w:val="28"/>
          <w:szCs w:val="28"/>
        </w:rPr>
        <w:t xml:space="preserve">Объекты исследования: </w:t>
      </w:r>
      <w:r>
        <w:rPr>
          <w:bCs/>
          <w:color w:val="000000"/>
          <w:sz w:val="28"/>
          <w:szCs w:val="28"/>
        </w:rPr>
        <w:t>резорцин, натрия салицилат, пиродоксина гидрохлорид, парацетамол, салициловая кислота, никотиновая кислота, уксусная кислота, калия ацетат, кальция глюконат, папаверина гидрохлорид, прокаина гидрохлорид, кофеин бензоат натрия, нитрофурал, хлорамфеникол.</w:t>
      </w:r>
    </w:p>
    <w:p>
      <w:pPr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Испытание на чистоту лекарственных веществ и установление пределов содержания примесей химическими и физико-химическими методами.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rtl w:val="off"/>
        </w:rPr>
        <w:t>устный опрос</w:t>
      </w:r>
      <w:r>
        <w:rPr>
          <w:i/>
          <w:color w:val="000000"/>
          <w:sz w:val="28"/>
          <w:szCs w:val="28"/>
        </w:rPr>
        <w:t xml:space="preserve">, решение проблемно-ситуационных задач, </w:t>
      </w:r>
      <w:r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навыков;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pStyle w:val="af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>
      <w:pPr>
        <w:ind w:left="0" w:firstLine="709"/>
        <w:jc w:val="both"/>
        <w:numPr>
          <w:ilvl w:val="0"/>
          <w:numId w:val="10"/>
        </w:numPr>
        <w:tabs>
          <w:tab w:val="num"/>
          <w:tab w:val="clear" w:pos="360"/>
        </w:tabs>
        <w:spacing w:after="80"/>
        <w:rPr>
          <w:sz w:val="28"/>
          <w:szCs w:val="28"/>
        </w:rPr>
      </w:pPr>
      <w:r>
        <w:rPr>
          <w:sz w:val="28"/>
          <w:szCs w:val="28"/>
        </w:rPr>
        <w:t>Назовите источники и причины недоброкачественности лекарственных средств.</w:t>
      </w:r>
    </w:p>
    <w:p>
      <w:pPr>
        <w:ind w:left="0" w:firstLine="709"/>
        <w:jc w:val="both"/>
        <w:numPr>
          <w:ilvl w:val="0"/>
          <w:numId w:val="10"/>
        </w:numPr>
        <w:tabs>
          <w:tab w:val="clear" w:pos="360"/>
          <w:tab w:val="num" w:pos="851"/>
        </w:tabs>
        <w:spacing w:after="80"/>
        <w:rPr>
          <w:sz w:val="28"/>
          <w:szCs w:val="28"/>
        </w:rPr>
      </w:pPr>
      <w:r>
        <w:rPr>
          <w:sz w:val="28"/>
          <w:szCs w:val="28"/>
        </w:rPr>
        <w:t>Опишите природу и характер примесей. Специфические и неспецифические (общие) примеси. Допустимые и недопустимые примеси.</w:t>
      </w:r>
    </w:p>
    <w:p>
      <w:pPr>
        <w:ind w:left="0" w:firstLine="709"/>
        <w:jc w:val="both"/>
        <w:numPr>
          <w:ilvl w:val="0"/>
          <w:numId w:val="10"/>
        </w:numPr>
        <w:tabs>
          <w:tab w:val="clear" w:pos="360"/>
          <w:tab w:val="num" w:pos="851"/>
        </w:tabs>
        <w:spacing w:after="80"/>
        <w:rPr>
          <w:sz w:val="28"/>
          <w:szCs w:val="28"/>
        </w:rPr>
      </w:pPr>
      <w:r>
        <w:rPr>
          <w:sz w:val="28"/>
          <w:szCs w:val="28"/>
        </w:rPr>
        <w:t>Опишите общие требования к испытаниям на чистоту. Эталонный и безэталонный способы определения примесей в лекарственных препаратах.</w:t>
      </w:r>
    </w:p>
    <w:p>
      <w:pPr>
        <w:ind w:left="0" w:firstLine="709"/>
        <w:jc w:val="both"/>
        <w:numPr>
          <w:ilvl w:val="0"/>
          <w:numId w:val="10"/>
        </w:numPr>
        <w:tabs>
          <w:tab w:val="clear" w:pos="360"/>
          <w:tab w:val="num" w:pos="851"/>
        </w:tabs>
        <w:spacing w:after="80"/>
        <w:rPr>
          <w:sz w:val="28"/>
          <w:szCs w:val="28"/>
        </w:rPr>
      </w:pPr>
      <w:r>
        <w:rPr>
          <w:sz w:val="28"/>
          <w:szCs w:val="28"/>
        </w:rPr>
        <w:t>Назовите общие замечания по проведению испытаний на чистоту и допустимые пределы примесей.</w:t>
      </w:r>
    </w:p>
    <w:p>
      <w:pPr>
        <w:adjustRightInd/>
        <w:pStyle w:val="af3"/>
        <w:ind w:firstLine="0"/>
        <w:autoSpaceDE/>
        <w:autoSpaceDN/>
        <w:widowControl/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af3"/>
        <w:ind w:left="1069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Типовые проблемно-ситуационные задачи: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Рассчитайте навеску для приготовления 250 мл эталонного раствора хлор-иона. М.м. соли 58,44. </w:t>
      </w:r>
      <w:r>
        <w:rPr>
          <w:lang w:val="en-US"/>
          <w:sz w:val="28"/>
          <w:szCs w:val="28"/>
        </w:rPr>
        <w:t>A</w:t>
      </w:r>
      <w:r>
        <w:rPr>
          <w:sz w:val="28"/>
          <w:szCs w:val="28"/>
        </w:rPr>
        <w:t>.м. хлора 35,45.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Рассчитайте навеску для приготовления 500 мл эталонного раствора сульфат-иона. М.м. соли 174,27. М.м. сульфат-иона 96,07.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Рассчитайте навеску для приготовления 250 мл эталонного раствора аммоний-иона. М.м. соли 53,49. М.м. аммиака 17,03.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Рассчитайте навеску для приготовления 100 мл эталонного раствора кальций-иона. М.м. соли 100,09. М.м. кальций-иона 40,08.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Рассчитайте навеску для приготовления 500 мл эталонного раствора железо (</w:t>
      </w:r>
      <w:r>
        <w:rPr>
          <w:lang w:val="en-US"/>
          <w:sz w:val="28"/>
          <w:szCs w:val="28"/>
        </w:rPr>
        <w:t>III</w:t>
      </w:r>
      <w:r>
        <w:rPr>
          <w:sz w:val="28"/>
          <w:szCs w:val="28"/>
        </w:rPr>
        <w:t>)- иона из 0,1% раствора железо (</w:t>
      </w:r>
      <w:r>
        <w:rPr>
          <w:lang w:val="en-US"/>
          <w:sz w:val="28"/>
          <w:szCs w:val="28"/>
        </w:rPr>
        <w:t>III</w:t>
      </w:r>
      <w:r>
        <w:rPr>
          <w:sz w:val="28"/>
          <w:szCs w:val="28"/>
        </w:rPr>
        <w:t xml:space="preserve">)- иона.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Рассчитайте навеску для приготовления 1000 мл эталонного раствора цинк-иона. М.м. соли 81,37. М.м. цинк-иона 65,37.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Рассчитайте навеску для приготовления 200 мл эталонного раствора свинец-иона. М.м. соли 379,33. М.м. свинец-иона 207,20.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Рассчитайте навеску для приготовления 250 мл эталонного раствора мышьяка. А.м. мышьяка 74,92. М.м. оксида мышьяка 197,84.</w:t>
      </w:r>
    </w:p>
    <w:p>
      <w:pPr>
        <w:ind w:firstLine="709"/>
        <w:jc w:val="center"/>
        <w:rPr>
          <w:i/>
          <w:color w:val="000000"/>
          <w:sz w:val="28"/>
          <w:szCs w:val="28"/>
        </w:rPr>
      </w:pPr>
    </w:p>
    <w:p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ОФС Испытания на чистоту и допустимые пределы примесей, описать методики приготовления эталонных растворов на хлориды, сульфаты, фосфаты, тяжелые металлы, железо, кальций, цинк, соли аммония.</w:t>
      </w:r>
    </w:p>
    <w:p>
      <w:pPr>
        <w:contextualSpacing/>
        <w:jc w:val="both"/>
        <w:rPr>
          <w:sz w:val="28"/>
          <w:szCs w:val="28"/>
        </w:rPr>
      </w:pP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пектрофотометрическое определение лекарственных средств в видимой, УФ- и ИК-областях и интерпретация полученных результатов.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rtl w:val="off"/>
        </w:rPr>
        <w:t>устный опрос</w:t>
      </w:r>
      <w:r>
        <w:rPr>
          <w:i/>
          <w:color w:val="000000"/>
          <w:sz w:val="28"/>
          <w:szCs w:val="28"/>
        </w:rPr>
        <w:t>, решение проблемно-ситуационных задач, проверка практических навыков;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pStyle w:val="af3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>
      <w:pPr>
        <w:adjustRightInd/>
        <w:pStyle w:val="af3"/>
        <w:autoSpaceDE/>
        <w:autoSpaceDN/>
        <w:widowControl/>
        <w:numPr>
          <w:ilvl w:val="0"/>
          <w:numId w:val="11"/>
        </w:numPr>
        <w:spacing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Количественный фотометрический анализ: условия фотометрического определения; определение концентрации анализируемого раствора: метод градуировочного графика, метод одного стандарта, метод добавок серий; определение концентраций нескольких веществ при совместном присутствии.</w:t>
      </w:r>
    </w:p>
    <w:p>
      <w:pPr>
        <w:adjustRightInd/>
        <w:pStyle w:val="af3"/>
        <w:autoSpaceDE/>
        <w:autoSpaceDN/>
        <w:widowControl/>
        <w:numPr>
          <w:ilvl w:val="0"/>
          <w:numId w:val="11"/>
        </w:numPr>
        <w:spacing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Дифференциальный фотометрический анализ: сущность метода; способы определения концентраций.</w:t>
      </w:r>
    </w:p>
    <w:p>
      <w:pPr>
        <w:adjustRightInd/>
        <w:pStyle w:val="af3"/>
        <w:autoSpaceDE/>
        <w:autoSpaceDN/>
        <w:widowControl/>
        <w:numPr>
          <w:ilvl w:val="0"/>
          <w:numId w:val="11"/>
        </w:numPr>
        <w:spacing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Погрешности фотометрического анализа, их природа, устранение. </w:t>
      </w:r>
    </w:p>
    <w:p>
      <w:pPr>
        <w:ind w:firstLine="709"/>
        <w:jc w:val="center"/>
        <w:rPr>
          <w:i/>
          <w:color w:val="000000"/>
          <w:sz w:val="28"/>
          <w:szCs w:val="28"/>
        </w:rPr>
      </w:pPr>
    </w:p>
    <w:p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качества фурацилина (субстанция).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af3"/>
        <w:ind w:left="1069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Типовые проблемно-ситуационные задачи:</w:t>
      </w:r>
    </w:p>
    <w:p>
      <w:pPr>
        <w:adjustRightInd/>
        <w:pStyle w:val="af3"/>
        <w:ind w:firstLine="0"/>
        <w:autoSpaceDE/>
        <w:autoSpaceDN/>
        <w:widowControl/>
        <w:numPr>
          <w:ilvl w:val="0"/>
          <w:numId w:val="12"/>
        </w:numPr>
        <w:spacing w:before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удельный показатель поглощения лекарственного препарата, если известно, что для приготовления раствора взята навеска массой 0,0517 г и растворена в 100 мл растворителя. Затем 2 мл полученного раствора поместили в мерную колбу вместимостью 100 мл и довели объем до метки тем же растворителем, перемешали, профильтровали, отбросив первые 15-20 мл фильтрата, и измерили оптическую плотность раствора на спектрофотометре в кювете с толщиной рабочего слоя 10 мм. Величина оптической плотности равна 0,352.</w:t>
      </w:r>
    </w:p>
    <w:p>
      <w:pPr>
        <w:adjustRightInd/>
        <w:pStyle w:val="af3"/>
        <w:ind w:firstLine="0"/>
        <w:autoSpaceDE/>
        <w:autoSpaceDN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Рассчитайте количественное содержание лекарственного средства в таблетке и сделайте заключение о качестве, если 1 таблетку растирают в ступке и </w:t>
      </w:r>
      <w:r>
        <w:rPr>
          <w:rFonts w:ascii="Times New Roman" w:hAnsi="Times New Roman"/>
          <w:sz w:val="28"/>
          <w:szCs w:val="28"/>
          <w:u w:val="single" w:color="auto"/>
        </w:rPr>
        <w:t>количественно</w:t>
      </w:r>
      <w:r>
        <w:rPr>
          <w:rFonts w:ascii="Times New Roman" w:hAnsi="Times New Roman"/>
          <w:sz w:val="28"/>
          <w:szCs w:val="28"/>
        </w:rPr>
        <w:t xml:space="preserve"> переносят 50 мл 0,1 моль/л раствора натра едкого в мерную колбу вместимостью 200 мл, прибавляют 100 мл 0,1 моль/л раствора натра едкого, взбалтывают в течение 10 минут, доводят объем 0,1 моль/л раствором натра едкого до метки, перемешивают и фильтруют, отбрасывая первые 30-50 мл фильтрата. Затем 2 мл фильтрата переносят в мерную колбу вместимостью 100 мл, доводят объем раствора 0,1 моль/л раствором натра едкого до метки и перемешивают. Измеренная оптическую плотность полученного раствора относительно 0,1 моль/л раствора натра едкого на УФ-спектрофотометре при длине волны 279 нм в кювете с толщиной слоя 10 мм равна 0,412. Оптическую плотность раствора РСО, содержащего 0,000003 г вещества в 1 мл, равна 0,420. По требованию нормативной документации содержание лекарственного средства в таблетке должно быть 0,027 – 0,033 г.</w:t>
      </w:r>
    </w:p>
    <w:p>
      <w:pPr>
        <w:adjustRightInd/>
        <w:pStyle w:val="af3"/>
        <w:ind w:firstLine="0"/>
        <w:autoSpaceDE/>
        <w:autoSpaceDN/>
        <w:widowControl/>
        <w:numPr>
          <w:ilvl w:val="0"/>
          <w:numId w:val="12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количественное содержание лекарственного средства, считая на среднюю массу таблетки, если таблеточную массу в количестве 0,2012 г растворили в 100 мл 0,1 моль/л раствора кислоты хлористоводородной в мерной колбе вместимостью 200 мл и довели объем раствора тем же растворителем до метки, перемешали, профильтровали, отбрасывая первые 10-15 мл фильтрата. Затем 2 мл фильтрата перенесли в мерную колбу вместимостью 50 мл, довели объем раствора 0,1 моль/л раствором кислоты хлористоводородной, перемешали и измерили оптическую плотность полученного раствора относительно 0,1 моль/л раствора кислоты хлористоводородной на УФ-спектрофотометре кювете с толщиной слоя 10 мм. Оптическая плотность рабочего раствора равна 0,480. Оптическую плотность раствора РСО, содержащего 0,00002 г вещества в 1 мл, равна 0,515. По требованию нормативной документации содержание лекарственного средства в таблетке должно быть 0,045 – 0,055 г. Средняя масса таблетки равна 0,102 г.</w:t>
      </w:r>
    </w:p>
    <w:p>
      <w:pPr>
        <w:adjustRightInd/>
        <w:pStyle w:val="af3"/>
        <w:ind w:firstLine="0"/>
        <w:autoSpaceDE/>
        <w:autoSpaceDN/>
        <w:widowControl/>
        <w:numPr>
          <w:ilvl w:val="0"/>
          <w:numId w:val="12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мл препарата помещают в мерную колбу вместимостью 50 мл, доводят объем раствора водой очищенной до метки и перемешивают. Измеряют оптическую плотность полученного раствора препарата относительно воды очищенной на УФ-спектрофотометре при 361 нм в кювете с толщиной слоя 10 мм и получают величину 0,402. Удельный показатель поглощения при 361 нм равен </w:t>
      </w:r>
      <w:r>
        <w:rPr>
          <w:rFonts w:ascii="Times New Roman" w:hAnsi="Times New Roman"/>
          <w:b/>
          <w:sz w:val="28"/>
          <w:szCs w:val="28"/>
        </w:rPr>
        <w:t>207</w:t>
      </w:r>
      <w:r>
        <w:rPr>
          <w:rFonts w:ascii="Times New Roman" w:hAnsi="Times New Roman"/>
          <w:sz w:val="28"/>
          <w:szCs w:val="28"/>
        </w:rPr>
        <w:t xml:space="preserve">. Сделать заключение о качестве препарата, если содержание действующего вещества в препарате должно быть в пределах </w:t>
      </w:r>
      <w:r>
        <w:rPr>
          <w:rFonts w:ascii="Times New Roman" w:hAnsi="Times New Roman"/>
          <w:b/>
          <w:sz w:val="28"/>
          <w:szCs w:val="28"/>
        </w:rPr>
        <w:t xml:space="preserve">180– 220 </w:t>
      </w:r>
      <w:r>
        <w:rPr>
          <w:rFonts w:ascii="Times New Roman" w:hAnsi="Times New Roman"/>
          <w:b/>
          <w:sz w:val="28"/>
          <w:szCs w:val="28"/>
          <w:u w:val="single" w:color="auto"/>
        </w:rPr>
        <w:t>мкг</w:t>
      </w:r>
      <w:r>
        <w:rPr>
          <w:rFonts w:ascii="Times New Roman" w:hAnsi="Times New Roman"/>
          <w:b/>
          <w:sz w:val="28"/>
          <w:szCs w:val="28"/>
        </w:rPr>
        <w:t xml:space="preserve">/мл </w:t>
      </w:r>
      <w:r>
        <w:rPr>
          <w:rFonts w:ascii="Times New Roman" w:hAnsi="Times New Roman"/>
          <w:sz w:val="28"/>
          <w:szCs w:val="28"/>
        </w:rPr>
        <w:t>(1г = 1000000 мкг).</w:t>
      </w:r>
    </w:p>
    <w:p>
      <w:pPr>
        <w:adjustRightInd/>
        <w:pStyle w:val="af3"/>
        <w:ind w:firstLine="0"/>
        <w:autoSpaceDE/>
        <w:autoSpaceDN/>
        <w:widowControl/>
        <w:numPr>
          <w:ilvl w:val="0"/>
          <w:numId w:val="12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0,0703 г субстанции рибофлавина поместили в мерную колбу вместимостью 500 мл, прибавили 5 мл воды очищенной, по каплям 5 мл 1 М раствор натрия гидроокиси и перемешали до полного растворения пробы. Сразу прибавили 100 мл воды очищенной и 2,5 мл кислоты уксусной ледяной, перемешали и доводят объем раствора водой до метки. 20 мл раствора перенесли в мерную колбу вместимостью 200 мл, прибавили 3,5 мл 0,1 М раствора натрия ацетата, перемешали и доводят объем раствора водой до метки. Измерили оптическую плотность полученного раствора на спектрофотометре при длине волны 444 нм в кювете с толщиной слоя 10 мм (</w:t>
      </w:r>
      <w:r>
        <w:rPr>
          <w:rFonts w:ascii="Times New Roman" w:hAnsi="Times New Roman"/>
          <w:b/>
          <w:sz w:val="28"/>
          <w:szCs w:val="28"/>
        </w:rPr>
        <w:t>0,450</w:t>
      </w:r>
      <w:r>
        <w:rPr>
          <w:rFonts w:ascii="Times New Roman" w:hAnsi="Times New Roman"/>
          <w:sz w:val="28"/>
          <w:szCs w:val="28"/>
        </w:rPr>
        <w:t xml:space="preserve">). В качестве раствора сравнения использовали воду очищенную. </w:t>
      </w:r>
      <w:r>
        <w:rPr>
          <w:rFonts w:ascii="Times New Roman" w:hAnsi="Times New Roman"/>
          <w:b/>
          <w:sz w:val="28"/>
          <w:szCs w:val="28"/>
        </w:rPr>
        <w:t>Удельный показатель поглощения рибофлавина</w:t>
      </w:r>
      <w:r>
        <w:rPr>
          <w:rFonts w:ascii="Times New Roman" w:hAnsi="Times New Roman"/>
          <w:sz w:val="28"/>
          <w:szCs w:val="28"/>
        </w:rPr>
        <w:t xml:space="preserve"> в пересчете на безводное вещество </w:t>
      </w:r>
      <w:r>
        <w:rPr>
          <w:rFonts w:ascii="Times New Roman" w:hAnsi="Times New Roman"/>
          <w:b/>
          <w:sz w:val="28"/>
          <w:szCs w:val="28"/>
        </w:rPr>
        <w:t>328</w:t>
      </w:r>
      <w:r>
        <w:rPr>
          <w:rFonts w:ascii="Times New Roman" w:hAnsi="Times New Roman"/>
          <w:sz w:val="28"/>
          <w:szCs w:val="28"/>
        </w:rPr>
        <w:t>. Содержание рибофлавина в пересчете на сухое вещество должно быть 98,0 – 102,0%. Оцените качество субстанции.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4 </w:t>
      </w:r>
      <w:r>
        <w:rPr>
          <w:color w:val="000000"/>
          <w:sz w:val="28"/>
          <w:szCs w:val="28"/>
        </w:rPr>
        <w:t>Хроматографические методы исследования для установления подлинности и чистоты лекарственных средств.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rtl w:val="off"/>
        </w:rPr>
        <w:t>устный опрос</w:t>
      </w:r>
      <w:r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навыков;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pStyle w:val="af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>
      <w:pPr>
        <w:ind w:left="357" w:hanging="357"/>
        <w:contextualSpacing/>
        <w:jc w:val="both"/>
        <w:numPr>
          <w:ilvl w:val="0"/>
          <w:numId w:val="13"/>
        </w:numPr>
        <w:spacing w:after="200" w:line="276" w:lineRule="auto"/>
        <w:rPr>
          <w:lang w:eastAsia="en-US"/>
          <w:rFonts w:eastAsia="Calibri"/>
          <w:sz w:val="28"/>
          <w:szCs w:val="28"/>
        </w:rPr>
      </w:pPr>
      <w:r>
        <w:rPr>
          <w:lang w:eastAsia="en-US"/>
          <w:rFonts w:eastAsia="Calibri"/>
          <w:sz w:val="28"/>
          <w:szCs w:val="28"/>
        </w:rPr>
        <w:t>Сущность методов хроматографии.</w:t>
      </w:r>
    </w:p>
    <w:p>
      <w:pPr>
        <w:ind w:left="357" w:hanging="357"/>
        <w:contextualSpacing/>
        <w:jc w:val="both"/>
        <w:numPr>
          <w:ilvl w:val="0"/>
          <w:numId w:val="13"/>
        </w:numPr>
        <w:spacing w:after="200" w:line="276" w:lineRule="auto"/>
        <w:rPr>
          <w:lang w:eastAsia="en-US"/>
          <w:rFonts w:eastAsia="Calibri"/>
          <w:sz w:val="28"/>
          <w:szCs w:val="28"/>
        </w:rPr>
      </w:pPr>
      <w:r>
        <w:rPr>
          <w:lang w:eastAsia="en-US"/>
          <w:rFonts w:eastAsia="Calibri"/>
          <w:sz w:val="28"/>
          <w:szCs w:val="28"/>
        </w:rPr>
        <w:t>Понятия о теории метода: параметры удерживания (время удерживания; время выхода; объем удерживания; коэффициент удерживания); параметры разделения (степень разделения, коэффициент разделения, число теоретических тарелок).</w:t>
      </w:r>
    </w:p>
    <w:p>
      <w:pPr>
        <w:ind w:left="357" w:hanging="357"/>
        <w:contextualSpacing/>
        <w:jc w:val="both"/>
        <w:numPr>
          <w:ilvl w:val="0"/>
          <w:numId w:val="13"/>
        </w:numPr>
        <w:spacing w:after="200" w:line="276" w:lineRule="auto"/>
        <w:rPr>
          <w:lang w:eastAsia="en-US"/>
          <w:rFonts w:eastAsia="Calibri"/>
          <w:sz w:val="28"/>
          <w:szCs w:val="28"/>
        </w:rPr>
      </w:pPr>
      <w:r>
        <w:rPr>
          <w:lang w:eastAsia="en-US"/>
          <w:rFonts w:eastAsia="Calibri"/>
          <w:sz w:val="28"/>
          <w:szCs w:val="28"/>
        </w:rPr>
        <w:t>Влияние температуры на разделение смеси методами хроматографии.</w:t>
      </w:r>
    </w:p>
    <w:p>
      <w:pPr>
        <w:ind w:left="357" w:hanging="357"/>
        <w:contextualSpacing/>
        <w:jc w:val="both"/>
        <w:numPr>
          <w:ilvl w:val="0"/>
          <w:numId w:val="13"/>
        </w:numPr>
        <w:spacing w:after="200" w:line="276" w:lineRule="auto"/>
        <w:rPr>
          <w:lang w:eastAsia="en-US"/>
          <w:rFonts w:eastAsia="Calibri"/>
          <w:sz w:val="28"/>
          <w:szCs w:val="28"/>
        </w:rPr>
      </w:pPr>
      <w:r>
        <w:rPr>
          <w:lang w:eastAsia="en-US"/>
          <w:rFonts w:eastAsia="Calibri"/>
          <w:sz w:val="28"/>
          <w:szCs w:val="28"/>
        </w:rPr>
        <w:t>Практика методов хроматографии.</w:t>
      </w:r>
    </w:p>
    <w:p>
      <w:pPr>
        <w:ind w:left="357" w:hanging="357"/>
        <w:contextualSpacing/>
        <w:jc w:val="both"/>
        <w:numPr>
          <w:ilvl w:val="0"/>
          <w:numId w:val="13"/>
        </w:numPr>
        <w:spacing w:after="200" w:line="276" w:lineRule="auto"/>
        <w:rPr>
          <w:lang w:eastAsia="en-US"/>
          <w:rFonts w:eastAsia="Calibri"/>
          <w:sz w:val="28"/>
          <w:szCs w:val="28"/>
        </w:rPr>
      </w:pPr>
      <w:r>
        <w:rPr>
          <w:lang w:eastAsia="en-US"/>
          <w:rFonts w:eastAsia="Calibri"/>
          <w:sz w:val="28"/>
          <w:szCs w:val="28"/>
        </w:rPr>
        <w:t>Методы обработки хроматограмм: абсолютной калибровки; внутренней нормализации; внутреннего стандарта.</w:t>
      </w:r>
    </w:p>
    <w:p>
      <w:pPr>
        <w:ind w:left="357" w:hanging="357"/>
        <w:contextualSpacing/>
        <w:jc w:val="both"/>
        <w:numPr>
          <w:ilvl w:val="0"/>
          <w:numId w:val="13"/>
        </w:numPr>
        <w:spacing w:after="200" w:line="276" w:lineRule="auto"/>
        <w:rPr>
          <w:lang w:eastAsia="en-US"/>
          <w:rFonts w:eastAsia="Calibri"/>
          <w:sz w:val="28"/>
          <w:szCs w:val="28"/>
        </w:rPr>
      </w:pPr>
      <w:r>
        <w:rPr>
          <w:lang w:eastAsia="en-US"/>
          <w:rFonts w:eastAsia="Calibri"/>
          <w:sz w:val="28"/>
          <w:szCs w:val="28"/>
        </w:rPr>
        <w:t>Комбинированные методы анализа: хромато-масс-спектрометрия; хромато-спектрофотометрия.</w:t>
      </w:r>
    </w:p>
    <w:p>
      <w:pPr>
        <w:ind w:left="357" w:hanging="357"/>
        <w:contextualSpacing/>
        <w:jc w:val="both"/>
        <w:numPr>
          <w:ilvl w:val="0"/>
          <w:numId w:val="13"/>
        </w:numPr>
        <w:spacing w:after="200" w:line="276" w:lineRule="auto"/>
        <w:rPr>
          <w:lang w:eastAsia="en-US"/>
          <w:rFonts w:eastAsia="Calibri"/>
          <w:sz w:val="28"/>
          <w:szCs w:val="28"/>
        </w:rPr>
      </w:pPr>
      <w:r>
        <w:rPr>
          <w:lang w:eastAsia="en-US"/>
          <w:rFonts w:eastAsia="Calibri"/>
          <w:sz w:val="28"/>
          <w:szCs w:val="28"/>
        </w:rPr>
        <w:t>Жидкостная хроматография, высокоэффективная жидкостная хроматография: сущность метода; применение в фармации.</w:t>
      </w:r>
    </w:p>
    <w:p>
      <w:pPr>
        <w:ind w:left="357" w:hanging="357"/>
        <w:contextualSpacing/>
        <w:jc w:val="both"/>
        <w:numPr>
          <w:ilvl w:val="0"/>
          <w:numId w:val="13"/>
        </w:numPr>
        <w:spacing w:after="200" w:line="276" w:lineRule="auto"/>
        <w:rPr>
          <w:lang w:eastAsia="en-US"/>
          <w:rFonts w:eastAsia="Calibri"/>
          <w:sz w:val="28"/>
          <w:szCs w:val="28"/>
        </w:rPr>
      </w:pPr>
      <w:r>
        <w:rPr>
          <w:lang w:eastAsia="en-US"/>
          <w:rFonts w:eastAsia="Calibri"/>
          <w:sz w:val="28"/>
          <w:szCs w:val="28"/>
        </w:rPr>
        <w:t>Сущность ионообменной хроматографии.</w:t>
      </w:r>
    </w:p>
    <w:p>
      <w:pPr>
        <w:ind w:left="357" w:hanging="357"/>
        <w:contextualSpacing/>
        <w:jc w:val="both"/>
        <w:numPr>
          <w:ilvl w:val="0"/>
          <w:numId w:val="13"/>
        </w:numPr>
        <w:spacing w:after="200" w:line="276" w:lineRule="auto"/>
        <w:rPr>
          <w:lang w:eastAsia="en-US"/>
          <w:rFonts w:eastAsia="Calibri"/>
          <w:sz w:val="28"/>
          <w:szCs w:val="28"/>
        </w:rPr>
      </w:pPr>
      <w:r>
        <w:rPr>
          <w:lang w:eastAsia="en-US"/>
          <w:rFonts w:eastAsia="Calibri"/>
          <w:sz w:val="28"/>
          <w:szCs w:val="28"/>
        </w:rPr>
        <w:t>Иониты: их типы, строение, обменная емкость, регенерация ионитов.</w:t>
      </w:r>
    </w:p>
    <w:p>
      <w:pPr>
        <w:ind w:left="357" w:hanging="357"/>
        <w:contextualSpacing/>
        <w:jc w:val="both"/>
        <w:numPr>
          <w:ilvl w:val="0"/>
          <w:numId w:val="13"/>
        </w:numPr>
        <w:spacing w:after="200" w:line="276" w:lineRule="auto"/>
        <w:rPr>
          <w:lang w:eastAsia="en-US"/>
          <w:rFonts w:eastAsia="Calibri"/>
          <w:sz w:val="28"/>
          <w:szCs w:val="28"/>
        </w:rPr>
      </w:pPr>
      <w:r>
        <w:rPr>
          <w:sz w:val="28"/>
          <w:szCs w:val="28"/>
        </w:rPr>
        <w:t>Ионообменное равновесие: константа ионного обмена, её значение; коэффициент разделения ионов и коэффициент распределения.</w:t>
      </w:r>
    </w:p>
    <w:p>
      <w:pPr>
        <w:ind w:left="357" w:hanging="357"/>
        <w:contextualSpacing/>
        <w:jc w:val="both"/>
        <w:numPr>
          <w:ilvl w:val="0"/>
          <w:numId w:val="13"/>
        </w:numPr>
        <w:spacing w:after="200" w:line="276" w:lineRule="auto"/>
        <w:rPr>
          <w:lang w:eastAsia="en-US"/>
          <w:rFonts w:eastAsia="Calibri"/>
          <w:sz w:val="28"/>
          <w:szCs w:val="28"/>
        </w:rPr>
      </w:pPr>
      <w:r>
        <w:rPr>
          <w:sz w:val="28"/>
          <w:szCs w:val="28"/>
        </w:rPr>
        <w:t xml:space="preserve">Методы ионообменной хроматографии. </w:t>
      </w:r>
    </w:p>
    <w:p>
      <w:pPr>
        <w:ind w:left="357" w:hanging="357"/>
        <w:contextualSpacing/>
        <w:jc w:val="both"/>
        <w:numPr>
          <w:ilvl w:val="0"/>
          <w:numId w:val="13"/>
        </w:numPr>
        <w:spacing w:after="200" w:line="276" w:lineRule="auto"/>
        <w:rPr>
          <w:lang w:eastAsia="en-US"/>
          <w:rFonts w:eastAsia="Calibri"/>
          <w:sz w:val="28"/>
          <w:szCs w:val="28"/>
        </w:rPr>
      </w:pPr>
      <w:r>
        <w:rPr>
          <w:sz w:val="28"/>
          <w:szCs w:val="28"/>
        </w:rPr>
        <w:t>Понятие об ионной, ион-парной и лигандообменной хроматографии.</w:t>
      </w:r>
    </w:p>
    <w:p>
      <w:pPr>
        <w:ind w:left="357" w:hanging="357"/>
        <w:contextualSpacing/>
        <w:jc w:val="both"/>
        <w:numPr>
          <w:ilvl w:val="0"/>
          <w:numId w:val="13"/>
        </w:numPr>
        <w:spacing w:after="200" w:line="276" w:lineRule="auto"/>
        <w:rPr>
          <w:lang w:eastAsia="en-US"/>
          <w:rFonts w:eastAsia="Calibri"/>
          <w:sz w:val="28"/>
          <w:szCs w:val="28"/>
        </w:rPr>
      </w:pPr>
      <w:r>
        <w:rPr>
          <w:sz w:val="28"/>
          <w:szCs w:val="28"/>
        </w:rPr>
        <w:t>Применение ионообменной хроматографии.</w:t>
      </w:r>
    </w:p>
    <w:p>
      <w:pPr>
        <w:ind w:firstLine="709"/>
        <w:jc w:val="center"/>
        <w:rPr>
          <w:i/>
          <w:color w:val="000000"/>
          <w:sz w:val="28"/>
          <w:szCs w:val="28"/>
        </w:rPr>
      </w:pPr>
    </w:p>
    <w:p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определении натрия цитрата методом ионообменной хроматографии на титрование 0,1003 г (при влажности 25%) израсходовалось 17,85 мл титрованного раствора (0,05 моль/л) с К 1,0000. Сделайте заключение о качестве, если, согласно НТД содержание натрия цитрата в пересчете на сухое вещество должно быть от 99,0% до 101,0%. М.м. натрия цитрата водного 357,16. М.м. натрия цитрата безводного 258,06.</w:t>
      </w:r>
    </w:p>
    <w:p>
      <w:pPr>
        <w:contextualSpacing/>
        <w:jc w:val="both"/>
        <w:rPr>
          <w:i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Количественное определение лекарственных веществ в субстанции и лекарственных формах титриметрическими методами.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rtl w:val="off"/>
        </w:rPr>
        <w:t>устный опрос</w:t>
      </w:r>
      <w:r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pStyle w:val="af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>
      <w:pPr>
        <w:adjustRightInd/>
        <w:pStyle w:val="af3"/>
        <w:ind w:left="1066" w:hanging="357"/>
        <w:autoSpaceDE/>
        <w:autoSpaceDN/>
        <w:widowControl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идентификации ЛС в фармацевтическом анализе. Общие реакции на подлинность в соответствии с требованиями ГФ XI</w:t>
      </w:r>
      <w:r>
        <w:rPr>
          <w:lang w:val="en-US"/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.</w:t>
      </w:r>
    </w:p>
    <w:p>
      <w:pPr>
        <w:adjustRightInd/>
        <w:pStyle w:val="af3"/>
        <w:ind w:left="1066" w:hanging="357"/>
        <w:autoSpaceDE/>
        <w:autoSpaceDN/>
        <w:widowControl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Химические методы (осадительные, окислительно-восстановительные, элементный анализ) применяемые для количественного определения лекарственных средств, их достоинства и недостатки. Примеры.</w:t>
      </w:r>
    </w:p>
    <w:p>
      <w:pPr>
        <w:adjustRightInd/>
        <w:pStyle w:val="af3"/>
        <w:ind w:left="1066" w:hanging="357"/>
        <w:autoSpaceDE/>
        <w:autoSpaceDN/>
        <w:widowControl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Химические методы (кислотно-основные, комплексонометрия, нитритометрия, гравиметрический метод), применяемые для количественного определения лекарственных средств, их достоинства и недостатки. Примеры.</w:t>
      </w:r>
    </w:p>
    <w:p>
      <w:pPr>
        <w:adjustRightInd/>
        <w:pStyle w:val="af3"/>
        <w:ind w:left="1066" w:hanging="357"/>
        <w:autoSpaceDE/>
        <w:autoSpaceDN/>
        <w:widowControl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и причины недоброкачественности ЛС. Типы реакций наиболее часто приводящих к изменению веществ под воздействием факторов окружающей среды. Природа и характер примесей.</w:t>
      </w:r>
    </w:p>
    <w:p>
      <w:pPr>
        <w:adjustRightInd/>
        <w:pStyle w:val="af3"/>
        <w:ind w:left="1066" w:hanging="357"/>
        <w:autoSpaceDE/>
        <w:autoSpaceDN/>
        <w:widowControl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фармакопейные положения для определения посторонних веществ в лекарственных средствах (испытания на хлориды, сульфаты, соли аммония, соли кальция, соли железа (II), (III), соли цинка, соли тяжелых металлов).</w:t>
      </w:r>
    </w:p>
    <w:p>
      <w:pPr>
        <w:adjustRightInd/>
        <w:pStyle w:val="af3"/>
        <w:ind w:left="1066" w:hanging="357"/>
        <w:autoSpaceDE/>
        <w:autoSpaceDN/>
        <w:widowControl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фармакопейные положения для определения посторонних веществ в лекарственных средствах (обнаружение примеси мышьяка в ЛП, определение воды и летучих веществ).</w:t>
      </w:r>
    </w:p>
    <w:p>
      <w:pPr>
        <w:adjustRightInd/>
        <w:pStyle w:val="af3"/>
        <w:ind w:left="1066" w:firstLine="0"/>
        <w:autoSpaceDE/>
        <w:autoSpaceDN/>
        <w:widowControl/>
        <w:rPr>
          <w:rFonts w:ascii="Times New Roman" w:hAnsi="Times New Roman"/>
          <w:sz w:val="28"/>
          <w:szCs w:val="28"/>
        </w:rPr>
      </w:pPr>
    </w:p>
    <w:p>
      <w:pPr>
        <w:jc w:val="center"/>
        <w:spacing w:line="276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Отработка практических умений и навыко</w:t>
      </w:r>
      <w:r>
        <w:rPr>
          <w:color w:val="000000"/>
          <w:sz w:val="28"/>
          <w:szCs w:val="28"/>
        </w:rPr>
        <w:t>в</w:t>
      </w:r>
    </w:p>
    <w:p>
      <w:pPr>
        <w:adjustRightInd/>
        <w:pStyle w:val="af3"/>
        <w:ind w:firstLine="0"/>
        <w:autoSpaceDE/>
        <w:autoSpaceDN/>
        <w:widowControl/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качества кислоты никотиновой 1% для инъекций.</w:t>
      </w:r>
    </w:p>
    <w:p>
      <w:pPr>
        <w:adjustRightInd/>
        <w:pStyle w:val="af3"/>
        <w:ind w:firstLine="0"/>
        <w:autoSpaceDE/>
        <w:autoSpaceDN/>
        <w:widowControl/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качества субстанции резорцина.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 </w:t>
      </w:r>
      <w:r>
        <w:rPr>
          <w:sz w:val="28"/>
          <w:szCs w:val="28"/>
        </w:rPr>
        <w:t>Экспресс-анализ внутриаптечной продукции с применением химических методов и метода рефрактометрии.</w:t>
      </w:r>
    </w:p>
    <w:p>
      <w:pPr>
        <w:ind w:firstLine="709"/>
        <w:jc w:val="both"/>
        <w:spacing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rtl w:val="off"/>
        </w:rPr>
        <w:t>устный опрос</w:t>
      </w:r>
      <w:r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навыков;</w:t>
      </w:r>
    </w:p>
    <w:p>
      <w:pPr>
        <w:ind w:firstLine="709"/>
        <w:jc w:val="both"/>
        <w:spacing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pStyle w:val="af3"/>
        <w:ind w:left="0" w:firstLine="709"/>
        <w:spacing w:line="276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>
      <w:pPr>
        <w:ind w:firstLine="709"/>
        <w:jc w:val="center"/>
        <w:spacing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>
      <w:pPr>
        <w:adjustRightInd/>
        <w:pStyle w:val="af3"/>
        <w:autoSpaceDE/>
        <w:autoSpaceDN/>
        <w:widowControl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порошков как лекарственной формы.</w:t>
      </w:r>
    </w:p>
    <w:p>
      <w:pPr>
        <w:adjustRightInd/>
        <w:pStyle w:val="af3"/>
        <w:autoSpaceDE/>
        <w:autoSpaceDN/>
        <w:widowControl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отклонений, допустимые при изготовлении лекарств и фасовке промышленной продукции в аптеке (приказ № 751н). Расчет относительной ошибки определения.</w:t>
      </w:r>
    </w:p>
    <w:p>
      <w:pPr>
        <w:ind w:firstLine="709"/>
        <w:jc w:val="center"/>
        <w:spacing w:line="276" w:lineRule="auto"/>
        <w:rPr>
          <w:i/>
          <w:color w:val="000000"/>
          <w:sz w:val="28"/>
          <w:szCs w:val="28"/>
        </w:rPr>
      </w:pPr>
    </w:p>
    <w:p>
      <w:pPr>
        <w:ind w:firstLine="709"/>
        <w:jc w:val="center"/>
        <w:spacing w:line="276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>
      <w:pPr>
        <w:adjustRightInd/>
        <w:autoSpaceDE w:val="off"/>
        <w:autoSpaceDN w:val="off"/>
        <w:widowControl w:val="off"/>
        <w:jc w:val="both"/>
        <w:spacing w:line="276" w:lineRule="auto"/>
        <w:rPr>
          <w:b/>
          <w:sz w:val="28"/>
          <w:szCs w:val="28"/>
          <w:u w:val="single" w:color="auto"/>
        </w:rPr>
      </w:pPr>
      <w:r>
        <w:rPr>
          <w:bCs/>
          <w:i/>
          <w:sz w:val="28"/>
          <w:szCs w:val="28"/>
        </w:rPr>
        <w:t>Определение качества препарата состава:</w:t>
      </w:r>
    </w:p>
    <w:p>
      <w:pPr>
        <w:adjustRightInd/>
        <w:autoSpaceDE w:val="off"/>
        <w:autoSpaceDN w:val="off"/>
        <w:widowControl w:val="off"/>
        <w:jc w:val="both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pacing w:val="-4"/>
        </w:rPr>
        <w:tab/>
      </w:r>
      <w:r>
        <w:rPr>
          <w:color w:val="000000"/>
          <w:sz w:val="28"/>
          <w:szCs w:val="28"/>
          <w:spacing w:val="-4"/>
        </w:rPr>
        <w:tab/>
      </w:r>
      <w:r>
        <w:rPr>
          <w:color w:val="000000"/>
          <w:sz w:val="28"/>
          <w:szCs w:val="28"/>
          <w:spacing w:val="-4"/>
        </w:rPr>
        <w:t>Состав: Дифенгидрамина гидрохлорида (димедрола)    0,5</w:t>
      </w:r>
    </w:p>
    <w:p>
      <w:pPr>
        <w:adjustRightInd/>
        <w:autoSpaceDE w:val="off"/>
        <w:autoSpaceDN w:val="off"/>
        <w:widowControl w:val="off"/>
        <w:tabs>
          <w:tab w:val="left" w:pos="24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Кислоты аскорбиновой                                   0,5</w:t>
      </w:r>
    </w:p>
    <w:p>
      <w:pPr>
        <w:adjustRightInd/>
        <w:autoSpaceDE w:val="off"/>
        <w:autoSpaceDN w:val="off"/>
        <w:widowControl w:val="off"/>
        <w:tabs>
          <w:tab w:val="left" w:pos="24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Воды                                                                 до 100 мл</w:t>
      </w:r>
    </w:p>
    <w:p>
      <w:pPr>
        <w:ind w:firstLine="709"/>
        <w:contextualSpacing/>
        <w:jc w:val="both"/>
        <w:spacing w:line="276" w:lineRule="auto"/>
        <w:rPr>
          <w:color w:val="000000"/>
          <w:sz w:val="28"/>
          <w:szCs w:val="28"/>
        </w:rPr>
      </w:pPr>
    </w:p>
    <w:p>
      <w:pPr>
        <w:ind w:firstLine="709"/>
        <w:jc w:val="both"/>
        <w:spacing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7 </w:t>
      </w:r>
      <w:r>
        <w:rPr>
          <w:sz w:val="28"/>
          <w:szCs w:val="28"/>
        </w:rPr>
        <w:t>Экспресс-анализ внутриаптечной продукции с применением химических методов и метода рефрактометрии.</w:t>
      </w:r>
    </w:p>
    <w:p>
      <w:pPr>
        <w:ind w:firstLine="709"/>
        <w:jc w:val="both"/>
        <w:spacing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rtl w:val="off"/>
        </w:rPr>
        <w:t>устный опрос</w:t>
      </w:r>
      <w:r>
        <w:rPr>
          <w:i/>
          <w:color w:val="000000"/>
          <w:sz w:val="28"/>
          <w:szCs w:val="28"/>
        </w:rPr>
        <w:t>, проверка практических навыков</w:t>
      </w:r>
    </w:p>
    <w:p>
      <w:pPr>
        <w:ind w:firstLine="709"/>
        <w:jc w:val="both"/>
        <w:spacing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ind w:firstLine="709"/>
        <w:jc w:val="center"/>
        <w:spacing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>
      <w:pPr>
        <w:adjustRightInd/>
        <w:pStyle w:val="af3"/>
        <w:autoSpaceDE/>
        <w:autoSpaceDN/>
        <w:widowControl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внутриаптечного контроля, их практическое выполнение (приказ № 751н).</w:t>
      </w:r>
    </w:p>
    <w:p>
      <w:pPr>
        <w:adjustRightInd/>
        <w:pStyle w:val="af3"/>
        <w:autoSpaceDE/>
        <w:autoSpaceDN/>
        <w:widowControl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осуществления контроля качества лекарств, изготовленных в аптеке, экспресс-методом.</w:t>
      </w:r>
    </w:p>
    <w:p>
      <w:pPr>
        <w:spacing w:line="276" w:lineRule="auto"/>
        <w:rPr>
          <w:i/>
          <w:color w:val="000000"/>
          <w:sz w:val="28"/>
          <w:szCs w:val="28"/>
        </w:rPr>
      </w:pPr>
    </w:p>
    <w:p>
      <w:pPr>
        <w:jc w:val="center"/>
        <w:spacing w:line="276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Отработка практических умений и навыко</w:t>
      </w:r>
      <w:r>
        <w:rPr>
          <w:color w:val="000000"/>
          <w:sz w:val="28"/>
          <w:szCs w:val="28"/>
        </w:rPr>
        <w:t>в</w:t>
      </w:r>
    </w:p>
    <w:p>
      <w:pPr>
        <w:adjustRightInd/>
        <w:autoSpaceDE w:val="off"/>
        <w:autoSpaceDN w:val="off"/>
        <w:widowControl w:val="off"/>
        <w:jc w:val="both"/>
        <w:spacing w:line="276" w:lineRule="auto"/>
        <w:rPr>
          <w:b/>
          <w:sz w:val="28"/>
          <w:szCs w:val="28"/>
          <w:u w:val="single" w:color="auto"/>
        </w:rPr>
      </w:pPr>
      <w:r>
        <w:rPr>
          <w:bCs/>
          <w:i/>
          <w:sz w:val="28"/>
          <w:szCs w:val="28"/>
        </w:rPr>
        <w:t>Определение качества препарата аптечного изготовления</w:t>
      </w:r>
      <w:r>
        <w:rPr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состава:</w:t>
      </w:r>
    </w:p>
    <w:p>
      <w:pPr>
        <w:adjustRightInd/>
        <w:autoSpaceDE w:val="off"/>
        <w:autoSpaceDN w:val="off"/>
        <w:widowControl w:val="off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Состав: Кальция глюконата      0,05</w:t>
      </w:r>
    </w:p>
    <w:p>
      <w:pPr>
        <w:adjustRightInd/>
        <w:autoSpaceDE w:val="off"/>
        <w:autoSpaceDN w:val="off"/>
        <w:widowControl w:val="off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Сахара                           0,2 </w:t>
      </w:r>
    </w:p>
    <w:p>
      <w:pPr>
        <w:pStyle w:val="af3"/>
        <w:ind w:left="0" w:firstLine="709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8 </w:t>
      </w:r>
      <w:r>
        <w:rPr>
          <w:color w:val="000000"/>
          <w:sz w:val="28"/>
          <w:szCs w:val="28"/>
        </w:rPr>
        <w:t>Макроскопический анализ лекарственного растительного сырья.</w:t>
      </w:r>
    </w:p>
    <w:p>
      <w:pPr>
        <w:ind w:firstLine="709"/>
        <w:jc w:val="both"/>
        <w:spacing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rtl w:val="off"/>
        </w:rPr>
        <w:t>устный опрос</w:t>
      </w:r>
      <w:r>
        <w:rPr>
          <w:i/>
          <w:color w:val="000000"/>
          <w:sz w:val="28"/>
          <w:szCs w:val="28"/>
        </w:rPr>
        <w:t>, проверка практических навыков</w:t>
      </w:r>
    </w:p>
    <w:p>
      <w:pPr>
        <w:ind w:firstLine="709"/>
        <w:jc w:val="both"/>
        <w:spacing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ind w:firstLine="709"/>
        <w:jc w:val="center"/>
        <w:spacing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>
      <w:pPr>
        <w:adjustRightInd/>
        <w:pStyle w:val="af3"/>
        <w:autoSpaceDE/>
        <w:autoSpaceDN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фармакогнозии как науки и учебной дисциплины.</w:t>
      </w:r>
    </w:p>
    <w:p>
      <w:pPr>
        <w:adjustRightInd/>
        <w:pStyle w:val="af3"/>
        <w:autoSpaceDE/>
        <w:autoSpaceDN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этапы развития фармакогнозии. Основные понятия и методы исследования.</w:t>
      </w:r>
    </w:p>
    <w:p>
      <w:pPr>
        <w:adjustRightInd/>
        <w:pStyle w:val="af3"/>
        <w:autoSpaceDE/>
        <w:autoSpaceDN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лекарственном растительном сырье.</w:t>
      </w:r>
    </w:p>
    <w:p>
      <w:pPr>
        <w:adjustRightInd/>
        <w:pStyle w:val="af3"/>
        <w:autoSpaceDE/>
        <w:autoSpaceDN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лекарственного растительного сырья.</w:t>
      </w:r>
    </w:p>
    <w:p>
      <w:pPr>
        <w:adjustRightInd/>
        <w:pStyle w:val="af3"/>
        <w:autoSpaceDE/>
        <w:autoSpaceDN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Фармакогностический анализ и его назначение.</w:t>
      </w:r>
    </w:p>
    <w:p>
      <w:pPr>
        <w:adjustRightInd/>
        <w:pStyle w:val="af3"/>
        <w:autoSpaceDE/>
        <w:autoSpaceDN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подлинности, качестве лекарственного растительного сырья, выбор метода для их определения.</w:t>
      </w:r>
    </w:p>
    <w:p>
      <w:pPr>
        <w:adjustRightInd/>
        <w:pStyle w:val="af3"/>
        <w:autoSpaceDE/>
        <w:autoSpaceDN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Цель, задача и техника макроскопического анализа.</w:t>
      </w:r>
    </w:p>
    <w:p>
      <w:pPr>
        <w:adjustRightInd/>
        <w:pStyle w:val="af3"/>
        <w:autoSpaceDE/>
        <w:autoSpaceDN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Морфологические группы лекарственного растительного сырья (листья, травы, цветки, плоды, семена, почки, коры, корни и корневища) и их диагностические признаки.</w:t>
      </w:r>
    </w:p>
    <w:p>
      <w:pPr>
        <w:adjustRightInd/>
        <w:pStyle w:val="af3"/>
        <w:autoSpaceDE/>
        <w:autoSpaceDN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Фармакогностическое определение различных видов сырья.</w:t>
      </w:r>
    </w:p>
    <w:p>
      <w:pPr>
        <w:jc w:val="both"/>
        <w:numPr>
          <w:ilvl w:val="0"/>
          <w:numId w:val="17"/>
        </w:numPr>
        <w:spacing w:after="80"/>
        <w:rPr>
          <w:color w:val="000000"/>
          <w:sz w:val="28"/>
          <w:szCs w:val="28"/>
        </w:rPr>
      </w:pPr>
      <w:r>
        <w:rPr>
          <w:sz w:val="28"/>
          <w:szCs w:val="28"/>
        </w:rPr>
        <w:t>Нормативная документация на лекарственное растительное сырьё.</w:t>
      </w:r>
    </w:p>
    <w:p>
      <w:pPr>
        <w:jc w:val="both"/>
        <w:spacing w:line="276" w:lineRule="auto"/>
        <w:rPr>
          <w:i/>
          <w:color w:val="000000"/>
          <w:sz w:val="28"/>
          <w:szCs w:val="28"/>
        </w:rPr>
      </w:pPr>
    </w:p>
    <w:p>
      <w:pPr>
        <w:jc w:val="center"/>
        <w:spacing w:line="276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Отработка практических умений и навыко</w:t>
      </w:r>
      <w:r>
        <w:rPr>
          <w:color w:val="000000"/>
          <w:sz w:val="28"/>
          <w:szCs w:val="28"/>
        </w:rPr>
        <w:t>в</w:t>
      </w:r>
    </w:p>
    <w:p>
      <w:pPr>
        <w:jc w:val="both"/>
        <w:spacing w:after="160" w:line="259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основами макроскопического фармакогностического анализа и спецификой проведения лабораторных занятий по работе с лекарственным растительным сырьём.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 </w:t>
      </w:r>
      <w:r>
        <w:rPr>
          <w:color w:val="000000"/>
          <w:sz w:val="28"/>
          <w:szCs w:val="28"/>
        </w:rPr>
        <w:t>Микроскопический анализ лекарственного растительного сырья.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rtl w:val="off"/>
        </w:rPr>
        <w:t>устный опрос</w:t>
      </w:r>
      <w:r>
        <w:rPr>
          <w:i/>
          <w:color w:val="000000"/>
          <w:sz w:val="28"/>
          <w:szCs w:val="28"/>
        </w:rPr>
        <w:t>, проверка практических навыков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>
      <w:pPr>
        <w:adjustRightInd/>
        <w:pStyle w:val="af3"/>
        <w:autoSpaceDE/>
        <w:autoSpaceDN/>
        <w:widowControl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микроскопического анализа лекарственного растительного сырья.</w:t>
      </w:r>
    </w:p>
    <w:p>
      <w:pPr>
        <w:adjustRightInd/>
        <w:pStyle w:val="af3"/>
        <w:autoSpaceDE/>
        <w:autoSpaceDN/>
        <w:widowControl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приготовления микропрепаратов (размягчение, просветление, использование включающих жидкостей).</w:t>
      </w:r>
    </w:p>
    <w:p>
      <w:pPr>
        <w:adjustRightInd/>
        <w:pStyle w:val="af3"/>
        <w:autoSpaceDE/>
        <w:autoSpaceDN/>
        <w:widowControl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приготовления поверхностного препарата листа.</w:t>
      </w:r>
    </w:p>
    <w:p>
      <w:pPr>
        <w:adjustRightInd/>
        <w:pStyle w:val="af3"/>
        <w:autoSpaceDE/>
        <w:autoSpaceDN/>
        <w:widowControl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приготовления давленых микропрепаратов.</w:t>
      </w:r>
    </w:p>
    <w:p>
      <w:pPr>
        <w:jc w:val="both"/>
        <w:numPr>
          <w:ilvl w:val="0"/>
          <w:numId w:val="18"/>
        </w:numPr>
        <w:spacing w:after="80"/>
        <w:rPr>
          <w:color w:val="000000"/>
          <w:sz w:val="28"/>
          <w:szCs w:val="28"/>
        </w:rPr>
      </w:pPr>
      <w:r>
        <w:rPr>
          <w:sz w:val="28"/>
          <w:szCs w:val="28"/>
        </w:rPr>
        <w:t>Анатомическое строение и микроскопические диагностические признаки листьев, трав, цветков.</w:t>
      </w:r>
    </w:p>
    <w:p>
      <w:pPr>
        <w:jc w:val="both"/>
        <w:spacing w:after="80"/>
        <w:rPr>
          <w:color w:val="000000"/>
          <w:sz w:val="28"/>
          <w:szCs w:val="28"/>
        </w:rPr>
      </w:pPr>
    </w:p>
    <w:p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Отработка практических умений и навыко</w:t>
      </w:r>
      <w:r>
        <w:rPr>
          <w:color w:val="000000"/>
          <w:sz w:val="28"/>
          <w:szCs w:val="28"/>
        </w:rPr>
        <w:t>в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основами микроскопического фармакогностического анализа.</w:t>
      </w:r>
    </w:p>
    <w:p>
      <w:pPr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10 </w:t>
      </w:r>
      <w:r>
        <w:rPr>
          <w:color w:val="000000"/>
          <w:sz w:val="28"/>
          <w:szCs w:val="28"/>
        </w:rPr>
        <w:t>Микрохимический анализ лекарственного растительного сырья.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rtl w:val="off"/>
        </w:rPr>
        <w:t>устный опрос</w:t>
      </w:r>
      <w:r>
        <w:rPr>
          <w:i/>
          <w:color w:val="000000"/>
          <w:sz w:val="28"/>
          <w:szCs w:val="28"/>
        </w:rPr>
        <w:t>, проверка практических навыков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>
      <w:pPr>
        <w:adjustRightInd/>
        <w:pStyle w:val="af3"/>
        <w:autoSpaceDE/>
        <w:autoSpaceDN/>
        <w:widowControl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микроскопического и микрохимического анализа лекарственного растительного сырья.</w:t>
      </w:r>
    </w:p>
    <w:p>
      <w:pPr>
        <w:adjustRightInd/>
        <w:pStyle w:val="af3"/>
        <w:autoSpaceDE/>
        <w:autoSpaceDN/>
        <w:widowControl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 техника приготовления микропрепаратов осевых органов растения и порошкованного лекарственного растительного сырья.</w:t>
      </w:r>
    </w:p>
    <w:p>
      <w:pPr>
        <w:adjustRightInd/>
        <w:pStyle w:val="af3"/>
        <w:autoSpaceDE/>
        <w:autoSpaceDN/>
        <w:widowControl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Анатомическое строение и микроскопические диагностические признаки плодов, семян, корней, корневищ, кор, почек.</w:t>
      </w:r>
    </w:p>
    <w:p>
      <w:pPr>
        <w:adjustRightInd/>
        <w:pStyle w:val="af3"/>
        <w:autoSpaceDE/>
        <w:autoSpaceDN/>
        <w:widowControl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Микрохимические реакции в микроскопическом анализе (на крахмал, слизь, жирное и эфирное масла, одревеснение, дубильные вещества, антраценпроизводные).</w:t>
      </w:r>
    </w:p>
    <w:p>
      <w:pPr>
        <w:adjustRightInd/>
        <w:pStyle w:val="af3"/>
        <w:ind w:firstLine="0"/>
        <w:autoSpaceDE/>
        <w:autoSpaceDN/>
        <w:widowControl/>
        <w:rPr>
          <w:rFonts w:ascii="Times New Roman" w:hAnsi="Times New Roman"/>
          <w:sz w:val="28"/>
          <w:szCs w:val="28"/>
        </w:rPr>
      </w:pPr>
    </w:p>
    <w:p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Отработка практических умений и навыко</w:t>
      </w:r>
      <w:r>
        <w:rPr>
          <w:color w:val="000000"/>
          <w:sz w:val="28"/>
          <w:szCs w:val="28"/>
        </w:rPr>
        <w:t>в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основами микрохимического фармакогностического анализа.</w:t>
      </w:r>
    </w:p>
    <w:p>
      <w:pPr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11 </w:t>
      </w:r>
      <w:r>
        <w:rPr>
          <w:color w:val="000000"/>
          <w:sz w:val="28"/>
          <w:szCs w:val="28"/>
        </w:rPr>
        <w:t>Приёмка лекарственного растительного сырья.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rtl w:val="off"/>
        </w:rPr>
        <w:t>устный опрос</w:t>
      </w:r>
      <w:r>
        <w:rPr>
          <w:i/>
          <w:color w:val="000000"/>
          <w:sz w:val="28"/>
          <w:szCs w:val="28"/>
        </w:rPr>
        <w:t>, проверка практических навыков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основных моментов статьи по отбору проб лекарственного растительного сырья и лекарственных растительных препаратов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Основные термины и определения;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Общие положения;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Правила отбора проб;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Отбор проб ЛРС (партия);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Таблица 1 – Объем выборки партии ЛРС/серии ЛРП;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Таблица 2 – Масса объединенной пробы ЛРС;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 Формирование проб для проведения испытаний;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1.4.4. Таблица 3 – Масса средней пробы ЛРС и ЛРП;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1.4.5. Формирование аналитических проб;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1.4.6. Таблица 4 – Масса аналитических проб ЛРС и ЛРП;</w:t>
      </w:r>
    </w:p>
    <w:p>
      <w:pPr>
        <w:pStyle w:val="af3"/>
        <w:ind w:left="0" w:firstLine="7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1.4.7. Таблица 5 – Масса пробы ЛРС и ЛРП для проведения радиационного контроля;</w:t>
      </w:r>
    </w:p>
    <w:p>
      <w:pPr>
        <w:pStyle w:val="af3"/>
        <w:ind w:left="0" w:firstLine="7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Отбор проб ЛРП (серия);</w:t>
      </w:r>
    </w:p>
    <w:p>
      <w:pPr>
        <w:ind w:firstLine="719"/>
        <w:jc w:val="both"/>
        <w:rPr>
          <w:sz w:val="28"/>
          <w:szCs w:val="28"/>
        </w:rPr>
      </w:pPr>
      <w:r>
        <w:rPr>
          <w:sz w:val="28"/>
          <w:szCs w:val="28"/>
        </w:rPr>
        <w:t>1.5.1. Таблица 6 – Допустимые отклонения массы содержимого упаковки ЛРП, помещенного в пачку с внутренним пакетом;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Требования к оборудованию при отборе проб;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Маркировка отобранных проб;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Документальное оформление отбора проб.</w:t>
      </w:r>
    </w:p>
    <w:p>
      <w:pPr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Отработка практических умений и навыко</w:t>
      </w:r>
      <w:r>
        <w:rPr>
          <w:color w:val="000000"/>
          <w:sz w:val="28"/>
          <w:szCs w:val="28"/>
        </w:rPr>
        <w:t xml:space="preserve">в 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практических умений и навыков по отбору проб лекарственного растительного сырья и лекарственных растительных препаратов.</w:t>
      </w:r>
    </w:p>
    <w:p>
      <w:pPr>
        <w:ind w:firstLine="709"/>
        <w:contextualSpacing/>
        <w:jc w:val="both"/>
        <w:rPr>
          <w:sz w:val="28"/>
          <w:szCs w:val="28"/>
        </w:rPr>
      </w:pPr>
    </w:p>
    <w:p>
      <w:pPr>
        <w:jc w:val="both"/>
        <w:spacing w:after="160" w:line="259" w:lineRule="auto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2</w:t>
      </w:r>
      <w:r>
        <w:rPr>
          <w:b/>
          <w:color w:val="171717"/>
          <w:sz w:val="28"/>
          <w:szCs w:val="28"/>
        </w:rPr>
        <w:t xml:space="preserve"> </w:t>
      </w:r>
      <w:r>
        <w:rPr>
          <w:b/>
        </w:rPr>
        <w:t>ФАРМАЦЕВТИЧЕСКАЯ ХИМИЯ И ФАРМАКОГНОЗИЯ В ПРАКТИЧЕСКОЙ ДЕЯТЕЛЬНОСТИ ПРОВИЗОРА-АНАЛИТИКА</w:t>
      </w:r>
    </w:p>
    <w:p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  <w:r>
        <w:rPr>
          <w:b/>
          <w:i/>
          <w:color w:val="000000"/>
          <w:sz w:val="28"/>
          <w:szCs w:val="28"/>
        </w:rPr>
        <w:t xml:space="preserve"> Рубежный контроль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 xml:space="preserve"> </w:t>
      </w:r>
    </w:p>
    <w:p>
      <w:pPr>
        <w:pStyle w:val="af3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color w:val="000000"/>
          <w:sz w:val="28"/>
          <w:szCs w:val="28"/>
          <w:spacing w:val="-2"/>
        </w:rPr>
        <w:t>Пробы и реакции идентификации катионов калия, на</w:t>
      </w:r>
      <w:r>
        <w:rPr>
          <w:color w:val="000000"/>
          <w:sz w:val="28"/>
          <w:szCs w:val="28"/>
          <w:spacing w:val="-4"/>
        </w:rPr>
        <w:t>трия, аммония, магния, кальция, железа, цинка, свинца, висмута, ртути, се</w:t>
      </w:r>
      <w:r>
        <w:rPr>
          <w:color w:val="000000"/>
          <w:sz w:val="28"/>
          <w:szCs w:val="28"/>
          <w:spacing w:val="-2"/>
        </w:rPr>
        <w:t>ребра, меди (реактивы, условия, эффекты реакций).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color w:val="000000"/>
          <w:sz w:val="28"/>
          <w:szCs w:val="28"/>
          <w:spacing w:val="-3"/>
        </w:rPr>
        <w:t xml:space="preserve">Реакции идентификации анионов: хлоридов, бромидов </w:t>
      </w:r>
      <w:r>
        <w:rPr>
          <w:color w:val="000000"/>
          <w:sz w:val="28"/>
          <w:szCs w:val="28"/>
          <w:spacing w:val="-4"/>
        </w:rPr>
        <w:t xml:space="preserve">иодидов, сульфатов, фосфатов, нитритов, нитратов, боратов, карбонатов и </w:t>
      </w:r>
      <w:r>
        <w:rPr>
          <w:color w:val="000000"/>
          <w:sz w:val="28"/>
          <w:szCs w:val="28"/>
          <w:spacing w:val="-3"/>
        </w:rPr>
        <w:t>гидрокарбонатов (реактивы, условия, эффекты реакций).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Функциональная группа. Монофункциональные, полифункциональные, гетерофункциональные группы. Кислородосодержащие ФГ, азотосодержащие ФГ, ФГ, которые нельзя обобщить по одному признаку.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Реакционная способность и реакции идентификации лекарственных средств, содержащих спиртовую гидроксильную группу, включая многоатомные спирты; фенольную гидроксильную группу, карбоксильную группу (укажите типы реакций, реактивы, условия, эффекты).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Реакции идентификации простой и сложной эфирной связей (тип реакции, реактивы, условия, эффекты).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Реакции идентификации лекарственных средств, содержащих альдегидную группу (тип реакции, реактивы, условия, эффекты).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Реакции идентификации лекарственных средств, имеющих в структуре первичную ароматическую аминогруппу (реактивы, условия, эффекты реакций).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Реакции идентификации нитрогруппы, в том числе и ароматической.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Реакции идентификации сульфамидной группы (реактивы, условия, эффекты реакций).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Реакции идентификации амидов (первичных, вторичных и третичных) и гидразидов (реактивы, условия и эффекты реакций).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Реакции идентификации лекарственных средств, имеющих в структуре имидную группу (реактивы, условия, эффекты реакций).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Реакции идентификации лекарственных средств, имеющих в структуре ковалентно-связанную серу (реактивы, условия, эффекты реакций).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 xml:space="preserve">Основные типы химических реакций, характерные для органических веществ по азотосодержащим ФГ. 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Применение реакции конденсирования с карбонильными группами для установления подлинности лекарственных веществ из класса аминов.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Применение лигниновой пробы для установления подлинности лекарственных веществ из класса аминов.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Применение окислительной и восстановительной минерализации для установления подлинности лекарственных веществ из класса аминов.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Применение нитритометрического метода в количественном анализе лекарственных веществ.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Применение общеалкалоидных осадительных реактивов при испытании на подлинность лекарственных веществ из класса аминов.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Применение алкалиметрического метода в количественном анализе лекарственных веществ.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Применение спектрофотометрического метода в количественном анализе лекарственных веществ.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Применение комплексонометрического метода в количественном анализе лекарственных веществ.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Применение куприметрического метода в количественном анализе лекарственных веществ.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Назовите источники и причины недоброкачественности лекарственных средств.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Опишите природу и характер примесей. Специфические и неспецифические (общие) примеси. Допустимые и недопустимые примеси.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Опишите общие требования к испытаниям на чистоту. Эталонный и безэталонный способы определения примесей в лекарственных препаратах.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Назовите общие замечания по проведению испытаний на чистоту и допустимые пределы примесей.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Количественный фотометрический анализ: условия фотометрического определения; определение концентрации анализируемого раствора: метод градуировочного графика, метод одного стандарта, метод добавок серий; определение концентраций нескольких веществ при совместном присутствии.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Дифференциальный фотометрический анализ: сущность метода; способы определения концентраций.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 xml:space="preserve">Погрешности фотометрического анализа, их природа, устранение. 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Сущность методов хроматографии.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Понятия о теории метода: параметры удерживания (время удерживания; время выхода; объем удерживания; коэффициент удерживания); параметры разделения (степень разделения, коэффициент разделения, число теоретических тарелок).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Влияние температуры на разделение смеси методами хроматографии.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Практика методов хроматографии.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Методы обработки хроматограмм: абсолютной калибровки; внутренней нормализации; внутреннего стандарта.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Комбинированные методы анализа: хромато-масс-спектрометрия; хромато-спектрофотометрия.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Жидкостная хроматография, высокоэффективная жидкостная хроматография: сущность метода; применение в фармации.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Сущность ионообменной хроматографии.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 xml:space="preserve">Иониты: их типы, строение, обменная емкость, регенерация ионитов. 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Ионообменное равновесие: константа ионного обмена, её значение; коэффициент разделения ионов и коэффициент распределения.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 xml:space="preserve">Методы ионообменной хроматографии. 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Понятие об ионной, ион-парной и лигандообменной хроматографии.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Применение ионообменной хроматографии.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Способы идентификации ЛС в фармацевтическом анализе. Общие реакции на подлинность в соответствии с требованиями ГФ XI</w:t>
      </w:r>
      <w:r>
        <w:rPr>
          <w:lang w:val="en-US"/>
          <w:sz w:val="28"/>
          <w:szCs w:val="28"/>
        </w:rPr>
        <w:t>V</w:t>
      </w:r>
      <w:r>
        <w:rPr>
          <w:sz w:val="28"/>
          <w:szCs w:val="28"/>
        </w:rPr>
        <w:t>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Химические методы (осадительные, окислительно-восстановительные, элементный анализ) применяемые для количественного определения лекарственных средств, их достоинства и недостатки. Примеры.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Химические методы (кислотно-основные, комплексонометрия, нитритометрия, гравиметрический метод), применяемые для количественного определения лекарственных средств, их достоинства и недостатки. Примеры.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Источники и причины недоброкачественности ЛС. Типы реакций наиболее часто приводящих к изменению веществ под воздействием факторов окружающей среды. Природа и характер примесей.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Общие фармакопейные положения для определения посторонних веществ в лекарственных средствах (испытания на хлориды, сульфаты, соли аммония, соли кальция, соли железа (II), (III), соли цинка, соли тяжелых металлов).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Общие фармакопейные положения для определения посторонних веществ в лекарственных средствах (обнаружение примеси мышьяка в ЛП, определение воды и летучих веществ).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Характеристика порошков как лекарственной формы.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Нормы отклонений, допустимые при изготовлении лекарств и фасовке промышленной продукции в аптеке (приказ № 751н). Расчет относительной ошибки определения.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Виды внутриаптечного контроля, их практическое выполнение (приказ № 751н).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Особенности осуществления контроля качества лекарств, изготовленных в аптеке, экспресс-методом.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Определение фармакогнозии как науки и учебной дисциплины.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Основные этапы развития фармакогнозии. Основные понятия и методы исследования.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Понятие о лекарственном растительном сырье.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Классификация лекарственного растительного сырья.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Фармакогностический анализ и его назначение.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Понятие о подлинности, качестве лекарственного растительного сырья, выбор метода для их определения.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Цель, задача и техника макроскопического анализа.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Морфологические группы лекарственного растительного сырья (листья, травы, цветки, плоды, семена, почки, коры, корни и корневища) и их диагностические признаки.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Фармакогностическое определение различных видов сырья.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Нормативная документация на лекарственное растительное сырьё.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Назначение микроскопического анализа лекарственного растительного сырья.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Назначение микрохимического анализа лекарственного растительного сырья.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Правила приготовления микропрепаратов (размягчение, просветление, использование включающих жидкостей).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Техника приготовления поверхностного препарата листа.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Техника приготовления давленых микропрепаратов.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Анатомическое строение и микроскопические диагностические признаки листьев, трав, цветков.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Правила и техника приготовления микропрепаратов осевых органов растения и порошкованного лекарственного растительного сырья.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Анатомическое строение и микроскопические диагностические признаки плодов, семян, корней, корневищ, кор, почек.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Микрохимические реакции в микроскопическом анализе (на крахмал, слизь, жирное и эфирное масла, одревеснение, дубильные вещества, антраценпроизводные).</w:t>
      </w:r>
    </w:p>
    <w:p>
      <w:pPr>
        <w:adjustRightInd/>
        <w:ind w:left="0" w:firstLine="609"/>
        <w:autoSpaceDE w:val="off"/>
        <w:autoSpaceDN w:val="off"/>
        <w:widowControl w:val="off"/>
        <w:suppressAutoHyphens/>
        <w:jc w:val="both"/>
        <w:suppressAutoHyphens/>
        <w:shd w:val="clear" w:color="auto" w:fill="FFFFFF"/>
        <w:numPr>
          <w:ilvl w:val="0"/>
          <w:numId w:val="20"/>
        </w:numPr>
        <w:tabs>
          <w:tab w:val="num" w:pos="360"/>
          <w:tab w:val="clear" w:pos="720"/>
        </w:tabs>
        <w:rPr>
          <w:color w:val="000000"/>
          <w:sz w:val="28"/>
          <w:szCs w:val="28"/>
          <w:spacing w:val="-11"/>
        </w:rPr>
      </w:pPr>
      <w:r>
        <w:rPr>
          <w:sz w:val="28"/>
          <w:szCs w:val="28"/>
        </w:rPr>
        <w:t>Изучение основных моментов статьи по отбору проб лекарственного растительного сырья и лекарственных растительных препаратов</w:t>
      </w:r>
      <w:r>
        <w:rPr>
          <w:sz w:val="28"/>
          <w:szCs w:val="28"/>
          <w:rtl w:val="off"/>
        </w:rPr>
        <w:t>: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Основные термины и определения;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Общие положения;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Правила отбора проб;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Отбор проб ЛРС (партия);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Таблица 1 – Объем выборки партии ЛРС/серии ЛРП;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Таблица 2 – Масса объединенной пробы ЛРС;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 Формирование проб для проведения испытаний;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1.4.4. Таблица 3 – Масса средней пробы ЛРС и ЛРП;</w:t>
      </w:r>
    </w:p>
    <w:p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1.4.5. Формирование аналитических проб;</w:t>
      </w:r>
    </w:p>
    <w:p>
      <w:pPr>
        <w:pStyle w:val="af3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</w:rPr>
        <w:t>1.4.6. Таблица 4 – Масса аналитических проб ЛРС и ЛРП;</w:t>
      </w:r>
    </w:p>
    <w:p>
      <w:pPr>
        <w:pStyle w:val="af3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</w:rPr>
        <w:t>1.4.7. Таблица 5 – Масса пробы ЛРС и ЛРП для проведения радиационного контроля;</w:t>
      </w:r>
    </w:p>
    <w:p>
      <w:pPr>
        <w:pStyle w:val="af3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</w:rPr>
        <w:t>1.5. Отбор проб ЛРП (серия);</w:t>
      </w:r>
    </w:p>
    <w:p>
      <w:pPr>
        <w:pStyle w:val="af3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1.5.1. Таблица 6 – Допустимые отклонения массы содержимого упаковки ЛРП, помещенного в пачку с внутренним пакетом;</w:t>
      </w:r>
    </w:p>
    <w:p>
      <w:pPr>
        <w:pStyle w:val="af3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1.6. Требования к оборудованию при отборе проб;</w:t>
      </w:r>
    </w:p>
    <w:p>
      <w:pPr>
        <w:pStyle w:val="af3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1.7. Маркировка отобранных проб;</w:t>
      </w:r>
    </w:p>
    <w:p>
      <w:pPr>
        <w:pStyle w:val="af3"/>
        <w:rPr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1.8. Документальное оформление отбора проб.</w:t>
      </w:r>
    </w:p>
    <w:p>
      <w:pPr>
        <w:ind w:firstLine="709"/>
        <w:contextualSpacing/>
        <w:jc w:val="both"/>
        <w:rPr>
          <w:sz w:val="28"/>
          <w:szCs w:val="28"/>
        </w:rPr>
      </w:pPr>
    </w:p>
    <w:p>
      <w:pPr>
        <w:pStyle w:val="2b"/>
        <w:suppressAutoHyphens/>
        <w:jc w:val="both"/>
        <w:suppressAutoHyphens/>
        <w:numPr>
          <w:ilvl w:val="0"/>
          <w:numId w:val="21"/>
        </w:numPr>
        <w:spacing w:after="80" w:before="80" w:line="240" w:lineRule="auto"/>
        <w:rPr>
          <w:rFonts w:ascii="Times New Roman" w:hAnsi="Times New Roman" w:cs="Times New Roman"/>
          <w:b/>
          <w:sz w:val="28"/>
          <w:szCs w:val="28"/>
          <w:u w:val="single" w:color="auto"/>
        </w:rPr>
      </w:pP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 xml:space="preserve">Вопросы для тестового контроля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Для лекарственных веществ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имеющих в молекуле фенольный гидроксил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идентификацию проводят по образованию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азокрасителя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бромпроизводного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ауринового красителя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индофенолового красителя</w:t>
      </w:r>
    </w:p>
    <w:p>
      <w:pPr>
        <w:ind w:firstLine="567"/>
        <w:spacing w:line="276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Наличие каких пар функциональных групп в молекуле придает соединению свойство амфолита</w:t>
      </w:r>
      <w:r>
        <w:rPr>
          <w:b/>
          <w:bCs/>
          <w:sz w:val="28"/>
          <w:szCs w:val="28"/>
        </w:rPr>
        <w:t>?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альдегидной и кетонной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спиртового и фенольного гидроксилов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карбоксильной и аминогруппы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амино-и имидогруппы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3.Укажите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наличие каких функциональных групп в молекуле обусловливает реакцию взаимодействия препаратов со щелочью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карбоксильной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сложноэфирной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амидной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енольной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лактонной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Реакция образования азокрасителя используется для идентификации лекарственных веществ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производных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анилина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п-аминобензойной</w:t>
      </w:r>
      <w:r>
        <w:rPr>
          <w:sz w:val="28"/>
          <w:szCs w:val="28"/>
          <w:u w:val="single" w:color="auto"/>
        </w:rPr>
        <w:t xml:space="preserve"> </w:t>
      </w:r>
      <w:r>
        <w:rPr>
          <w:sz w:val="28"/>
          <w:szCs w:val="28"/>
        </w:rPr>
        <w:t>кислоты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о-аминобеизойной кислоты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фенолов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Азокраситель не образуют лекарственные вещества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производные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сульфаниламидов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п-аминобензойной кислоты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бензойной кислоты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о-аминобензойной кислоты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Кислотные свойства придает соединениям функциональная группа </w:t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а) альдегидная</w:t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б) кетонная </w:t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в) карбоксильная</w:t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г) простая эфирная</w:t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д) аминогруппа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Основные свойства придает соединениям функциональная группа    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спиртовый гидроксил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амидная группа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 аминогруппа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имидная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д) нитрогруппа                                  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 Для количественного анализа лекарственных препаратов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имеющих в молекуле первичную ароматическую аминогруппу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может быть использован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метод нейтрализации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метод нитритометрии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метод apгентометрии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метод комплексонометрии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Укажите реакцию среды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необходимую при определении галидов по методу Мора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щелочную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кислую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сильно-щелочную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сильно-кислую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нейтральную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 Укажите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какая функциональная группа в молекуле препарата обусловливает возможность применения метода Къельдаля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амидная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спиртовая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фенольная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имидная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 Укажите функциональную группу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наличие которой в молекуле препарата обусловливает использование для количественного анализа метода алкалиметрии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имидная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спиртная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карбоксильная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ендиольная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12. Укажите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какие функциональные группы в органических лекарственных веществах подвергаются окислению при неправильном хранении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альдегидная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α-кетольная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сложноэфирная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фенольная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все вышеперечисленное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13. Укажите способ установления конца титрования при анализе лекарственных веществ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имеющих в молекуле первичную ароматическую аминогруппу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потенциометрический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 помощью внутренних индикаторов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 помощью внешнего индикатора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без индикатора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14. Для количественного определения лекарственных препаратов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в структуре которых имеется фенольный радикал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может быть использован метод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нитритометрии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броматометрии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йодхлорометрии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йодиметрии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спектрофотометрии в УФ –области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15. Спиртовый гидроксил содержит лекарственные вещества: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25" o:spt="75" style="margin-left:0pt;margin-top:0pt;width:84pt;height:56,25pt;mso-wrap-style:none;mso-position-horizontal-relative:column;mso-position-vertical-relative:line;z-index:0" coordsize="21600, 21600" o:allowincell="t" filled="f" stroked="f" o:ole="">
                  <v:imagedata r:id="rId1" o:title=""/>
                </v:shape>
                <o:OLEObject Type="Embed" ProgID="ChemDraw.Document.4.0" ShapeID="1025" DrawAspect="Content" ObjectID="_1025" r:id="rId2"/>
              </w:objec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26" o:spt="75" style="margin-left:0pt;margin-top:0pt;width:78pt;height:120pt;mso-wrap-style:none;mso-position-horizontal-relative:column;mso-position-vertical-relative:line;z-index:0" coordsize="21600, 21600" o:allowincell="t" filled="f" stroked="f" o:ole="">
                  <v:imagedata r:id="rId3" o:title=""/>
                </v:shape>
                <o:OLEObject Type="Embed" ProgID="ChemDraw.Document.4.0" ShapeID="1026" DrawAspect="Content" ObjectID="_1026" r:id="rId4"/>
              </w:object>
            </w:r>
          </w:p>
        </w:tc>
      </w:tr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object>
                <v:shapetype coordsize="21600, 21600" path="m0,0l21600,0,21600,21600,0,21600xe"/>
                <v:shape id="1027" o:spt="75" style="margin-left:0pt;margin-top:0pt;width:124,5pt;height:105,75pt;mso-wrap-style:none;mso-position-horizontal-relative:column;mso-position-vertical-relative:line;z-index:0" coordsize="21600, 21600" o:allowincell="t" filled="f" stroked="f" o:ole="">
                  <v:imagedata r:id="rId5" o:title=""/>
                </v:shape>
                <o:OLEObject Type="Embed" ProgID="ChemDraw.Document.4.0" ShapeID="1027" DrawAspect="Content" ObjectID="_1027" r:id="rId6"/>
              </w:object>
            </w:r>
            <w:r>
              <w:rPr>
                <w:sz w:val="28"/>
                <w:szCs w:val="28"/>
              </w:rPr>
              <w:t xml:space="preserve"> * </w:t>
            </w:r>
            <w:r>
              <w:rPr>
                <w:lang w:val="en-US"/>
                <w:sz w:val="28"/>
                <w:szCs w:val="28"/>
              </w:rPr>
              <w:t>HCI</w: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28" o:spt="75" style="margin-left:0pt;margin-top:0pt;width:132pt;height:57,75pt;mso-wrap-style:none;mso-position-horizontal-relative:column;mso-position-vertical-relative:line;z-index:0" coordsize="21600, 21600" o:allowincell="t" filled="f" stroked="f" o:ole="">
                  <v:imagedata r:id="rId7" o:title=""/>
                </v:shape>
                <o:OLEObject Type="Embed" ProgID="ChemDraw.Document.4.0" ShapeID="1028" DrawAspect="Content" ObjectID="_1028" r:id="rId8"/>
              </w:object>
            </w:r>
            <w:r>
              <w:rPr>
                <w:sz w:val="28"/>
                <w:szCs w:val="28"/>
              </w:rPr>
              <w:t xml:space="preserve">* </w:t>
            </w:r>
            <w:r>
              <w:rPr>
                <w:lang w:val="en-US"/>
                <w:sz w:val="28"/>
                <w:szCs w:val="28"/>
              </w:rPr>
              <w:t>HCI</w:t>
            </w:r>
          </w:p>
        </w:tc>
      </w:tr>
    </w:tbl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а) правильные ответы 1,2,3,4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б) правильные ответы 1,3,4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в) правильные ответы 2,3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г) правильные ответы 2,4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д) правильные ответы 2,3,4</w:t>
      </w:r>
    </w:p>
    <w:p>
      <w:pPr>
        <w:ind w:firstLine="567"/>
        <w:spacing w:after="200" w:line="276" w:lineRule="auto"/>
        <w:rPr>
          <w:sz w:val="28"/>
          <w:szCs w:val="28"/>
        </w:rPr>
      </w:pP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16. Кетонную группу  содержат лекарственные вещества: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29" o:spt="75" style="margin-left:0pt;margin-top:0pt;width:182,25pt;height:60pt;mso-wrap-style:none;mso-position-horizontal-relative:column;mso-position-vertical-relative:line;z-index:0" coordsize="21600, 21600" o:allowincell="t" filled="f" stroked="f" o:ole="">
                  <v:imagedata r:id="rId9" o:title=""/>
                </v:shape>
                <o:OLEObject Type="Embed" ProgID="ChemDraw.Document.4.0" ShapeID="1029" DrawAspect="Content" ObjectID="_1029" r:id="rId10"/>
              </w:objec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30" o:spt="75" style="margin-left:0pt;margin-top:0pt;width:69,75pt;height:74,25pt;mso-wrap-style:none;mso-position-horizontal-relative:column;mso-position-vertical-relative:line;z-index:0" coordsize="21600, 21600" o:allowincell="t" filled="f" stroked="f" o:ole="">
                  <v:imagedata r:id="rId11" o:title=""/>
                </v:shape>
                <o:OLEObject Type="Embed" ProgID="ChemDraw.Document.4.0" ShapeID="1030" DrawAspect="Content" ObjectID="_1030" r:id="rId12"/>
              </w:object>
            </w:r>
          </w:p>
        </w:tc>
      </w:tr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object>
                <v:shapetype coordsize="21600, 21600" path="m0,0l21600,0,21600,21600,0,21600xe"/>
                <v:shape id="1031" o:spt="75" style="margin-left:0pt;margin-top:0pt;width:207pt;height:84pt;mso-wrap-style:none;mso-position-horizontal-relative:column;mso-position-vertical-relative:line;z-index:0" coordsize="21600, 21600" o:allowincell="t" filled="f" stroked="f" o:ole="">
                  <v:imagedata r:id="rId13" o:title=""/>
                </v:shape>
                <o:OLEObject Type="Embed" ProgID="ChemDraw.Document.4.0" ShapeID="1031" DrawAspect="Content" ObjectID="_1031" r:id="rId14"/>
              </w:objec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32" o:spt="75" style="margin-left:0pt;margin-top:0pt;width:199,5pt;height:95,25pt;mso-wrap-style:none;mso-position-horizontal-relative:column;mso-position-vertical-relative:line;z-index:0" coordsize="21600, 21600" o:allowincell="t" filled="f" stroked="f" o:ole="">
                  <v:imagedata r:id="rId15" o:title=""/>
                </v:shape>
                <o:OLEObject Type="Embed" ProgID="ChemDraw.Document.4.0" ShapeID="1032" DrawAspect="Content" ObjectID="_1032" r:id="rId16"/>
              </w:object>
            </w:r>
            <w:r>
              <w:rPr>
                <w:sz w:val="28"/>
                <w:szCs w:val="28"/>
              </w:rPr>
              <w:t>4.</w:t>
            </w:r>
          </w:p>
        </w:tc>
      </w:tr>
    </w:tbl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правильные ответы 1,2,4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правильные ответы 1,2,3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правильные ответы  2,4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правильные ответы 1,2,3,4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правильные ответы 1,3,4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17. Лактонную группу  содержат лекарственные вещества:</w:t>
      </w:r>
      <w:r>
        <w:rPr>
          <w:sz w:val="28"/>
          <w:szCs w:val="28"/>
        </w:rPr>
        <w:tab/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6497"/>
        <w:gridCol w:w="3698"/>
      </w:tblGrid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33" o:spt="75" style="margin-left:0pt;margin-top:0pt;width:163,5pt;height:62,25pt;mso-wrap-style:none;mso-position-horizontal-relative:column;mso-position-vertical-relative:line;z-index:0" coordsize="21600, 21600" o:allowincell="t" filled="f" stroked="f" o:ole="">
                  <v:imagedata r:id="rId17" o:title=""/>
                </v:shape>
                <o:OLEObject Type="Embed" ProgID="ChemDraw.Document.4.0" ShapeID="1033" DrawAspect="Content" ObjectID="_1033" r:id="rId18"/>
              </w:objec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34" o:spt="75" style="margin-left:0pt;margin-top:0pt;width:101,25pt;height:99pt;mso-wrap-style:none;mso-position-horizontal-relative:column;mso-position-vertical-relative:line;z-index:0" coordsize="21600, 21600" o:allowincell="t" filled="f" stroked="f" o:ole="">
                  <v:imagedata r:id="rId19" o:title=""/>
                </v:shape>
                <o:OLEObject Type="Embed" ProgID="ChemDraw.Document.4.0" ShapeID="1034" DrawAspect="Content" ObjectID="_1034" r:id="rId20"/>
              </w:object>
            </w:r>
            <w:r>
              <w:rPr>
                <w:sz w:val="28"/>
                <w:szCs w:val="28"/>
              </w:rPr>
              <w:t>2.</w:t>
            </w:r>
          </w:p>
        </w:tc>
      </w:tr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35" o:spt="75" style="margin-left:0pt;margin-top:0pt;width:285,75pt;height:81,75pt;mso-wrap-style:none;mso-position-horizontal-relative:column;mso-position-vertical-relative:line;z-index:0" coordsize="21600, 21600" o:allowincell="t" filled="f" stroked="f" o:ole="">
                  <v:imagedata r:id="rId21" o:title=""/>
                </v:shape>
                <o:OLEObject Type="Embed" ProgID="ChemDraw.Document.4.0" ShapeID="1035" DrawAspect="Content" ObjectID="_1035" r:id="rId22"/>
              </w:object>
            </w:r>
          </w:p>
          <w:p>
            <w:pPr>
              <w:ind w:firstLine="567"/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36" o:spt="75" style="margin-left:0pt;margin-top:0pt;width:143,25pt;height:150,75pt;mso-wrap-style:none;mso-position-horizontal-relative:column;mso-position-vertical-relative:line;z-index:0" coordsize="21600, 21600" o:allowincell="t" filled="f" stroked="f" o:ole="">
                  <v:imagedata r:id="rId23" o:title=""/>
                </v:shape>
                <o:OLEObject Type="Embed" ProgID="ChemDraw.Document.4.0" ShapeID="1036" DrawAspect="Content" ObjectID="_1036" r:id="rId24"/>
              </w:object>
            </w:r>
            <w:r>
              <w:rPr>
                <w:sz w:val="28"/>
                <w:szCs w:val="28"/>
              </w:rPr>
              <w:t>4.</w:t>
            </w:r>
          </w:p>
        </w:tc>
      </w:tr>
    </w:tbl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правильные ответы 1,2,3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правильные ответы 2,3,4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правильные ответы 1,2,3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правильные ответы 1,2,3,4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правильные ответы 2,3,4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18.  Сложно - эфирную группу содержат лекарственные вещества: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37" o:spt="75" style="margin-left:0pt;margin-top:0pt;width:164,25pt;height:87,75pt;mso-wrap-style:none;mso-position-horizontal-relative:column;mso-position-vertical-relative:line;z-index:0" coordsize="21600, 21600" o:allowincell="t" filled="f" stroked="f" o:ole="">
                  <v:imagedata r:id="rId25" o:title=""/>
                </v:shape>
                <o:OLEObject Type="Embed" ProgID="ChemDraw.Document.4.0" ShapeID="1037" DrawAspect="Content" ObjectID="_1037" r:id="rId26"/>
              </w:objec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38" o:spt="75" style="margin-left:0pt;margin-top:0pt;width:124,5pt;height:93,75pt;mso-wrap-style:none;mso-position-horizontal-relative:column;mso-position-vertical-relative:line;z-index:0" coordsize="21600, 21600" o:allowincell="t" filled="f" stroked="f" o:ole="">
                  <v:imagedata r:id="rId27" o:title=""/>
                </v:shape>
                <o:OLEObject Type="Embed" ProgID="ChemDraw.Document.4.0" ShapeID="1038" DrawAspect="Content" ObjectID="_1038" r:id="rId28"/>
              </w:object>
            </w:r>
          </w:p>
        </w:tc>
      </w:tr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39" o:spt="75" style="margin-left:0pt;margin-top:0pt;width:179,25pt;height:43,5pt;mso-wrap-style:none;mso-position-horizontal-relative:column;mso-position-vertical-relative:line;z-index:0" coordsize="21600, 21600" o:allowincell="t" filled="f" stroked="f" o:ole="">
                  <v:imagedata r:id="rId29" o:title=""/>
                </v:shape>
                <o:OLEObject Type="Embed" ProgID="ChemDraw.Document.4.0" ShapeID="1039" DrawAspect="Content" ObjectID="_1039" r:id="rId30"/>
              </w:object>
            </w: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object>
                <v:shapetype coordsize="21600, 21600" path="m0,0l21600,0,21600,21600,0,21600xe"/>
                <v:shape id="1040" o:spt="75" style="margin-left:0pt;margin-top:0pt;width:156pt;height:130,5pt;mso-wrap-style:none;mso-position-horizontal-relative:column;mso-position-vertical-relative:line;z-index:0" coordsize="21600, 21600" o:allowincell="t" filled="f" stroked="f" o:ole="">
                  <v:imagedata r:id="rId31" o:title=""/>
                </v:shape>
                <o:OLEObject Type="Embed" ProgID="ChemDraw.Document.4.0" ShapeID="1040" DrawAspect="Content" ObjectID="_1040" r:id="rId32"/>
              </w:object>
            </w:r>
          </w:p>
        </w:tc>
      </w:tr>
    </w:tbl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правильные ответы 1,3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правильные ответы 2,4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правильные ответы 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правильные ответы 2,3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правильные ответы 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19. К общеалкалоидным реактивам относятся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реактив Бушарда, реактив Марки, пикриновая кислота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пикриновая кислота, реактив Драгендорфа, танин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танин, реактив Несслера, реактив Бушарда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20. Применение в фармацевтическом анализе реакции осаждения кислотной формы из водных растворов натриевых солей органических кислот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целесообразно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нецелесообразно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21. Для количественного анализа лекарственных препаратов, имеющих в молекуле первичную ароматическую аминогруппу, может быть использован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метод нейтрализации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метод нитритометрии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метод apгентометрии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метод комплексонометрии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22. Укажите реакцию среды, необходимую при определении галидов по методу Мора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щелочную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кислую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сильно-щелочную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сильно-кислую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нейтральную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23. Укажите, какая функциональная группа в молекуле препарата обусловливают возможность применения метода Къельдаля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амидная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спиртовая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фенольная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имидная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24. Укажите функциональную группу, наличие которой в молекуле препарата обусловливает использование для количественного анализа метода алкалиметрии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имидная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спиртная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карбоксильная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ендиольная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25. Укажите, какая функциональная группа в органических лекарственных веществах подвергается окислению при неправильном хранении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альдегидная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α-кетольная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сложноэфирная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фенольная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все вышеперечисленное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26. Укажите способ установления конца титрования при анализе лекарственных веществ, имеющих в молекуле первичную ароматическую аминогруппу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потенциометрический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 помощью внутренних индикаторов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 помощью внешнего индикатора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без индикатора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27. Для количественного определения лекарственных препаратов, в структуре которых имеется фенольный радикал, может быть использован метод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нитритометрии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броматометрии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йодхлорометрии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йодиметрии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спектрофотометрии в УФ –области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28. Спиртовый гидроксил содержит лекарственные вещества: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75690" cy="709930"/>
                  <wp:effectExtent l="0" t="0" r="0" b="0"/>
                  <wp:docPr id="1041" name="shape1041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709930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00760" cy="1527810"/>
                  <wp:effectExtent l="0" t="0" r="0" b="0"/>
                  <wp:docPr id="1042" name="shape1042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60" cy="1527810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45479" cy="574211"/>
                  <wp:effectExtent l="0" t="0" r="0" b="0"/>
                  <wp:docPr id="1043" name="shape1043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479" cy="574211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* HCI    3.</w: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44216" cy="1402857"/>
                  <wp:effectExtent l="0" t="0" r="0" b="0"/>
                  <wp:docPr id="1044" name="shape1044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216" cy="1402857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* HCI    4.</w:t>
            </w:r>
          </w:p>
        </w:tc>
      </w:tr>
    </w:tbl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а) правильные ответы 1,2,3,4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б) правильные ответы 1,3,4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в) правильные ответы 2,3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г) правильные ответы 2,4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д) правильные ответы 2,3,4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29. Кетонную группу  содержат лекарственные вещества: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5194"/>
        <w:gridCol w:w="4981"/>
      </w:tblGrid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97175" cy="925195"/>
                  <wp:effectExtent l="0" t="0" r="0" b="0"/>
                  <wp:docPr id="1045" name="shape104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175" cy="925195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71115" cy="709930"/>
                  <wp:effectExtent l="0" t="0" r="0" b="0"/>
                  <wp:docPr id="1046" name="shape104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115" cy="709930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2.</w:t>
            </w:r>
          </w:p>
        </w:tc>
      </w:tr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92810" cy="957580"/>
                  <wp:effectExtent l="0" t="0" r="0" b="0"/>
                  <wp:docPr id="1047" name="shape104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957580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46680" cy="1064895"/>
                  <wp:effectExtent l="0" t="0" r="0" b="0"/>
                  <wp:docPr id="1048" name="shape1048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1064895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4.</w:t>
            </w:r>
          </w:p>
        </w:tc>
      </w:tr>
    </w:tbl>
    <w:p>
      <w:pPr>
        <w:ind w:firstLine="567"/>
        <w:spacing w:line="276" w:lineRule="auto"/>
        <w:rPr>
          <w:sz w:val="28"/>
          <w:szCs w:val="28"/>
        </w:rPr>
      </w:pP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правильные ответы 1,2,4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правильные ответы 1,2,3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правильные ответы  2,4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правильные ответы 1,2,3,4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правильные ответы 1,3,4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30. Лактонную группу  содержат лекарственные вещества:</w:t>
      </w:r>
      <w:r>
        <w:rPr>
          <w:sz w:val="28"/>
          <w:szCs w:val="28"/>
        </w:rPr>
        <w:tab/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3944"/>
        <w:gridCol w:w="6251"/>
      </w:tblGrid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08200" cy="796290"/>
                  <wp:effectExtent l="0" t="0" r="0" b="0"/>
                  <wp:docPr id="1049" name="shape1049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796290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01750" cy="1280160"/>
                  <wp:effectExtent l="0" t="0" r="0" b="0"/>
                  <wp:docPr id="1050" name="shape1050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280160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2.</w:t>
            </w:r>
          </w:p>
        </w:tc>
      </w:tr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50390" cy="1925320"/>
                  <wp:effectExtent l="0" t="0" r="0" b="0"/>
                  <wp:docPr id="1051" name="shape1051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925320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657600" cy="1064895"/>
                  <wp:effectExtent l="0" t="0" r="0" b="0"/>
                  <wp:docPr id="1052" name="shape1052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064895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4.</w:t>
            </w:r>
          </w:p>
        </w:tc>
      </w:tr>
    </w:tbl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правильные ответы 1,2,3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правильные ответы 2,3,4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правильные ответы 1,2,3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правильные ответы 1,2,3,4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правильные ответы 2,3,4</w:t>
      </w:r>
    </w:p>
    <w:p>
      <w:pPr>
        <w:ind w:firstLine="567"/>
        <w:spacing w:after="200" w:line="276" w:lineRule="auto"/>
        <w:rPr>
          <w:sz w:val="28"/>
          <w:szCs w:val="28"/>
        </w:rPr>
      </w:pP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31.  Сложно - эфирную группу содержат лекарственные вещества: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08200" cy="1151255"/>
                  <wp:effectExtent l="0" t="0" r="0" b="0"/>
                  <wp:docPr id="1053" name="shape1053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1151255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13535" cy="1204595"/>
                  <wp:effectExtent l="0" t="0" r="0" b="0"/>
                  <wp:docPr id="1054" name="shape1054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204595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2.</w:t>
            </w:r>
          </w:p>
        </w:tc>
      </w:tr>
      <w:tr>
        <w:tc>
          <w:tcPr>
            <w:tcW w:w="4785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34260" cy="559435"/>
                  <wp:effectExtent l="0" t="0" r="0" b="0"/>
                  <wp:docPr id="1055" name="shape105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559435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4786" w:type="dxa"/>
          </w:tcPr>
          <w:p>
            <w:pPr>
              <w:ind w:firstLine="567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90090" cy="1678305"/>
                  <wp:effectExtent l="0" t="0" r="0" b="0"/>
                  <wp:docPr id="1056" name="shape105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678305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4.</w:t>
            </w:r>
          </w:p>
        </w:tc>
      </w:tr>
    </w:tbl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правильные ответы 1,3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правильные ответы 2,4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правильные ответы 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правильные ответы 2,3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правильные ответы 3,4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32. К общеалкалоидным реактивам относятся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реактив Бушарда, реактив Марки, пикриновая кислота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пикриновая кислота, реактив Драгендорфа, танин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танин, реактив Несслера, реактив Бушарда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33. Применение в фармацевтическом анализе реакции осаждения кислотной формы из водных растворов натриевых солей органических кислот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целесообразно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нецелесообразно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>
        <w:rPr>
          <w:sz w:val="28"/>
          <w:szCs w:val="28"/>
        </w:rPr>
        <w:tab/>
      </w:r>
      <w:r>
        <w:rPr>
          <w:sz w:val="28"/>
          <w:szCs w:val="28"/>
        </w:rPr>
        <w:t>Лекарственные средства группы сульфаниламидов не стандартизируются по показателю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растворимость;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прозрачность и цветность;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удельное вращение;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кислотность и щелочность;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тяжелые металлы.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35. Лактоном по строению является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кислота ацетилсалициловая;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камфора;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кислота аскорбиновая;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изониазид;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фенобарбитал.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</w:r>
      <w:r>
        <w:rPr>
          <w:sz w:val="28"/>
          <w:szCs w:val="28"/>
        </w:rPr>
        <w:t>Количественное определение фурациллина йодометрическим методом основано на его способности к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комплексообразованию;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восстановлению;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окислению;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реакции электрофильного замещения;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реакции конденсации.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37.Количественное определение кислоты аскорбиновой можно проводить методами: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ацидиметрии;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алкалиметрии;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йодометрии;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йодатометрии;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нитритометрия.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38.Значение величины М (1/</w:t>
      </w:r>
      <w:r>
        <w:rPr>
          <w:lang w:val="en-US"/>
          <w:sz w:val="28"/>
          <w:szCs w:val="28"/>
        </w:rPr>
        <w:t>z</w:t>
      </w:r>
      <w:r>
        <w:rPr>
          <w:sz w:val="28"/>
          <w:szCs w:val="28"/>
        </w:rPr>
        <w:t>) кислоты аскорбиновой при йодатометрическом количественном определении равно: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1 М кислоты аскорбиновой;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1/2 М кислоты аскорбиновой;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1/3 М кислоты аскорбиновой;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1/4 М кислоты аскорбиновой;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1/6 М кислоты аскорбиновой.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39.Выраженными восстановительными свойствами обладают ЛС: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калия йодид;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кислота аскорбиновая;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натрия хлорид;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створ формальдегида;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калия хлорид.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40.Кислота аскорбиновая образует соль с реактивом: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железа </w:t>
      </w:r>
      <w:r>
        <w:rPr>
          <w:bCs/>
          <w:sz w:val="28"/>
          <w:szCs w:val="28"/>
        </w:rPr>
        <w:t>(</w:t>
      </w:r>
      <w:r>
        <w:rPr>
          <w:lang w:val="en-US"/>
          <w:bCs/>
          <w:sz w:val="28"/>
          <w:szCs w:val="28"/>
        </w:rPr>
        <w:t>III</w:t>
      </w:r>
      <w:r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хлоридом;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серебра нитратом;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железа (</w:t>
      </w:r>
      <w:r>
        <w:rPr>
          <w:lang w:val="en-US"/>
          <w:sz w:val="28"/>
          <w:szCs w:val="28"/>
        </w:rPr>
        <w:t>II</w:t>
      </w:r>
      <w:r>
        <w:rPr>
          <w:sz w:val="28"/>
          <w:szCs w:val="28"/>
        </w:rPr>
        <w:t>) суль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фатом;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натрия гидрокарбонатом;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натрия тиосульфат.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41.Витаминным средством является: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аминалон;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пирацетам; </w:t>
      </w:r>
    </w:p>
    <w:p>
      <w:pPr>
        <w:ind w:firstLine="567"/>
        <w:spacing w:line="276" w:lineRule="auto"/>
        <w:rPr>
          <w:sz w:val="28"/>
          <w:szCs w:val="28"/>
          <w:u w:val="single" w:color="auto"/>
        </w:rPr>
      </w:pPr>
      <w:r>
        <w:rPr>
          <w:sz w:val="28"/>
          <w:szCs w:val="28"/>
        </w:rPr>
        <w:t>в) кислота глютаминовая</w:t>
      </w:r>
      <w:r>
        <w:rPr>
          <w:sz w:val="28"/>
          <w:szCs w:val="28"/>
          <w:u w:val="single" w:color="auto"/>
        </w:rPr>
        <w:t xml:space="preserve">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кислота аскорбиновая;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кислота никотиновая.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42.Кислоту аскорбиновую количественно можно определить: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алкалиметрически;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аргентометрически;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йодометрически;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йодатометрически;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броматометрически.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43.Кислую реакцию среды водного раствора имеют: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кислота аскорбиновая; </w:t>
      </w:r>
    </w:p>
    <w:p>
      <w:pPr>
        <w:ind w:firstLine="567"/>
        <w:spacing w:line="276" w:lineRule="auto"/>
        <w:rPr>
          <w:sz w:val="28"/>
          <w:szCs w:val="28"/>
          <w:u w:val="single" w:color="auto"/>
        </w:rPr>
      </w:pPr>
      <w:r>
        <w:rPr>
          <w:sz w:val="28"/>
          <w:szCs w:val="28"/>
        </w:rPr>
        <w:t>б) аминалон</w:t>
      </w:r>
      <w:r>
        <w:rPr>
          <w:sz w:val="28"/>
          <w:szCs w:val="28"/>
          <w:u w:val="single" w:color="auto"/>
        </w:rPr>
        <w:t xml:space="preserve">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кислота глютаминовая;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кальция лактат;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кальция глюконат.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44.С раствором железа </w:t>
      </w:r>
      <w:r>
        <w:rPr>
          <w:bCs/>
          <w:sz w:val="28"/>
          <w:szCs w:val="28"/>
        </w:rPr>
        <w:t>(</w:t>
      </w:r>
      <w:r>
        <w:rPr>
          <w:lang w:val="en-US"/>
          <w:bCs/>
          <w:sz w:val="28"/>
          <w:szCs w:val="28"/>
        </w:rPr>
        <w:t>III</w:t>
      </w:r>
      <w:r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хлорида реагирут: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кислота аскорбиновая;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кальция глюконат;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калия ацетат;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калия йодид;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калия хлорид.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45.Реакции окисления используют в анализе лекарственных веществ: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калия йодида;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глюкозы;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хлоралгидрата;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кислоты ас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корбиновой;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натрия иодид.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46.Метод йодометрии используют для количественного определения: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натрия бромида;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метионина;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цистеина;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кислоты аскорбиновой;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кислоты никотиновой.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47.Кислотные свойства кислоты аскорбиновой обусловлены наличием в структуре: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фенольных гидроксилов;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одного енольного гидроксила;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2-ух енольных гидроксилов;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лактонного кольца;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спиртового гидроксила.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48. Инъекционные растворы аскорбиновой кислоты стабилизируют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добавляя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а) натрия гидрокарбонат и натрия хлорид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б) натрия хлорид и натрия метабисульфит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в) натрия гидроксид и натрия метабисульфит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г) натрия гидрокарбонат и натрия метабисульфит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д)натрия бензоат и натрия хлорид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49.Для количественного определения глюкозы используют метод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а) йодиметрии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б) гравиметрии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в) Къельдаля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г) аргентометрии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д) фотометрии</w:t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50.Кислоту аскорбиновую хранят в хорошо укупоренной таре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предохраняя от действия света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так как при хранении кислота аскорбиновая подвергается процессу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восстановления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гидролиза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полимеризации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окисления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разложения</w:t>
      </w:r>
    </w:p>
    <w:p>
      <w:pPr>
        <w:ind w:firstLine="567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51.Для количественного определения кислоты аскорбиновой в лекарственной форме</w:t>
      </w:r>
      <w:r>
        <w:rPr>
          <w:b/>
          <w:bCs/>
          <w:sz w:val="28"/>
          <w:szCs w:val="28"/>
        </w:rPr>
        <w:t>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Кислоты ацетилсалициловой 0,3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Кислоты аскорбиновой 0,1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можно использовать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йодиметрию (без индикатора)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йодатометрию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йодхлорометрию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нейтрализацию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броматометрию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52. Инъекционные растворы аскорбиновой кислоты стабилизируют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добавляя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натрия гидрокарбонат и натрия хлорид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натрия хлорид и натрия метабисульфит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натрия гидроксид и натрия метабисульфит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натрия гидрокарбонат и натрия метабисульфит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калия хлорид и натрия гидроксид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53. Реагентом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характеризующим глюкозу одновременно как многоатомным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спирт и альдегид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является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реактив Фелинга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раствор йода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сульфат меди в щелочной среде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аммиачный раствор нитрата серебра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реактив Несслера</w:t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54. Применение раствора гидроксида натрия для стабилизации инъеционного раствора аскорбиновой кислоты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целесообразно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нецелесообразно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55. Для ацетилсалициловой кислоты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фенилсалицилата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новокаина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валидола общей является реакция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с хлорамином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 бромной водой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гидроксамовая реакция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образования азокрасителя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с хлоридом железа (III)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56.Для количественного определения глюкозы используют метод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йодиметрии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гравиметрии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Къельдаля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аргентометрии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фотометрии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57. Укажите титриметрические методы количественного определения кислоты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аскорбиновой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в основе которых лежит реакция окисления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йодхлорометрический метод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титрование раствором 2,6-дихлорфенполиндофенолята натрия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йодатометрический метод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цериметрический метод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алкалиметрический метод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58. Для доказательства подлинности глюкозы можно использовать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реактив Фелинга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раствор нитрата серебра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аммиачным раствор нитрата серебра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реактив Несслера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реактив Марки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59. Кислоту аскорбиновую хранят в хорошо укупоренной таре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предохраняя от действия света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так как при хранении кислота аскорбиновая подвергается процессу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восстановления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гидролиза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полимеризации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окисления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разложение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60. Для количественного обнаружения глюкозы в растворах можно использовать реакции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восстановления борогидридом натрия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 реактивом Фелинга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 реактивом Толленса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со спиртами в присутствии кислотного катализатора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окисления азотной кислоты</w:t>
      </w:r>
    </w:p>
    <w:p>
      <w:pPr>
        <w:ind w:firstLine="567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61. Для количественного определения кислоты аскорбиновой в лекарственной форме</w:t>
      </w:r>
      <w:r>
        <w:rPr>
          <w:b/>
          <w:bCs/>
          <w:sz w:val="28"/>
          <w:szCs w:val="28"/>
        </w:rPr>
        <w:t>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Кислоты ацетилсалициловой 0,3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Кислоты аскорбиновой 0,1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можно использовать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йодиметрию (без индикатора)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йодатометрию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йодхлорометрию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нейтрализацию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рефрактометрия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62.Тип броматометрического определения кислоты аскорбиновой: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окисление;</w: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1301750" cy="1193800"/>
            <wp:effectExtent l="0" t="0" r="0" b="0"/>
            <wp:docPr id="1057" name="shape105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193800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замещение;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присоединение;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конденсация;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отщепление.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63. Для количественного определения лекарственных препаратов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в структуре которых имеется фенольный радикал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может быть использован метод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нитритометрии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броматометрии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йодхлорометрии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йодиметрии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спектрофотометрии в УФ –области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64. Препараты терпенов мало или очень мало растворимы в воде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кроме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ментола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камфоры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терпингидрата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кислоты сульфокамфорной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валидола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65. Молярная масса эквивалента резорцина при броматометрическом титровании равна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1/2 М.м резорцина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1/4 М.м резорцина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1/6 М.м резорцина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1/8 М.м резорцина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1 М.м. резорцина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66. Обшей реакцией для резорцина и норсульфазола является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пиролиз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 раствором железа (III) хлорида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получение азокрасителя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с раствором нитрата кобальта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с раствором меди сульфата</w:t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67. Внешний вид «резорцина» изменился при хранении вследствие окисления. Метод для определения допустимого предела изменения данного лекарственного вещества: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определение рН;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определение степени мутности;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определение окраски;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определение золы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определение прозрачности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68. Фенольный гидроксил открывают реактивом: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А. Раствора бария хлорида.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Б. Раствора меди II сульфата.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В. Раствора серебра нитрата.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 Раствора железа III хлорида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Д. Раствора аммиака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69. Качественная реакция на резорцин - это реакция с: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А. Раствором ацетата натрия.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Б. Раствором хлорида аммония.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В. Раствором хлорида железа III.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 Раствором аммиака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Д. Раствором бария хлорида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70.Для идентификации бензойной кислоты реакцией с железа </w:t>
      </w:r>
      <w:r>
        <w:rPr>
          <w:b/>
          <w:bCs/>
          <w:sz w:val="28"/>
          <w:szCs w:val="28"/>
        </w:rPr>
        <w:t xml:space="preserve">(III) </w:t>
      </w:r>
      <w:r>
        <w:rPr>
          <w:sz w:val="28"/>
          <w:szCs w:val="28"/>
        </w:rPr>
        <w:t>хлоридом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лекарственный препарат растворяют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 воде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 10% растворе натрия гидроксида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 разбавленной хлороводородной кислоте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в спирте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в 0,1Н растворе натрия гидроксида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е) в 0,1Н растворе хлороводородной кислоты</w:t>
      </w:r>
    </w:p>
    <w:p>
      <w:pPr>
        <w:ind w:firstLine="567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71. К реактивам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выявляющим кислотные свойства лекарственных веществ</w:t>
      </w:r>
      <w:r>
        <w:rPr>
          <w:b/>
          <w:bCs/>
          <w:sz w:val="28"/>
          <w:szCs w:val="28"/>
        </w:rPr>
        <w:t>,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относятся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FеCl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CuSO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NaNO</w:t>
      </w:r>
      <w:r>
        <w:rPr>
          <w:sz w:val="28"/>
          <w:szCs w:val="28"/>
          <w:vertAlign w:val="subscript"/>
        </w:rPr>
        <w:t>2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NaNO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CoCI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AgNO</w:t>
      </w:r>
      <w:r>
        <w:rPr>
          <w:sz w:val="28"/>
          <w:szCs w:val="28"/>
          <w:vertAlign w:val="subscript"/>
        </w:rPr>
        <w:t>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AgNO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NaOH, FeCl</w:t>
      </w:r>
      <w:r>
        <w:rPr>
          <w:sz w:val="28"/>
          <w:szCs w:val="28"/>
          <w:vertAlign w:val="subscript"/>
        </w:rPr>
        <w:t>3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72. Укажите препарат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в котором по ГФ определяют содержание активного хлора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хлорпропамид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глибенкламид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дихлотилзид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хлорамин Б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норсульфазол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73. Количественное определение кислоты аскорбиновой можно проводить методом: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ацидиметрии;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алкалиметрии;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йодометрии;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йодатометрии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нитритометрия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74. Значение величины М (1/</w:t>
      </w:r>
      <w:r>
        <w:rPr>
          <w:lang w:val="en-US"/>
          <w:sz w:val="28"/>
          <w:szCs w:val="28"/>
        </w:rPr>
        <w:t>z</w:t>
      </w:r>
      <w:r>
        <w:rPr>
          <w:sz w:val="28"/>
          <w:szCs w:val="28"/>
        </w:rPr>
        <w:t>) кислоты аскорбиновой при йодатометрическом количественном определении равно: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1 М кислоты аскорбиновой;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1/2 М кислоты аскорбиновой;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1/3 М кислоты аскорбиновой;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1/4 М кислоты аскорбиновой;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1/6 М кислоты аскорбиновой.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75. Выраженными восстановительными свойствами обладает ЛС: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калия йодид;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кислота аскорбиновая;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натрия хлорид;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раствор формальдегида;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калия хлорид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76. Кислота аскорбиновая образует соль с реактивом: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железа </w:t>
      </w:r>
      <w:r>
        <w:rPr>
          <w:bCs/>
          <w:sz w:val="28"/>
          <w:szCs w:val="28"/>
        </w:rPr>
        <w:t>(</w:t>
      </w:r>
      <w:r>
        <w:rPr>
          <w:lang w:val="en-US"/>
          <w:bCs/>
          <w:sz w:val="28"/>
          <w:szCs w:val="28"/>
        </w:rPr>
        <w:t>III</w:t>
      </w:r>
      <w:r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хлоридом;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серебра нитратом;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железа (</w:t>
      </w:r>
      <w:r>
        <w:rPr>
          <w:lang w:val="en-US"/>
          <w:sz w:val="28"/>
          <w:szCs w:val="28"/>
        </w:rPr>
        <w:t>II</w:t>
      </w:r>
      <w:r>
        <w:rPr>
          <w:sz w:val="28"/>
          <w:szCs w:val="28"/>
        </w:rPr>
        <w:t>) суль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фатом;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натрия гидрокарбонатом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натрия тиосульфат.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77. Кислоту аскорбиновую количественно можно определить: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алкалиметрически;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аргентометрически;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йодометрически;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йодатометрически;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комплексонометричсеки.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78. Кислую реакцию среды водного раствора имеет: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кислота аскорбиновая;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аминалон;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кислота глютаминовая;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кальция лактат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пикамилон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79. С раствором железа </w:t>
      </w:r>
      <w:r>
        <w:rPr>
          <w:bCs/>
          <w:sz w:val="28"/>
          <w:szCs w:val="28"/>
        </w:rPr>
        <w:t>(</w:t>
      </w:r>
      <w:r>
        <w:rPr>
          <w:lang w:val="en-US"/>
          <w:bCs/>
          <w:sz w:val="28"/>
          <w:szCs w:val="28"/>
        </w:rPr>
        <w:t>III</w:t>
      </w:r>
      <w:r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хлорида реагирует: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кислота аскорбиновая;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кальция глюконат;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калия ацетат;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калия йодид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натрия хлорид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80. Реакции окисления используют в анализе лекарственных ве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ществ: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калия йодида;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глюкозы;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хлоралгидрата;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кислоты аскорбиновой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формалин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81. Метод йодометрии используют для количественного опреде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ления: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натрия бромида;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метионина;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цистеина;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кислоты аскорбиновой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кислоты никотиновой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82. Кислотные свойства кислоты аскорбиновой обусловлены наличием в структуре: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фенольных гидроксилов;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одного енольного гидроксила;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2-ух енольных гидроксилов;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лактонного кольца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спиртового гидроксила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83. К производным нитрофенилалкиламинов относится: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норадреналин;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леводопа;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левомицетин;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трийодтиронин;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сульфацил-натрия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84. Антибактериальным ЛС широкого спектра действия является: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анаприлин;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левомицетин;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эфедрина гидрохлорид;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леводопа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85. Практически нерастворим в воде: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адреналина гидротартрат;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эфедрина гидрохлорид;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изадрин;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левомицетина стеарат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норалреналина гидротартрат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86. По величине удельного вращения анализируют: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эфедрин;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адреналина гидротартрат;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левомицетин;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трийодтиронин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леводопа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87. Лекарственное вещество, по строению относящееся к лактамам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метионин;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анастезин;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камфора;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пирацетам;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парацетамол.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88. Общей реакцией для резорцина и норсульфазола является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пиролиз;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 раствором железа (III) хлорида;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получение азокрасителя;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с раствором кобальта нитрата;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с раствором меди сульфата.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89.</w:t>
      </w:r>
      <w:r>
        <w:rPr>
          <w:lang w:eastAsia="en-US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 продуктом гидролитического расщепления парацетамола и сульфацил-натрия в кислой среде является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оксид углерода;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азот;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диоксид серы;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формальдегид;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кислота уксусная.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90.Метод нитритометрии применяется для количественного определения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барбитала;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оксафенамида;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левомицетина;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теобромина;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кислоты никотиновой.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91.В виде трео- и эритро-стереоизомеров может существовать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леводопа;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папаверина гидрохлорид;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левомицетин;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кодеин;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морфина гидрохлорид.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92.Азокраситель можно получить для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барбитала;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левомицетина;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аминазина;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кофеина;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ментола.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93.Групповым реагентом для производных 5-нитрофурана является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раствор йода;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концентрированная кислота серная;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раствор аммиака;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концентрированная кислота азотная;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д) раствор натрия гидроксида.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58.</w:t>
      </w:r>
      <w:r>
        <w:rPr>
          <w:sz w:val="28"/>
          <w:szCs w:val="28"/>
        </w:rPr>
        <w:tab/>
      </w:r>
      <w:r>
        <w:rPr>
          <w:sz w:val="28"/>
          <w:szCs w:val="28"/>
        </w:rPr>
        <w:t>В процессе хранения глазных капель сульфацила-натрия от действия света и кислорода воздуха может происходить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появление осадка;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пожелтение раствора;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сдвиг pH в кислую сторону;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сдвиг pH в щелочную сторону;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изменение удельного вращения.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94.С раствором натрия гидроксида окрашенное соединение образует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бутадион;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кислота глютаминовая;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фурадонин;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резорцин;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фенобарбитал.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95.Отличие УФ-спектрофотометрии от фотоколориметрии заключается в 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зависимости светопоглощения от толщины раствора;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способах расчета концентрации вещества;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используемой области оптического спектра;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зависимости светопоглощения от концентрации вещества в растворе;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подчинении основному закону светопоглощения.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96.Укажите химический процесс, который происходит при неправильном хранении лекарственных препаратов, содержащих в молекуле фенольный гидроксил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а) окисление;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восстановление;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гидролиз;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конденсация;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полимеризация.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97.Укажите основной фактор воздействия на лекарственное вещество при изучении сроков годности методом ускоренного старения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свет;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температура;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влажность воздуха;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упаковка;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углекислота воздуха.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98. Для подтверждения подлинности формальдегида, глюкозы и аскорбиновой кислоты, обладающих восстановительными свойствам, используют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а) реактив Фелинга;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кислоту пикриновую;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реактив Драгендорфа;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кислоту салициловую;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железа (III) хлорид.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99. Сульфацил-натрия по химической структуре является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2-(п-аминобензолсульфамидо)-3-метоксипиразином;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  <w:u w:val="single" w:color="auto"/>
        </w:rPr>
        <w:t xml:space="preserve"> </w:t>
      </w:r>
      <w:r>
        <w:rPr>
          <w:sz w:val="28"/>
          <w:szCs w:val="28"/>
        </w:rPr>
        <w:t>б) п-аминобензолсульфонил-ацетамидом-натрия;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2-п-аминобензолсульфамидо-тиазолом;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N-(п-метилбензолсульфонил)-N-бутилмочевиной;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N-(п-хлорбензолсульфонил)-N-пропилмочевиной.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100. Препарат из группы терпенов, растворимый в воде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ментол;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камфора;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терпингидрат;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кислота сульфокамфорная;</w:t>
      </w:r>
    </w:p>
    <w:p>
      <w:pPr>
        <w:ind w:firstLine="56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 валидол.</w:t>
      </w:r>
    </w:p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tbl>
      <w:tblPr>
        <w:tblStyle w:val="afffff1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08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spacing w:after="100" w:afterAutospacing="1" w:before="100" w:beforeAutospacing="1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top"/>
          </w:tcPr>
          <w:p>
            <w:pPr>
              <w:ind w:firstLine="709"/>
              <w:jc w:val="both"/>
              <w:spacing w:after="100" w:afterAutospacing="1"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spacing w:after="100" w:afterAutospacing="1"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spacing w:after="100" w:afterAutospacing="1"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spacing w:after="100" w:afterAutospacing="1"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 w:val="off"/>
              </w:rPr>
              <w:t xml:space="preserve">Оценкой </w:t>
            </w:r>
            <w:r>
              <w:rPr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  <w:rtl w:val="off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" </w:t>
            </w:r>
            <w:r>
              <w:rPr>
                <w:color w:val="000000"/>
                <w:sz w:val="28"/>
                <w:szCs w:val="28"/>
                <w:rtl w:val="off"/>
              </w:rPr>
              <w:t>оценивается отсутствие ответа.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Контрольная работа, письменный опрос</w:t>
            </w: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spacing w:after="100" w:afterAutospacing="1" w:before="100" w:beforeAutospacing="1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spacing w:after="100" w:afterAutospacing="1" w:before="100" w:beforeAutospacing="1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некоторые вопросы. 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spacing w:after="100" w:afterAutospacing="1"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некоторые вопросы.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spacing w:after="100" w:afterAutospacing="1"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отвечать на вопросы.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spacing w:after="100" w:afterAutospacing="1"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 w:val="off"/>
              </w:rPr>
              <w:t>Оценка «0» выставляется если обучающийся отказывается от обсуждения темы.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71-79% правильных ответов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spacing w:after="100" w:afterAutospacing="1" w:before="100" w:beforeAutospacing="1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  <w:rtl w:val="off"/>
              </w:rPr>
              <w:t>0</w:t>
            </w:r>
            <w:r>
              <w:rPr>
                <w:color w:val="000000"/>
                <w:sz w:val="28"/>
                <w:szCs w:val="28"/>
              </w:rPr>
              <w:t>» выставляется при условии 70% и меньше правильных ответов.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решение ситуационных, проблемно-ситуационных 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Оценка «0» выставляется при отсутствии решения задачи.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Контроль выполнения заданий в рабочей тетради</w:t>
            </w: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 выставляется если обучающимся даны правильные ответы на все теоретические вопросы и решены все задачи. Объяснение хода их решения подробное, последовательное, грамотное, с правильным и свободным владением терминологией.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«ХОРОШО» выставляется если обучающимся даны правильные ответы на все теоретические вопросы и решены все задачи. </w:t>
            </w:r>
            <w:r>
              <w:rPr>
                <w:sz w:val="28"/>
                <w:szCs w:val="28"/>
                <w:shd w:val="clear" w:color="auto" w:fill="FFFFFF"/>
              </w:rPr>
              <w:t>Объяснение хода их решения подробное, но недостаточно логичное, с единичными ошибками в формулах или вычислениях.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«УДОВЛЕТВОРИТЕЛЬНО» выставляется если обучающимся даны правильные ответы не на все теоретические вопросы и решены все задачи. </w:t>
            </w:r>
            <w:r>
              <w:rPr>
                <w:sz w:val="28"/>
                <w:szCs w:val="28"/>
                <w:shd w:val="clear" w:color="auto" w:fill="FFFFFF"/>
              </w:rPr>
              <w:t xml:space="preserve">Объяснение хода их решения недостаточно полное, непоследовательное, с ошибками в формульном материале. 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spacing w:after="100" w:afterAutospacing="1" w:before="100" w:beforeAutospacing="1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 выставляется если обучающимся не даны правильные ответы на все теоретические вопросы и не решены все задачи.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continue"/>
            <w:vAlign w:val="top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top"/>
          </w:tcPr>
          <w:p>
            <w:pPr>
              <w:ind w:firstLine="709"/>
              <w:jc w:val="both"/>
              <w:spacing w:after="100" w:afterAutospacing="1" w:before="100" w:beforeAutospacing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  <w:rtl w:val="off"/>
              </w:rPr>
              <w:t>Оценка «0» выставляется если обучающийся не приступал к выполнению заданий в рабочей тетради.</w:t>
            </w:r>
          </w:p>
        </w:tc>
      </w:tr>
    </w:tbl>
    <w:p>
      <w:pPr>
        <w:spacing w:after="160" w:line="259" w:lineRule="auto"/>
      </w:pPr>
      <w:r>
        <w:br w:type="page"/>
      </w:r>
    </w:p>
    <w:p>
      <w:pPr>
        <w:pStyle w:val="af3"/>
        <w:ind w:left="714" w:hanging="357"/>
        <w:pageBreakBefore/>
        <w:outlineLvl w:val="0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pStyle w:val="af3"/>
        <w:ind w:left="0" w:firstLine="709"/>
        <w:contextualSpacing w:val="off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зачета (2 и 4 семестр), по зачетным билетам, в письменной форме.</w:t>
      </w:r>
    </w:p>
    <w:p>
      <w:pPr>
        <w:pStyle w:val="af3"/>
        <w:ind w:left="0" w:firstLine="709"/>
        <w:spacing w:before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Процедура проведения промежуточной аттестации и механизм формирования зачетного и экзаменационного рейтинга регулируются следующими нормативными документами: </w:t>
      </w:r>
    </w:p>
    <w:p>
      <w:pPr>
        <w:pStyle w:val="29"/>
        <w:ind w:left="0" w:firstLine="709"/>
        <w:widowControl w:val="off"/>
        <w:jc w:val="both"/>
        <w:numPr>
          <w:ilvl w:val="0"/>
          <w:numId w:val="22"/>
        </w:numPr>
        <w:tabs>
          <w:tab w:val="left" w:pos="113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Положение П 076.02-2019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>
      <w:pPr>
        <w:pStyle w:val="29"/>
        <w:ind w:left="0" w:firstLine="709"/>
        <w:widowControl w:val="off"/>
        <w:jc w:val="both"/>
        <w:numPr>
          <w:ilvl w:val="0"/>
          <w:numId w:val="22"/>
        </w:numPr>
        <w:tabs>
          <w:tab w:val="left" w:pos="113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Положение П004.03-2020 «О балльно-рейтинговой системе оценивания учебных достижений обучающихся»(приказ №479 от 03.03.2020г.)</w:t>
      </w:r>
    </w:p>
    <w:p>
      <w:pPr>
        <w:ind w:firstLine="709"/>
        <w:jc w:val="both"/>
        <w:spacing w:after="120" w:before="120"/>
        <w:rPr>
          <w:sz w:val="28"/>
          <w:szCs w:val="28"/>
        </w:rPr>
      </w:pPr>
      <w:r>
        <w:rPr>
          <w:sz w:val="28"/>
          <w:szCs w:val="28"/>
        </w:rPr>
        <w:t>Зачетный рейтинг обучающегося формируется при проведении промежуточной аттестации и выражается в баллах по шкале от 0 до 30.</w:t>
      </w:r>
    </w:p>
    <w:p>
      <w:pPr>
        <w:ind w:firstLine="709"/>
        <w:jc w:val="both"/>
        <w:spacing w:after="120" w:before="120"/>
        <w:rPr>
          <w:sz w:val="28"/>
          <w:szCs w:val="28"/>
        </w:rPr>
      </w:pPr>
      <w:r>
        <w:rPr>
          <w:sz w:val="28"/>
          <w:szCs w:val="28"/>
        </w:rPr>
        <w:t>ЗАЧЕТ проводится в</w:t>
      </w:r>
      <w:r>
        <w:rPr>
          <w:color w:val="000000"/>
          <w:sz w:val="28"/>
          <w:szCs w:val="28"/>
        </w:rPr>
        <w:t xml:space="preserve"> несколько этапов:</w:t>
      </w:r>
    </w:p>
    <w:p>
      <w:pPr>
        <w:numPr>
          <w:ilvl w:val="0"/>
          <w:numId w:val="23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Тестирование (один вариант);</w:t>
      </w:r>
    </w:p>
    <w:p>
      <w:pPr>
        <w:numPr>
          <w:ilvl w:val="0"/>
          <w:numId w:val="23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Собеседование по билетам в устной форме (</w:t>
      </w:r>
      <w:r>
        <w:rPr>
          <w:color w:val="000000"/>
          <w:sz w:val="28"/>
          <w:szCs w:val="28"/>
          <w:rtl w:val="off"/>
        </w:rPr>
        <w:t>три</w:t>
      </w:r>
      <w:r>
        <w:rPr>
          <w:color w:val="000000"/>
          <w:sz w:val="28"/>
          <w:szCs w:val="28"/>
        </w:rPr>
        <w:t xml:space="preserve"> вопроса билета);</w:t>
      </w:r>
    </w:p>
    <w:p>
      <w:pPr>
        <w:numPr>
          <w:ilvl w:val="0"/>
          <w:numId w:val="23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Решение ситуационной задачи (одна задача).</w:t>
      </w:r>
    </w:p>
    <w:p>
      <w:pPr>
        <w:ind w:left="360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Зачетный рейтинг формируется методом суммирования набранных баллов за каждую контрольную точку (таблица 3.1)</w:t>
      </w:r>
    </w:p>
    <w:p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>
        <w:rPr>
          <w:sz w:val="28"/>
          <w:szCs w:val="28"/>
          <w:rtl w:val="off"/>
        </w:rPr>
        <w:t>зачетного</w:t>
      </w:r>
      <w:r>
        <w:rPr>
          <w:sz w:val="28"/>
          <w:szCs w:val="28"/>
        </w:rPr>
        <w:t xml:space="preserve"> рейтинга с учетом баллов за каждую контрольную точку</w:t>
      </w:r>
    </w:p>
    <w:tbl>
      <w:tblPr>
        <w:tblStyle w:val="afffff1"/>
        <w:tblW w:w="0" w:type="auto"/>
        <w:tblInd w:w="421" w:type="dxa"/>
        <w:tblLook w:val="04A0" w:firstRow="1" w:lastRow="0" w:firstColumn="1" w:lastColumn="0" w:noHBand="0" w:noVBand="1"/>
      </w:tblPr>
      <w:tblGrid>
        <w:gridCol w:w="2279"/>
        <w:gridCol w:w="4524"/>
        <w:gridCol w:w="269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452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  <w:rtl w:val="off"/>
              </w:rPr>
              <w:t>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  <w:rtl w:val="off"/>
              </w:rPr>
              <w:t>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4</w:t>
            </w:r>
          </w:p>
        </w:tc>
        <w:tc>
          <w:tcPr>
            <w:tcW w:w="452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Вопрос 3</w:t>
            </w: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0-6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5</w:t>
            </w:r>
          </w:p>
        </w:tc>
        <w:tc>
          <w:tcPr>
            <w:tcW w:w="452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Ситуационная задача  1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  <w:rtl w:val="off"/>
              </w:rPr>
              <w:t>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  <w:gridSpan w:val="2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Зачетный</w:t>
            </w:r>
            <w:r>
              <w:rPr>
                <w:sz w:val="28"/>
                <w:szCs w:val="28"/>
              </w:rPr>
              <w:t xml:space="preserve"> рейтинг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Начисление баллов за каждую контрольную точку осуществляется в соответствии с таблицами 3.2, 3.3, 3.4.</w:t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3.2</w:t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 тестирования по дисциплине «Симуляционный курс»</w:t>
      </w:r>
    </w:p>
    <w:p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jc w:val="center"/>
        <w:tblLayout w:type="fixed"/>
      </w:tblPr>
      <w:tblGrid>
        <w:gridCol w:w="6799"/>
        <w:gridCol w:w="2694"/>
      </w:tblGrid>
      <w:tr>
        <w:trPr>
          <w:jc w:val="center"/>
          <w:trHeight w:val="127" w:hRule="atLeast"/>
        </w:trPr>
        <w:tc>
          <w:tcPr>
            <w:tcW w:w="679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 тестирования </w:t>
            </w:r>
          </w:p>
        </w:tc>
        <w:tc>
          <w:tcPr>
            <w:tcW w:w="269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</w:tr>
      <w:tr>
        <w:trPr>
          <w:jc w:val="center"/>
          <w:trHeight w:val="127" w:hRule="atLeast"/>
        </w:trPr>
        <w:tc>
          <w:tcPr>
            <w:tcW w:w="679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правильных ответов 91 и более процентов</w:t>
            </w:r>
          </w:p>
        </w:tc>
        <w:tc>
          <w:tcPr>
            <w:tcW w:w="269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jc w:val="center"/>
          <w:trHeight w:val="127" w:hRule="atLeast"/>
        </w:trPr>
        <w:tc>
          <w:tcPr>
            <w:tcW w:w="679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правильных ответов от 81 до 90 процентов</w:t>
            </w:r>
          </w:p>
        </w:tc>
        <w:tc>
          <w:tcPr>
            <w:tcW w:w="269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jc w:val="center"/>
          <w:trHeight w:val="127" w:hRule="atLeast"/>
        </w:trPr>
        <w:tc>
          <w:tcPr>
            <w:tcW w:w="679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правильных ответов от 71 до 80 процентов</w:t>
            </w:r>
          </w:p>
        </w:tc>
        <w:tc>
          <w:tcPr>
            <w:tcW w:w="269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jc w:val="center"/>
          <w:trHeight w:val="127" w:hRule="atLeast"/>
        </w:trPr>
        <w:tc>
          <w:tcPr>
            <w:tcW w:w="679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правильных ответов менее 71 процентов</w:t>
            </w:r>
          </w:p>
        </w:tc>
        <w:tc>
          <w:tcPr>
            <w:tcW w:w="269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>
      <w:pPr>
        <w:ind w:firstLine="709"/>
        <w:jc w:val="center"/>
        <w:rPr>
          <w:b/>
          <w:color w:val="000000"/>
        </w:rPr>
      </w:pPr>
    </w:p>
    <w:p>
      <w:pPr>
        <w:ind w:firstLine="709"/>
        <w:jc w:val="right"/>
        <w:rPr>
          <w:sz w:val="28"/>
          <w:szCs w:val="28"/>
        </w:rPr>
      </w:pP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3.3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устного ответа обучающихся по дисциплине </w:t>
      </w:r>
      <w:r>
        <w:rPr>
          <w:sz w:val="28"/>
          <w:szCs w:val="28"/>
        </w:rPr>
        <w:br/>
      </w:r>
      <w:r>
        <w:rPr>
          <w:sz w:val="28"/>
          <w:szCs w:val="28"/>
        </w:rPr>
        <w:t>«Симуляционный курс»</w:t>
      </w:r>
    </w:p>
    <w:p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jc w:val="center"/>
        <w:tblLayout w:type="fixed"/>
      </w:tblPr>
      <w:tblGrid>
        <w:gridCol w:w="7366"/>
        <w:gridCol w:w="2127"/>
      </w:tblGrid>
      <w:tr>
        <w:trPr>
          <w:jc w:val="center"/>
          <w:trHeight w:val="127" w:hRule="atLeast"/>
        </w:trPr>
        <w:tc>
          <w:tcPr>
            <w:tcW w:w="7366" w:type="dxa"/>
          </w:tcPr>
          <w:p>
            <w:pPr>
              <w:ind w:firstLine="4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</w:tr>
      <w:tr>
        <w:trPr>
          <w:jc w:val="center"/>
          <w:trHeight w:val="127" w:hRule="atLeast"/>
        </w:trPr>
        <w:tc>
          <w:tcPr>
            <w:tcW w:w="7366" w:type="dxa"/>
          </w:tcPr>
          <w:p>
            <w:pPr>
              <w:ind w:firstLine="447"/>
              <w:contextualSpacing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Обучающийся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обнаруживает систематическое и глубокое знание материала по дисциплине, умеет свободно ориентироваться в вопросе. </w:t>
            </w:r>
            <w:r>
              <w:rPr>
                <w:sz w:val="28"/>
                <w:szCs w:val="28"/>
              </w:rPr>
              <w:t xml:space="preserve"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Выдвинутые положения аргументированы и иллюстрированы примерами. </w:t>
            </w:r>
            <w:r>
              <w:rPr>
                <w:sz w:val="28"/>
                <w:szCs w:val="28"/>
              </w:rPr>
              <w:t>Материал изложен в определенной логической последовательности, литературным языком, с использованием современных научных терминов; ответ самостоятельный.</w:t>
            </w:r>
          </w:p>
        </w:tc>
        <w:tc>
          <w:tcPr>
            <w:tcW w:w="212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 w:val="off"/>
              </w:rPr>
              <w:t>6</w:t>
            </w:r>
          </w:p>
        </w:tc>
      </w:tr>
      <w:tr>
        <w:trPr>
          <w:jc w:val="center"/>
          <w:trHeight w:val="127" w:hRule="atLeast"/>
        </w:trPr>
        <w:tc>
          <w:tcPr>
            <w:tcW w:w="7366" w:type="dxa"/>
          </w:tcPr>
          <w:p>
            <w:pPr>
              <w:ind w:firstLine="447"/>
              <w:contextualSpacing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Обучающийся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нелогической последовательности осознанно, самостоятельно, с использованием современных научных терминов, литературным языком, ответ самостоятельный, при этом допущены 1 несущественная погрешность в формульном материале или при расчете, исправленная по требованию экзаменатора. </w:t>
            </w:r>
          </w:p>
        </w:tc>
        <w:tc>
          <w:tcPr>
            <w:tcW w:w="212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5</w:t>
            </w:r>
          </w:p>
        </w:tc>
      </w:tr>
      <w:tr>
        <w:trPr>
          <w:jc w:val="center"/>
          <w:trHeight w:val="127" w:hRule="atLeast"/>
        </w:trPr>
        <w:tc>
          <w:tcPr>
            <w:tcW w:w="7366" w:type="dxa"/>
          </w:tcPr>
          <w:p>
            <w:pPr>
              <w:ind w:firstLine="447"/>
              <w:contextualSpacing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правильно. Выдвигаемые положения недостаточно аргументированы и не подтверждены примерами (отсутствуют химические реакции, формулы веществ); ответ носит преимущественно описательный характер. Студент испытывает небольшие трудности в ответах на вопросы. </w:t>
            </w:r>
          </w:p>
        </w:tc>
        <w:tc>
          <w:tcPr>
            <w:tcW w:w="212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4</w:t>
            </w:r>
          </w:p>
        </w:tc>
      </w:tr>
      <w:tr>
        <w:trPr>
          <w:jc w:val="center"/>
          <w:trHeight w:val="127" w:hRule="atLeast"/>
        </w:trPr>
        <w:tc>
          <w:tcPr>
            <w:tcW w:w="7366" w:type="dxa"/>
          </w:tcPr>
          <w:p>
            <w:pPr>
              <w:ind w:firstLine="44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 (отсутствуют химические реакции, формулы веществ). Выдвигаемые положения недостаточно аргументированы и не подтверждены примерами; ответ носит преимущественно описательный характер. Студент испытывает трудности в ответах на вопросы.</w:t>
            </w:r>
          </w:p>
        </w:tc>
        <w:tc>
          <w:tcPr>
            <w:tcW w:w="212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jc w:val="center"/>
          <w:trHeight w:val="127" w:hRule="atLeast"/>
        </w:trPr>
        <w:tc>
          <w:tcPr>
            <w:tcW w:w="7366" w:type="dxa"/>
          </w:tcPr>
          <w:p>
            <w:pPr>
              <w:ind w:firstLine="447"/>
              <w:contextualSpacing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 обнаруживает поверхностные знания изучаемого материала, отличающиеся недостаточной глубиной и полнотой раскрытия темы; недостаточным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Допускаются серьезные ошибки в содержании ответа.</w:t>
            </w:r>
          </w:p>
        </w:tc>
        <w:tc>
          <w:tcPr>
            <w:tcW w:w="212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jc w:val="center"/>
          <w:trHeight w:val="127" w:hRule="atLeast"/>
        </w:trPr>
        <w:tc>
          <w:tcPr>
            <w:tcW w:w="7366" w:type="dxa"/>
          </w:tcPr>
          <w:p>
            <w:pPr>
              <w:ind w:firstLine="447"/>
              <w:contextualSpacing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 обнаруживает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  <w:tc>
          <w:tcPr>
            <w:tcW w:w="212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jc w:val="center"/>
          <w:trHeight w:val="127" w:hRule="atLeast"/>
        </w:trPr>
        <w:tc>
          <w:tcPr>
            <w:tcW w:w="7366" w:type="dxa"/>
          </w:tcPr>
          <w:p>
            <w:pPr>
              <w:ind w:firstLine="447"/>
              <w:contextualSpacing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отсутствует либо фиксируется </w:t>
            </w:r>
            <w:r>
              <w:rPr>
                <w:color w:val="000000"/>
                <w:sz w:val="28"/>
                <w:szCs w:val="28"/>
              </w:rPr>
              <w:t>отказ от ответа, использование технических средств (телефон, наушники) и дополнительной литературы (учебников, конспектов лекций, шпаргалок).</w:t>
            </w:r>
          </w:p>
        </w:tc>
        <w:tc>
          <w:tcPr>
            <w:tcW w:w="212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</w:tbl>
    <w:p>
      <w:pPr>
        <w:ind w:firstLine="709"/>
        <w:jc w:val="center"/>
        <w:rPr>
          <w:b/>
          <w:color w:val="000000"/>
        </w:rPr>
      </w:pPr>
    </w:p>
    <w:p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3.4</w:t>
      </w:r>
    </w:p>
    <w:p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Критерии оценки </w:t>
      </w:r>
      <w:r>
        <w:rPr>
          <w:color w:val="000000"/>
          <w:sz w:val="28"/>
          <w:szCs w:val="28"/>
        </w:rPr>
        <w:t xml:space="preserve">ситуационных задач </w:t>
      </w:r>
      <w:r>
        <w:rPr>
          <w:sz w:val="28"/>
          <w:szCs w:val="28"/>
        </w:rPr>
        <w:t xml:space="preserve">обучающихся по дисциплине </w:t>
      </w:r>
      <w:r>
        <w:rPr>
          <w:sz w:val="28"/>
          <w:szCs w:val="28"/>
        </w:rPr>
        <w:br/>
      </w:r>
      <w:r>
        <w:rPr>
          <w:sz w:val="28"/>
          <w:szCs w:val="28"/>
        </w:rPr>
        <w:t>«Симуляционный курс»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jc w:val="center"/>
        <w:tblLayout w:type="fixed"/>
      </w:tblPr>
      <w:tblGrid>
        <w:gridCol w:w="8359"/>
        <w:gridCol w:w="1559"/>
      </w:tblGrid>
      <w:tr>
        <w:trPr>
          <w:jc w:val="center"/>
          <w:trHeight w:val="127" w:hRule="atLeast"/>
        </w:trPr>
        <w:tc>
          <w:tcPr>
            <w:tcW w:w="8359" w:type="dxa"/>
          </w:tcPr>
          <w:p>
            <w:pPr>
              <w:ind w:firstLine="4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</w:tr>
      <w:tr>
        <w:trPr>
          <w:jc w:val="center"/>
          <w:trHeight w:val="127" w:hRule="atLeast"/>
        </w:trPr>
        <w:tc>
          <w:tcPr>
            <w:tcW w:w="8359" w:type="dxa"/>
          </w:tcPr>
          <w:p>
            <w:pPr>
              <w:ind w:firstLine="447"/>
              <w:contextualSpacing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изображениями, с правильным и свободным владением терминологией; ответы на дополнительные вопросы верные, четкие.</w:t>
            </w:r>
          </w:p>
        </w:tc>
        <w:tc>
          <w:tcPr>
            <w:tcW w:w="1559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 w:val="off"/>
              </w:rPr>
              <w:t>6</w:t>
            </w:r>
          </w:p>
        </w:tc>
      </w:tr>
      <w:tr>
        <w:trPr>
          <w:jc w:val="center"/>
          <w:trHeight w:val="127" w:hRule="atLeast"/>
        </w:trPr>
        <w:tc>
          <w:tcPr>
            <w:tcW w:w="8359" w:type="dxa"/>
          </w:tcPr>
          <w:p>
            <w:pPr>
              <w:ind w:firstLine="447"/>
              <w:contextualSpacing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логичное, с единичными ошибками в деталях, без затруднений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  <w:tc>
          <w:tcPr>
            <w:tcW w:w="1559" w:type="dxa"/>
          </w:tcPr>
          <w:p>
            <w:pPr>
              <w:jc w:val="both"/>
              <w:rPr>
                <w:sz w:val="28"/>
                <w:szCs w:val="28"/>
                <w:rtl w:val="off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5</w:t>
            </w:r>
          </w:p>
        </w:tc>
      </w:tr>
      <w:tr>
        <w:trPr>
          <w:jc w:val="center"/>
          <w:trHeight w:val="127" w:hRule="atLeast"/>
        </w:trPr>
        <w:tc>
          <w:tcPr>
            <w:tcW w:w="8359" w:type="dxa"/>
          </w:tcPr>
          <w:p>
            <w:pPr>
              <w:ind w:firstLine="447"/>
              <w:contextualSpacing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полное, но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изображениях, ответы на дополнительные вопросы недостаточно четкие, с ошибками в деталях.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4</w:t>
            </w:r>
          </w:p>
        </w:tc>
      </w:tr>
      <w:tr>
        <w:trPr>
          <w:jc w:val="center"/>
          <w:trHeight w:val="127" w:hRule="atLeast"/>
        </w:trPr>
        <w:tc>
          <w:tcPr>
            <w:tcW w:w="8359" w:type="dxa"/>
          </w:tcPr>
          <w:p>
            <w:pPr>
              <w:ind w:firstLine="4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изображениях, ответы на дополнительные вопросы недостаточно четкие, с ошибками в деталях.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3</w:t>
            </w:r>
          </w:p>
        </w:tc>
      </w:tr>
      <w:tr>
        <w:trPr>
          <w:jc w:val="center"/>
          <w:trHeight w:val="127" w:hRule="atLeast"/>
        </w:trPr>
        <w:tc>
          <w:tcPr>
            <w:tcW w:w="8359" w:type="dxa"/>
          </w:tcPr>
          <w:p>
            <w:pPr>
              <w:ind w:firstLine="447"/>
              <w:contextualSpacing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решена неверно, нет объяснения хода ее решения, без теоретического обоснования (в т.ч. лекционным материалом), с большим количеством ошибок, ответы на дополнительные вопросы неправильные или отсутствуют.</w:t>
            </w:r>
          </w:p>
        </w:tc>
        <w:tc>
          <w:tcPr>
            <w:tcW w:w="1559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jc w:val="center"/>
          <w:trHeight w:val="127" w:hRule="atLeast"/>
        </w:trPr>
        <w:tc>
          <w:tcPr>
            <w:tcW w:w="8359" w:type="dxa"/>
          </w:tcPr>
          <w:p>
            <w:pPr>
              <w:ind w:firstLine="447"/>
              <w:contextualSpacing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решена неверно, н</w:t>
            </w:r>
            <w:r>
              <w:rPr>
                <w:sz w:val="28"/>
                <w:szCs w:val="28"/>
                <w:shd w:val="clear" w:color="auto" w:fill="FFFFFF"/>
              </w:rPr>
              <w:t xml:space="preserve">епоследовательно, с ошибками, слабым теоретическим обоснованием, со значительными затруднениями и ошибками в уравнениях реакций, ответы на дополнительные вопросы недостаточно четкие, с ошибками в деталях. </w:t>
            </w:r>
            <w:r>
              <w:rPr>
                <w:color w:val="000000"/>
                <w:sz w:val="28"/>
                <w:szCs w:val="28"/>
              </w:rPr>
              <w:t xml:space="preserve">Студент не ориентируется в терминологии и единицах измерениях.  </w:t>
            </w:r>
          </w:p>
        </w:tc>
        <w:tc>
          <w:tcPr>
            <w:tcW w:w="1559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jc w:val="center"/>
          <w:trHeight w:val="127" w:hRule="atLeast"/>
        </w:trPr>
        <w:tc>
          <w:tcPr>
            <w:tcW w:w="8359" w:type="dxa"/>
          </w:tcPr>
          <w:p>
            <w:pPr>
              <w:ind w:firstLine="447"/>
              <w:contextualSpacing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не решена либо задача решена, но </w:t>
            </w:r>
            <w:r>
              <w:rPr>
                <w:color w:val="000000"/>
                <w:sz w:val="28"/>
                <w:szCs w:val="28"/>
              </w:rPr>
              <w:t>обучающийся</w:t>
            </w:r>
            <w:r>
              <w:rPr>
                <w:sz w:val="28"/>
                <w:szCs w:val="28"/>
              </w:rPr>
              <w:t xml:space="preserve"> не может объяснить результат или воспроизвести подобные действия (вычисления) на аналогичном примере.</w:t>
            </w:r>
          </w:p>
        </w:tc>
        <w:tc>
          <w:tcPr>
            <w:tcW w:w="1559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</w:tbl>
    <w:p>
      <w:pPr>
        <w:ind w:firstLine="709"/>
        <w:jc w:val="center"/>
        <w:rPr>
          <w:b/>
          <w:color w:val="000000"/>
        </w:rPr>
      </w:pPr>
    </w:p>
    <w:p>
      <w:pPr>
        <w:adjustRightInd/>
        <w:pStyle w:val="af3"/>
        <w:ind w:left="0" w:firstLine="567"/>
        <w:autoSpaceDE/>
        <w:autoSpaceDN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по дисциплине считается успешно пройденной обучающимся при условии получения им зачетного рейтинга не менее 15 баллов и (или) текущего стандартизированного рейтинга не менее 35 баллов.</w:t>
      </w:r>
    </w:p>
    <w:p>
      <w:pPr>
        <w:adjustRightInd/>
        <w:pStyle w:val="af3"/>
        <w:ind w:left="0" w:firstLine="567"/>
        <w:autoSpaceDE/>
        <w:autoSpaceDN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получения обучающимся зачетного рейтинга менее 15 баллов и (или)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>
      <w:pPr>
        <w:adjustRightInd/>
        <w:pStyle w:val="af3"/>
        <w:ind w:left="0" w:firstLine="567"/>
        <w:autoSpaceDE/>
        <w:autoSpaceDN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p>
      <w:pPr>
        <w:adjustRightInd/>
        <w:pStyle w:val="af3"/>
        <w:ind w:left="0" w:firstLine="567"/>
        <w:autoSpaceDE/>
        <w:autoSpaceDN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дисциплинарного рейтинга в оценку по дисциплине:</w:t>
      </w:r>
    </w:p>
    <w:p>
      <w:pPr>
        <w:adjustRightInd/>
        <w:pStyle w:val="af3"/>
        <w:ind w:left="0" w:firstLine="567"/>
        <w:autoSpaceDE/>
        <w:autoSpaceDN/>
        <w:widowControl/>
        <w:jc w:val="center"/>
        <w:rPr>
          <w:rFonts w:ascii="Times New Roman" w:hAnsi="Times New Roman"/>
          <w:sz w:val="28"/>
          <w:szCs w:val="28"/>
        </w:rPr>
      </w:pP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3.5</w:t>
      </w:r>
    </w:p>
    <w:tbl>
      <w:tblPr>
        <w:tblStyle w:val="afffff1"/>
        <w:tblW w:w="10343" w:type="dxa"/>
        <w:tblLook w:val="04A0" w:firstRow="1" w:lastRow="0" w:firstColumn="1" w:lastColumn="0" w:noHBand="0" w:noVBand="1"/>
      </w:tblPr>
      <w:tblGrid>
        <w:gridCol w:w="3126"/>
        <w:gridCol w:w="7217"/>
      </w:tblGrid>
      <w:tr>
        <w:tc>
          <w:tcPr>
            <w:tcW w:w="3126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дисциплинарный рейтинг по БРС</w:t>
            </w:r>
          </w:p>
        </w:tc>
        <w:tc>
          <w:tcPr>
            <w:tcW w:w="7217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оценка по дисциплине </w:t>
            </w:r>
          </w:p>
        </w:tc>
      </w:tr>
      <w:tr>
        <w:tc>
          <w:tcPr>
            <w:tcW w:w="3126" w:type="dxa"/>
          </w:tcPr>
          <w:p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86 – 105 баллов</w:t>
            </w:r>
          </w:p>
        </w:tc>
        <w:tc>
          <w:tcPr>
            <w:tcW w:w="7217" w:type="dxa"/>
          </w:tcPr>
          <w:p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зачтено</w:t>
            </w:r>
          </w:p>
        </w:tc>
      </w:tr>
      <w:tr>
        <w:tc>
          <w:tcPr>
            <w:tcW w:w="3126" w:type="dxa"/>
          </w:tcPr>
          <w:p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70 – 85 баллов</w:t>
            </w:r>
          </w:p>
        </w:tc>
        <w:tc>
          <w:tcPr>
            <w:tcW w:w="7217" w:type="dxa"/>
          </w:tcPr>
          <w:p>
            <w:pPr>
              <w:ind w:firstLine="709"/>
            </w:pPr>
            <w:r>
              <w:rPr>
                <w:sz w:val="28"/>
              </w:rPr>
              <w:t>зачтено</w:t>
            </w:r>
          </w:p>
        </w:tc>
      </w:tr>
      <w:tr>
        <w:tc>
          <w:tcPr>
            <w:tcW w:w="3126" w:type="dxa"/>
          </w:tcPr>
          <w:p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z w:val="28"/>
                <w:rtl w:val="off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  <w:rtl w:val="off"/>
              </w:rPr>
              <w:t xml:space="preserve"> </w:t>
            </w:r>
            <w:r>
              <w:rPr>
                <w:sz w:val="28"/>
              </w:rPr>
              <w:t>69 баллов</w:t>
            </w:r>
          </w:p>
        </w:tc>
        <w:tc>
          <w:tcPr>
            <w:tcW w:w="7217" w:type="dxa"/>
          </w:tcPr>
          <w:p>
            <w:pPr>
              <w:ind w:firstLine="709"/>
            </w:pPr>
            <w:r>
              <w:rPr>
                <w:sz w:val="28"/>
              </w:rPr>
              <w:t>зачтено</w:t>
            </w:r>
          </w:p>
        </w:tc>
      </w:tr>
      <w:tr>
        <w:tc>
          <w:tcPr>
            <w:tcW w:w="3126" w:type="dxa"/>
          </w:tcPr>
          <w:p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49 и менее баллов</w:t>
            </w:r>
          </w:p>
        </w:tc>
        <w:tc>
          <w:tcPr>
            <w:tcW w:w="7217" w:type="dxa"/>
          </w:tcPr>
          <w:p>
            <w:pPr>
              <w:ind w:firstLine="709"/>
            </w:pPr>
            <w:r>
              <w:rPr>
                <w:sz w:val="28"/>
              </w:rPr>
              <w:t>незачтено</w:t>
            </w:r>
          </w:p>
        </w:tc>
      </w:tr>
    </w:tbl>
    <w:p>
      <w:pPr>
        <w:adjustRightInd/>
        <w:pStyle w:val="af3"/>
        <w:ind w:left="709" w:firstLine="0"/>
        <w:autoSpaceDE/>
        <w:autoSpaceDN/>
        <w:widowControl/>
      </w:pPr>
    </w:p>
    <w:p>
      <w:pPr>
        <w:ind w:firstLine="709"/>
        <w:jc w:val="both"/>
        <w:spacing w:after="120" w:before="120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tabs>
          <w:tab w:val="left" w:pos="540"/>
          <w:tab w:val="num" w:pos="1620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Вопросы к зачету по дисциплине </w:t>
      </w:r>
      <w:r>
        <w:rPr>
          <w:caps/>
          <w:b/>
          <w:sz w:val="28"/>
          <w:szCs w:val="28"/>
        </w:rPr>
        <w:t>«</w:t>
      </w:r>
      <w:r>
        <w:rPr>
          <w:b/>
          <w:sz w:val="28"/>
          <w:szCs w:val="28"/>
        </w:rPr>
        <w:t>Симуляционный курс</w:t>
      </w:r>
      <w:r>
        <w:rPr>
          <w:caps/>
          <w:b/>
          <w:sz w:val="28"/>
          <w:szCs w:val="28"/>
        </w:rPr>
        <w:t>»</w:t>
      </w:r>
    </w:p>
    <w:p>
      <w:pPr>
        <w:ind w:left="360"/>
        <w:jc w:val="both"/>
        <w:rPr>
          <w:b/>
          <w:sz w:val="28"/>
          <w:szCs w:val="28"/>
        </w:rPr>
      </w:pP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Фармацевтическая химия как наука, фармацевтическая терминология.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Объекты исследования фармацевтической химии.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Структура Государственной фармакопеи X издания и её значение для оценки качества лекарственны</w:t>
      </w: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х средств.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Структура Государственной фармакопеи X</w:t>
      </w:r>
      <w:r>
        <w:rPr>
          <w:lang w:val="en-US"/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I</w:t>
      </w: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 xml:space="preserve"> издания и её значение для оценки качества лекарственных средств.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Структура Государственной фармакопеи X</w:t>
      </w:r>
      <w:r>
        <w:rPr>
          <w:lang w:val="en-US"/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II</w:t>
      </w: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 xml:space="preserve"> издания и её значение для оценки качества лекарственных средств.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Структура Государственной фармакопеи X</w:t>
      </w:r>
      <w:r>
        <w:rPr>
          <w:lang w:val="en-US"/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III</w:t>
      </w: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 xml:space="preserve"> издания и её значение для оценки качества лекарственных средств.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Структура Государственной фармакопеи X</w:t>
      </w:r>
      <w:r>
        <w:rPr>
          <w:lang w:val="en-US"/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IV</w:t>
      </w: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 xml:space="preserve"> издания и её значение для оценки качества лекарственных средств.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Нормативная документация (НД), фармакопейные статьи (ФС), фармакопейные статьи предприятий (ФСП), общие фармакопейные статьи (ОФС), ГОСТ, ТУ, ОСТ, регламентирующие качество лекарственных средств</w:t>
      </w: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  <w:t>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 xml:space="preserve">Создание государственного реестра лекарственных средств, регистров и классификаторов ЛС.  Международные непатентованные наименования (МНН) лекарственных веществ.  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Правила применения терминов, понятий и методов, используемых в фармакопейных статьях.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Титрованные растворы</w:t>
      </w:r>
      <w:r>
        <w:rPr>
          <w:lang w:val="en-US"/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:</w:t>
      </w: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 xml:space="preserve"> приготовление, стандартизация.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Титрованные растворы. Общая характеристика, использование в фармацевтическом анализе, классификация (по методам анализа).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 xml:space="preserve">Молярность, титр, титр титранта по определяемому веществу, способы расчета молярности (М) и поправочного коэффициента. 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 xml:space="preserve">Методики приготовления титрованных растворов. 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Хранение титрованных растворов.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Изучение общих статей ГФ XI</w:t>
      </w:r>
      <w:r>
        <w:rPr>
          <w:lang w:val="en-US"/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V</w:t>
      </w: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 xml:space="preserve"> «Индикаторы» и «Реактивы». Изучение формул индикаторов. Интервалы перехода окраски индикаторов. Способы приготовления индикаторов, индикаторных смесей и реактивов. Хранение.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2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2"/>
        </w:rPr>
        <w:t>Пробы и реакции идентификации катионов калия, на</w:t>
      </w:r>
      <w:r>
        <w:rPr>
          <w:rFonts w:ascii="Times New Roman" w:eastAsia="Times New Roman" w:hAnsi="Times New Roman" w:hint="default"/>
          <w:color w:val="000000"/>
          <w:sz w:val="28"/>
          <w:szCs w:val="28"/>
          <w:spacing w:val="-4"/>
        </w:rPr>
        <w:t>трия, аммония, магния, кальция, железа, цинка, свинца, висмута, ртути, се</w:t>
      </w:r>
      <w:r>
        <w:rPr>
          <w:rFonts w:ascii="Times New Roman" w:eastAsia="Times New Roman" w:hAnsi="Times New Roman" w:hint="default"/>
          <w:color w:val="000000"/>
          <w:sz w:val="28"/>
          <w:szCs w:val="28"/>
          <w:spacing w:val="-2"/>
        </w:rPr>
        <w:t>ребра, меди (реактивы, условия, эффекты реакций)</w:t>
      </w:r>
      <w:r>
        <w:rPr>
          <w:rFonts w:ascii="Times New Roman" w:eastAsia="Times New Roman" w:hAnsi="Times New Roman" w:hint="default"/>
          <w:color w:val="000000"/>
          <w:sz w:val="28"/>
          <w:szCs w:val="28"/>
          <w:spacing w:val="-2"/>
          <w:rtl w:val="off"/>
        </w:rPr>
        <w:t>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 xml:space="preserve">Реакции идентификации анионов: хлоридов, бромидов </w:t>
      </w:r>
      <w:r>
        <w:rPr>
          <w:rFonts w:ascii="Times New Roman" w:eastAsia="Times New Roman" w:hAnsi="Times New Roman" w:hint="default"/>
          <w:color w:val="000000"/>
          <w:sz w:val="28"/>
          <w:szCs w:val="28"/>
          <w:spacing w:val="-4"/>
        </w:rPr>
        <w:t xml:space="preserve">иодидов, сульфатов, фосфатов, нитритов, нитратов, боратов, карбонатов и </w:t>
      </w:r>
      <w:r>
        <w:rPr>
          <w:rFonts w:ascii="Times New Roman" w:eastAsia="Times New Roman" w:hAnsi="Times New Roman" w:hint="default"/>
          <w:color w:val="000000"/>
          <w:sz w:val="28"/>
          <w:szCs w:val="28"/>
          <w:spacing w:val="-3"/>
        </w:rPr>
        <w:t>гидрокарбонатов (реактивы, условия, эффекты реакций).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Функциональная группа. Монофункциональные, полифункциональные, гетерофункциональные группы. Кислородосодержащие ФГ, азотосодержащие ФГ, ФГ, которые нельзя обобщить по одному признаку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Реакционная способность и реакции идентификации лекарственных средств, содержащих спиртовую гидроксильную группу, включая многоатомные спирты; фенольную гидроксильную группу, карбоксильную группу (укажите типы реакций, реактивы, условия, эффекты).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Реакции идентификации простой и сложной эфирной связей (тип реакции, реактивы, условия, эффекты).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Реакции идентификации лекарственных средств, содержащих альдегидную группу (тип реакции, реактивы, условия, эффекты).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Реакции идентификации лекарственных средств, имеющих в структуре первичную ароматическую аминогруппу (реактивы, условия, эффекты реакций).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Реакции идентификации нитрогруппы, в том числе и ароматической.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Реакции идентификации сульфамидной группы (реактивы, условия, эффекты реакций).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Реакции идентификации амидов (первичных, вторичных и третичных) и гидразидов (реактивы, условия и эффекты реакций).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Реакции идентификации лекарственных средств, имеющих в структуре имидную группу (реактивы, условия, эффекты реакций).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Реакции идентификации лекарственных средств, имеющих в структуре ковалентно-связанную серу (реактивы, условия, эффекты реакций).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Основные типы химических реакций, характерные для органических веществ по азотосодержащим ФГ. 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Применение реакции конденсирования с карбонильными группами для установления подлинности лекарственных веществ из класса аминов.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Применение лигниновой пробы для установления подлинности лекарственных веществ из класса аминов.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Применение окислительной и восстановительной минерализации для установления подлинности лекарственных веществ из класса аминов.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Применение нитритометрического метода в количественном анализе лекарственных веществ.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Применение общеалкалоидных осадительных реактивов при испытании на подлинность лекарственных веществ из класса аминов.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Применение алкалиметрического метода в количественном анализе лекарственных веществ.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Применение спектрофотометрического метода в количественном анализе лекарственных веществ.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Применение комплексонометрического метода в количественном анализе лекарственных веществ.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Применение куприметрического метода в количественном анализе лекарственных веществ.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Назовите источники и причины недоброкачественности лекарственных средств.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Опишите природу и характер примесей. Специфические и неспецифические (общие) примеси. Допустимые и недопустимые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примеси.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Опишите общие требования к испытаниям на чистоту. Эталонный и безэталонный способы определения примесей в лекарственных препаратах.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Назовите общие замечания по проведению испытаний на чистоту и допустимые пределы примесей.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Количественный фотометрический анализ: условия фотометрического определения; определение концентрации анализируемого раствора: метод градуировочного графика, метод одного стандарта, метод добавок серий; определение концентраций нескольких веществ при совместном присутствии.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Дифференциальный фотометрический анализ: сущность метода; способы определения концентраций.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Погрешности фотометрического анализа, их природа, устранение. 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Сущность методов хроматографии.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Понятия о теории метода: параметры удерживания (время удерживания; время выхода; объем удерживания; коэффициент удерживания); параметры разделения (степень разделения, коэффициент разделения, число теоретических тарелок).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Влияние температуры на разделение смеси методами хроматографии.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Практика методов хроматографии.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Методы обработки хроматограмм: абсолютной калибровки; внутренней нормализации; внутреннего стандарта.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Комбинированные методы анализа: хромато-масс-спектрометрия; хромато-спектрофотометрия.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Жидкостная хроматография, высокоэффективная жидкостная хроматография: сущность метода; применение в фармации.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Сущность ионообменной хроматографии.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Иониты: их типы, строение, обменная емкость, регенерация ионитов. 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Ионообменное равновесие: константа ионного обмена, её значение; коэффициент разделения ионов и коэффициент распределения.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Методы ионообменной хроматографии. 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Понятие об ионной, ион-парной и лигандообменной хроматографии.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Применение ионообменной хроматографии.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Способы идентификации ЛС в фармацевтическом анализе. Общие реакции на подлинность в соответствии с требованиями ГФ XI</w:t>
      </w:r>
      <w:r>
        <w:rPr>
          <w:lang w:val="en-US"/>
          <w:rFonts w:ascii="Times New Roman" w:eastAsia="Times New Roman" w:hAnsi="Times New Roman" w:hint="default"/>
          <w:sz w:val="28"/>
          <w:szCs w:val="28"/>
        </w:rPr>
        <w:t>V</w:t>
      </w:r>
      <w:r>
        <w:rPr>
          <w:rFonts w:ascii="Times New Roman" w:eastAsia="Times New Roman" w:hAnsi="Times New Roman" w:hint="default"/>
          <w:sz w:val="28"/>
          <w:szCs w:val="28"/>
        </w:rPr>
        <w:t>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Химические методы (осадительные, окислительно-восстановительные, элементный анализ) применяемые для количественного определения лекарственных средств, их достоинства и недостатки. Примеры.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Химические методы (кислотно-основные, комплексонометрия, нитритометрия, гравиметрический метод), применяемые для количественного определения лекарственных средств, их достоинства и недостатки. Примеры.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Источники и причины недоброкачественности ЛС. Типы реакций наиболее часто приводящих к изменению веществ под воздействием факторов окружающей среды. Природа и характер примесей.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Общие фармакопейные положения для определения посторонних веществ в лекарственных средствах (испытания на хлориды, сульфаты, соли аммония, соли кальция, соли железа (II), (III), соли цинка, соли тяжелых металлов).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Общие фармакопейные положения для определения посторонних веществ в лекарственных средствах (обнаружение примеси мышьяка в ЛП, определение воды и летучих веществ).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Характеристика порошков как лекарственной формы.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Нормы отклонений, допустимые при изготовлении лекарств и фасовке промышленной продукции в аптеке (приказ № 751н). Расчет относительной ошибки определения.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Виды внутриаптечного контроля, их практическое выполнение (приказ № 751н).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Особенности осуществления контроля качества лекарств, изготовленных в аптеке, экспресс-методом.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Определение фармакогнозии как науки и учебной дисциплины.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Основные этапы развития фармакогнозии. Основные понятия и методы исследования.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Понятие о лекарственном растительном сырье.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Классификация лекарственного растительного сырья.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Фармакогностический анализ и его назначение.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Понятие о подлинности, качестве лекарственного растительного сырья, выбор метода для их определения.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Цель, задача и техника макроскопического анализа.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Морфологические группы лекарственного растительного сырья (листья, травы, цветки, плоды, семена, почки, коры, корни и корневища) и их диагностические признаки.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Фармакогностическое определение различных видов сырья.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Нормативная документация на лекарственное растительное сырьё.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Назначение микроскопического анализа лекарственного растительного сырья.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Назначение микрохимического анализа лекарственного растительного сырья.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Правила приготовления микропрепаратов (размягчение, просветление, использование включающих жидкостей).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Техника приготовления поверхностного препарата листа.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Техника приготовления давленых микропрепаратов.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Анатомическое строение и микроскопические диагностические признаки листьев, трав, цветков.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Правила и техника приготовления микропрепаратов осевых органов растения и порошкованного лекарственного растительного сырья.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Анатомическое строение и микроскопические диагностические признаки плодов, семян, корней, корневищ, кор, почек.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Микрохимические реакции в микроскопическом анализе (на крахмал, слизь, жирное и эфирное масла, одревеснение, дубильные вещества, антраценпроизводные).</w:t>
      </w:r>
    </w:p>
    <w:p>
      <w:pPr>
        <w:pStyle w:val="af3"/>
        <w:ind w:leftChars="0" w:left="0" w:rightChars="0" w:right="0" w:hanging="0" w:firstLineChars="247" w:firstLine="671"/>
        <w:numPr>
          <w:ilvl w:val="0"/>
          <w:numId w:val="24"/>
        </w:numPr>
        <w:rPr>
          <w:rFonts w:ascii="Times New Roman" w:eastAsia="Times New Roman" w:hAnsi="Times New Roman" w:hint="default"/>
          <w:color w:val="000000"/>
          <w:sz w:val="28"/>
          <w:szCs w:val="28"/>
          <w:spacing w:val="-11"/>
        </w:rPr>
      </w:pPr>
      <w:r>
        <w:rPr>
          <w:rFonts w:ascii="Times New Roman" w:eastAsia="Times New Roman" w:hAnsi="Times New Roman" w:hint="default"/>
          <w:sz w:val="28"/>
          <w:szCs w:val="28"/>
        </w:rPr>
        <w:t>Изучение основных моментов статьи по отбору проб лекарственного растительного сырья и лекарственных растительных препаратов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Основные термины и определения;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Общие положения;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Правила отбора проб;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 Отбор проб ЛРС (партия);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1.4.1. Таблица 1 – Объем выборки партии ЛРС/серии ЛРП;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1.4.2. Таблица 2 – Масса объединенной пробы ЛРС;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1.4.3. Формирование проб для проведения испытаний;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1.4.4. Таблица 3 – Масса средней пробы ЛРС и ЛРП;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1.4.5. Формирование аналитических проб;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</w:rPr>
        <w:t>1.4.6. Таблица 4 – Масса аналитических проб ЛРС и ЛРП;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</w:rPr>
        <w:t>1.4.7. Таблица 5 – Масса пробы ЛРС и ЛРП для проведения радиационного контроля;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</w:rPr>
        <w:t>1.5. Отбор проб ЛРП (серия);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1.5.1. Таблица 6 – Допустимые отклонения массы содержимого упаковки ЛРП, помещенного в пачку с внутренним пакетом;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1.6. Требования к оборудованию при отборе проб;</w:t>
      </w:r>
    </w:p>
    <w:p>
      <w:pPr>
        <w:pStyle w:val="af3"/>
        <w:ind w:leftChars="0" w:left="0" w:rightChars="0" w:right="0" w:hanging="0" w:firstLineChars="247" w:firstLine="671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1.7. Маркировка отобранных проб;</w:t>
      </w:r>
    </w:p>
    <w:p>
      <w:pPr>
        <w:pStyle w:val="af3"/>
        <w:ind w:leftChars="0" w:left="0" w:rightChars="0" w:right="0" w:hanging="0" w:firstLineChars="247" w:firstLine="671"/>
        <w:rPr>
          <w:color w:val="000000"/>
          <w:sz w:val="28"/>
          <w:szCs w:val="28"/>
          <w:spacing w:val="-3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1.8. Документальное оформление отбора проб.</w:t>
      </w:r>
    </w:p>
    <w:p>
      <w:pPr>
        <w:pStyle w:val="af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af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Ситуационные задачи  для проверки сформированных умений и навыков</w:t>
      </w:r>
    </w:p>
    <w:p>
      <w:pPr>
        <w:adjustRightInd/>
        <w:autoSpaceDE w:val="off"/>
        <w:autoSpaceDN w:val="off"/>
        <w:jc w:val="both"/>
        <w:shd w:val="clear" w:color="auto" w:fill="FFFFFF"/>
        <w:rPr>
          <w:i/>
          <w:iCs/>
          <w:color w:val="000000"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глюкозы в порошке состава: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Рибофлавин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Тиамин бромид по 0,002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Кислота аскорбиновая 0,1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Глюкоза 0,25</w:t>
      </w:r>
    </w:p>
    <w:p>
      <w:pPr>
        <w:ind w:firstLine="540"/>
        <w:jc w:val="both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если показатель преломления раствора, содержащего навеску порошка массой 0,1 г в 2,0 мл воды – 1,3403; воды – 1,333 (преломлением света рибофлавином и тиамина бромидом можно пренебречь).  На титрование  кислоты аскорбиновой в навеске порошка массой 0,05 г  израсходован 1,7 мл 0,1 моль/л ( УЧ ½ </w:t>
      </w:r>
      <w:r>
        <w:rPr>
          <w:lang w:val="en-US"/>
          <w:sz w:val="28"/>
          <w:szCs w:val="28"/>
        </w:rPr>
        <w:t>J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) раствора йода (К=0,98 ). Фактор показателя преломления безводной глюкозы - 0,00142; кислоты аскорбиновой - 0,00160. М </w:t>
      </w:r>
      <w:r>
        <w:rPr>
          <w:sz w:val="28"/>
          <w:szCs w:val="28"/>
          <w:vertAlign w:val="subscript"/>
        </w:rPr>
        <w:t>(кислоты аскорбиновой)</w:t>
      </w:r>
      <w:r>
        <w:rPr>
          <w:sz w:val="28"/>
          <w:szCs w:val="28"/>
        </w:rPr>
        <w:t xml:space="preserve"> = 176,13 г/моль.</w:t>
      </w:r>
    </w:p>
    <w:p>
      <w:pPr>
        <w:ind w:firstLine="540"/>
        <w:tabs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глюкозы (в граммах) в лекарственной форме состава: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Рибофлавин 0,001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Калий йодид 0,2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Кислота аскорбиновая 0,02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Глюкоза 2% - 10,0</w:t>
      </w:r>
    </w:p>
    <w:p>
      <w:pPr>
        <w:pStyle w:val="aff4"/>
        <w:ind w:firstLine="540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показатель преломления анализируемого раствора – 1,3403; воды – 1,333 (преломлением света рибофлавином  можно пренебречь).  На титрование кислоты аскорбиновой в 1,0 мл лекарственной формы  израсходовано 0,5мл 0,02 моль/л раствора натрия гидроксида (К=1,01), а на титрование калия йодида в 0,5 мл лекарственной формы 0,65 мл 0,1 моль/л раствора серебра нитрата (К=0,99). Факторы показателей преломления кислоты аскорбиновой, калия йодида и безводной глюкозы соответственно равны 0,00160; 0,00130; 0,00142. М </w:t>
      </w:r>
      <w:r>
        <w:rPr>
          <w:rFonts w:ascii="Times New Roman" w:hAnsi="Times New Roman"/>
          <w:sz w:val="28"/>
          <w:szCs w:val="28"/>
          <w:vertAlign w:val="subscript"/>
        </w:rPr>
        <w:t>(кислоты аскорбиновой)</w:t>
      </w:r>
      <w:r>
        <w:rPr>
          <w:rFonts w:ascii="Times New Roman" w:hAnsi="Times New Roman"/>
          <w:sz w:val="28"/>
          <w:szCs w:val="28"/>
        </w:rPr>
        <w:t xml:space="preserve"> = 176,13 г/моль; . М </w:t>
      </w:r>
      <w:r>
        <w:rPr>
          <w:rFonts w:ascii="Times New Roman" w:hAnsi="Times New Roman"/>
          <w:sz w:val="28"/>
          <w:szCs w:val="28"/>
          <w:vertAlign w:val="subscript"/>
        </w:rPr>
        <w:t>(калия иодида)</w:t>
      </w:r>
      <w:r>
        <w:rPr>
          <w:rFonts w:ascii="Times New Roman" w:hAnsi="Times New Roman"/>
          <w:sz w:val="28"/>
          <w:szCs w:val="28"/>
        </w:rPr>
        <w:t xml:space="preserve"> = 166,01 г/моль; </w:t>
      </w:r>
    </w:p>
    <w:p>
      <w:pPr>
        <w:ind w:firstLine="540"/>
        <w:tabs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глюкозы ( в г,  % ) в лекарственной форме состава: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Рибофлавин 0,002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Натрия хлорида 0,05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Кислота аскорбиновая 0,02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Глюкоза 2% - 10,0</w:t>
      </w:r>
    </w:p>
    <w:p>
      <w:pPr>
        <w:ind w:firstLine="540"/>
        <w:jc w:val="both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если показатель преломления анализируемого раствора – 1,3372; воды – 1,333 (преломлением света рибофлавином  можно пренебречь). На титрование кислоты аскорбиновой в 1,0 мл лекарственной формы  израсходовано 0,7мл 0,02 моль/л раствора натрия гидроксида (К=0,98), а на титрование натрия хлорида по методу Фаянса в 0,5 мл лекарственной формы 2,1 мл 0,02 моль/л раствора серебра нитрата (К=1,01). Факторы показателей преломления кислоты аскорбиновой, натрия хлорида и безводной глюкозы соответственно равны 0,00160; 0,00170; 0,00142. М </w:t>
      </w:r>
      <w:r>
        <w:rPr>
          <w:sz w:val="28"/>
          <w:szCs w:val="28"/>
          <w:vertAlign w:val="subscript"/>
        </w:rPr>
        <w:t>(кислоты аскорбиновой)</w:t>
      </w:r>
      <w:r>
        <w:rPr>
          <w:sz w:val="28"/>
          <w:szCs w:val="28"/>
        </w:rPr>
        <w:t xml:space="preserve"> = 176,13 г/моль; М </w:t>
      </w:r>
      <w:r>
        <w:rPr>
          <w:sz w:val="28"/>
          <w:szCs w:val="28"/>
          <w:vertAlign w:val="subscript"/>
        </w:rPr>
        <w:t>(натрия хлорида)</w:t>
      </w:r>
      <w:r>
        <w:rPr>
          <w:sz w:val="28"/>
          <w:szCs w:val="28"/>
        </w:rPr>
        <w:t xml:space="preserve"> = 58,44 г/моль. </w:t>
      </w:r>
    </w:p>
    <w:p>
      <w:pPr>
        <w:ind w:firstLine="540"/>
        <w:tabs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глюкозы (в граммах) в лекарственной форме: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Димедрол 0,25           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Глюкоза 25% - 200,0</w:t>
      </w:r>
    </w:p>
    <w:p>
      <w:pPr>
        <w:ind w:firstLine="540"/>
        <w:jc w:val="both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если показатель преломления анализируемого раствора – 1,3698; воды – 1,333. На титрование  димедрола в 2,0 мл лекарственной формы  израсходовано 0,45 мл 0,02 моль/л раствора натрия гидроксида (К=0,99). Факторы показателей преломления безводной глюкозы 0,00142; димедрола - 0,00215. М </w:t>
      </w:r>
      <w:r>
        <w:rPr>
          <w:sz w:val="28"/>
          <w:szCs w:val="28"/>
          <w:vertAlign w:val="subscript"/>
        </w:rPr>
        <w:t>(димедрола)</w:t>
      </w:r>
      <w:r>
        <w:rPr>
          <w:sz w:val="28"/>
          <w:szCs w:val="28"/>
        </w:rPr>
        <w:t xml:space="preserve"> = 291,82 г/моль. </w:t>
      </w:r>
    </w:p>
    <w:p>
      <w:pPr>
        <w:ind w:firstLine="540"/>
        <w:tabs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кислоты аскорбиновой в лекарственной форме состава: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Димедрол 1,0           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Кислота аскорбиновая 10,0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Вода до 200,0</w:t>
      </w:r>
    </w:p>
    <w:p>
      <w:pPr>
        <w:ind w:firstLine="540"/>
        <w:jc w:val="both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если показатель преломления анализируемого раствора – 1,3420; воды – 1,333.  Для количественного определения димедрола к 2,0 мл лекарственной формы добавлено 3,0 мл 0,02 моль/л раствора серебра нитрата (К=0,98), на титрование избытка которого израсходовано 1,25 мл 0,02 моль/л раствора аммония роданида (К=1,01). Факторы показателей преломления кислоты аскорбиновой - 0,00159; димедрола - 0,00215. М </w:t>
      </w:r>
      <w:r>
        <w:rPr>
          <w:sz w:val="28"/>
          <w:szCs w:val="28"/>
          <w:vertAlign w:val="subscript"/>
        </w:rPr>
        <w:t>(димедрола)</w:t>
      </w:r>
      <w:r>
        <w:rPr>
          <w:sz w:val="28"/>
          <w:szCs w:val="28"/>
        </w:rPr>
        <w:t xml:space="preserve"> = 291,82 г/моль. </w:t>
      </w:r>
    </w:p>
    <w:p>
      <w:pPr>
        <w:ind w:firstLine="540"/>
        <w:tabs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фенобарбитала и глюкозы  в лекарственной форме: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Фенобарбитал 0,03          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Глюкоза 0,2</w:t>
      </w:r>
    </w:p>
    <w:p>
      <w:pPr>
        <w:ind w:firstLine="540"/>
        <w:jc w:val="both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если показатель преломления спиртового раствора, полученного обработкой на фильтре навески порошка массой 0,1 г 2,0 мл спирта, равен – 1,3646 , а водного раствора, полученного растворением остатка на фильтре 2,0 мл воды – 1,3392. Показатель преломления воды 1,333, спирта – 1,3634. </w:t>
      </w:r>
    </w:p>
    <w:p>
      <w:pPr>
        <w:ind w:firstLine="540"/>
        <w:jc w:val="both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Факторы показателей преломления фенобарбитала (в спирте - 0,00189; глюкозы безводной - 0,00142). </w:t>
      </w:r>
    </w:p>
    <w:p>
      <w:pPr>
        <w:ind w:firstLine="540"/>
        <w:tabs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ингредиентов в лекарственной форме состава: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Бромкамфора 0,3 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Глюкоза 0,5</w:t>
      </w:r>
    </w:p>
    <w:p>
      <w:pPr>
        <w:ind w:firstLine="540"/>
        <w:jc w:val="both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если показатель преломления спиртового раствора, полученный при обработке  3 мл 95 % этанола навески массой 0,4 г, равен – 1,3686, а водного раствора, полученного обработкой 2,0 мл воды навески массой 2,0 г  – 1,3417. Показатель преломления воды - 1,333, спирта – 1,3634. Факторы показателей преломления безводной глюкозы 0,00142; бромкамфоры (в спирте) - 0,00215. </w:t>
      </w:r>
    </w:p>
    <w:p>
      <w:pPr>
        <w:ind w:firstLine="540"/>
        <w:tabs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глюкозы (в граммах) в лекарственной форме: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Магний сульфат 5,0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Натрий бромид 2,0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Глюкоза 20% - 200,0</w:t>
      </w:r>
    </w:p>
    <w:p>
      <w:pPr>
        <w:ind w:firstLine="540"/>
        <w:jc w:val="both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если показатель преломления анализируемого раствора – 1,3652; воды – 1,333. На титрование  натрия бромида по методу Фаянса в 1,0 мл лекарственной формы  израсходовано 2,15 мл 0,05 моль/л раствора серебра нитрата (К=0,98), а на титрование магния сульфата в 1,0мл лекарственной формы 2,05 мл 0,05 моль/л раствора трилона Б (К=1,02). Факторы показателей преломления натрия бромида 0,00134; 2,5% раствора магния сульфата - 0,000935; глюкозы - 0,00142. М</w:t>
      </w:r>
      <w:r>
        <w:rPr>
          <w:sz w:val="28"/>
          <w:szCs w:val="28"/>
          <w:vertAlign w:val="subscript"/>
        </w:rPr>
        <w:t>(натрия бромида)</w:t>
      </w:r>
      <w:r>
        <w:rPr>
          <w:sz w:val="28"/>
          <w:szCs w:val="28"/>
        </w:rPr>
        <w:t xml:space="preserve"> = 102,90 г/моль; М</w:t>
      </w:r>
      <w:r>
        <w:rPr>
          <w:sz w:val="28"/>
          <w:szCs w:val="28"/>
          <w:vertAlign w:val="subscript"/>
        </w:rPr>
        <w:t>(магния сульфата)</w:t>
      </w:r>
      <w:r>
        <w:rPr>
          <w:sz w:val="28"/>
          <w:szCs w:val="28"/>
        </w:rPr>
        <w:t xml:space="preserve"> = 246,48 г/моль; </w:t>
      </w:r>
    </w:p>
    <w:p>
      <w:pPr>
        <w:ind w:firstLine="540"/>
        <w:tabs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Пользуясь рефрактометрическими таблицами, определите концентрацию раствора кальция хлорида, если показатель преломления раствора 1,3582.</w:t>
      </w:r>
    </w:p>
    <w:p>
      <w:pPr>
        <w:ind w:firstLine="540"/>
        <w:tabs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Пользуясь рефрактометрическими таблицами, определите концентрацию раствора кальция хлорида, если показатель преломления раствора 1,3878.</w:t>
      </w:r>
    </w:p>
    <w:p>
      <w:pPr>
        <w:ind w:firstLine="540"/>
        <w:tabs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температуре 25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показатель преломления раствора равен 1,3372, фактор показателя преломления 0,0016. Рассчитайте концентрацию раствора.</w:t>
      </w:r>
    </w:p>
    <w:p>
      <w:pPr>
        <w:ind w:firstLine="540"/>
        <w:tabs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глюкозы  в лекарственной форме состава: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Папаверина гидрохлорид 0,02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Глюкоза 0,2</w:t>
      </w:r>
    </w:p>
    <w:p>
      <w:pPr>
        <w:ind w:firstLine="540"/>
        <w:jc w:val="both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если показатель преломления анализируемого раствора, содержащего 0,1 г порошка в 2,0 мл раствора – 1,3408; воды – 1,333. На титрование  папаверина гидрохлорида в навеске порошка массой 0,05 г израсходовано 0,7 мл 0,02 моль/л раствора натрия гидроксида (К=0,98). Факторы показателей преломления папаверина гидрохлорида 0,00244, глюкозы безводной - 0,00142. М </w:t>
      </w:r>
      <w:r>
        <w:rPr>
          <w:sz w:val="28"/>
          <w:szCs w:val="28"/>
          <w:vertAlign w:val="subscript"/>
        </w:rPr>
        <w:t>(папаверина гидрохлорида)</w:t>
      </w:r>
      <w:r>
        <w:rPr>
          <w:sz w:val="28"/>
          <w:szCs w:val="28"/>
        </w:rPr>
        <w:t xml:space="preserve"> = 375,86 г/моль. </w:t>
      </w:r>
    </w:p>
    <w:p>
      <w:pPr>
        <w:ind w:firstLine="540"/>
        <w:tabs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глюкозы  в лекарственной форме состава: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Димедрол 0,005           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Глюкоза 0,1</w:t>
      </w:r>
    </w:p>
    <w:p>
      <w:pPr>
        <w:ind w:firstLine="540"/>
        <w:jc w:val="both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если показатель преломления  раствора, приготовленного растворением 0,2 г порошка в 2,0 мл воды – 1,3475; воды – 1,333. На титрование  димедрола  по методу Фаянса в навеске порошка массой 0,1 г израсходовано 0,65 мл 0,02 моль/л раствора серебра нитрата (К=1,02). Факторы показателей преломления безводной глюкозы 0,00142; димедрола - 0,00215. М</w:t>
      </w:r>
      <w:r>
        <w:rPr>
          <w:sz w:val="28"/>
          <w:szCs w:val="28"/>
          <w:vertAlign w:val="subscript"/>
        </w:rPr>
        <w:t>(димедрола)</w:t>
      </w:r>
      <w:r>
        <w:rPr>
          <w:sz w:val="28"/>
          <w:szCs w:val="28"/>
        </w:rPr>
        <w:t xml:space="preserve"> = 291,82 г/моль. </w:t>
      </w:r>
    </w:p>
    <w:p>
      <w:pPr>
        <w:ind w:firstLine="540"/>
        <w:tabs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глюкозы (в граммах ) в лекарственной форме состава: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Амидопирина 3,0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Кофеин-бензоата  натрия 1,0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Натрий бромид 4,0</w:t>
      </w:r>
    </w:p>
    <w:p>
      <w:pPr>
        <w:ind w:left="1080"/>
        <w:tabs>
          <w:tab w:val="left" w:pos="10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Глюкоза 25% - 200,0</w:t>
      </w:r>
    </w:p>
    <w:p>
      <w:pPr>
        <w:ind w:firstLine="540"/>
        <w:jc w:val="both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если показатель преломления анализируемого раствора – 1,3749; воды – 1,333. На титрование натрия бромида по методу Фаянса в 0,5 мл лекарственной формы  израсходовано 0,95мл 0,1 моль/л раствора серебра нитрата (К=1,02). На титрование амидопирина в 5,0 мл лекарственной формы (после экстракции хлороформом) израсходовано 3,2 мл 0,1 моль/л раствора кислоты хлороводородной (К=1,00), кофеин-бензоата натрия (после отделения амидопирина) – 1,1 мл 0,1 моль/л раствора кислоты хлороводородной (К=0,98). Факторы показателей преломления глюкозы безводной, натрия бромида, кофеина-бензоата натрия и амидопирина соответственно равны 0,00142; 0,00134; 0,00192; 0,00225. М</w:t>
      </w:r>
      <w:r>
        <w:rPr>
          <w:sz w:val="28"/>
          <w:szCs w:val="28"/>
          <w:vertAlign w:val="subscript"/>
        </w:rPr>
        <w:t>(натрия бромида)</w:t>
      </w:r>
      <w:r>
        <w:rPr>
          <w:sz w:val="28"/>
          <w:szCs w:val="28"/>
        </w:rPr>
        <w:t xml:space="preserve"> = 102,90 г/моль; М</w:t>
      </w:r>
      <w:r>
        <w:rPr>
          <w:sz w:val="28"/>
          <w:szCs w:val="28"/>
          <w:vertAlign w:val="subscript"/>
        </w:rPr>
        <w:t>(натрия бензоата)</w:t>
      </w:r>
      <w:r>
        <w:rPr>
          <w:sz w:val="28"/>
          <w:szCs w:val="28"/>
        </w:rPr>
        <w:t xml:space="preserve"> = 144,11 г/моль; М</w:t>
      </w:r>
      <w:r>
        <w:rPr>
          <w:sz w:val="28"/>
          <w:szCs w:val="28"/>
          <w:vertAlign w:val="subscript"/>
        </w:rPr>
        <w:t>(амидопирина)</w:t>
      </w:r>
      <w:r>
        <w:rPr>
          <w:sz w:val="28"/>
          <w:szCs w:val="28"/>
        </w:rPr>
        <w:t xml:space="preserve"> = 231,30 г/моль; содержание натрия бензоата в кофеин-бензоате натрия 58,5 % </w:t>
      </w:r>
    </w:p>
    <w:p>
      <w:pPr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Рассчитайте концентрацию раствора кальция хлорида, пользуясь рефрактометрической таблицей, если показатель преломления раствора равен 1,3453. </w:t>
      </w:r>
    </w:p>
    <w:p>
      <w:pPr>
        <w:ind w:left="432" w:right="432" w:firstLine="656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Кордиамин и растворы глюкозы для инъекций, согласно НД, количественно определяют методом рефрактометрии. Рассчитывают содержание лекарственного вещества в г. в 1 мл раствора. Приведите общую формулу расчета и сделайте заключение о качестве изготовления 5% раствора глюкозы, если </w:t>
      </w:r>
      <w:r>
        <w:rPr>
          <w:lang w:val="en-US"/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раствора – 1,3403; </w:t>
      </w:r>
      <w:r>
        <w:rPr>
          <w:lang w:val="en-US"/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воды - 1,3330; </w:t>
      </w:r>
      <w:r>
        <w:rPr>
          <w:lang w:val="en-US"/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 xml:space="preserve"> глюкозы безводной - 0,00142, а содержание глюкозы в 1 мл должно быть от 0,0485 до 0,0515 г.</w:t>
      </w:r>
    </w:p>
    <w:p>
      <w:pPr>
        <w:ind w:left="612" w:right="432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глюкозы в препарате</w:t>
      </w:r>
    </w:p>
    <w:p>
      <w:pPr>
        <w:pStyle w:val="aff4"/>
        <w:ind w:left="1080"/>
        <w:jc w:val="both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Раствора глюкозы 5% - 200мл </w:t>
      </w:r>
    </w:p>
    <w:p>
      <w:pPr>
        <w:ind w:left="1080" w:right="43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Метенамина (гексаметилентетрамина) 4,0</w:t>
      </w:r>
    </w:p>
    <w:p>
      <w:pPr>
        <w:ind w:right="43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при анализе препарата определили, что содержание метенамина составляет 4,2 г. </w:t>
      </w:r>
      <w:r>
        <w:rPr>
          <w:lang w:val="en-US"/>
          <w:sz w:val="28"/>
          <w:szCs w:val="28"/>
        </w:rPr>
        <w:t>n</w:t>
      </w:r>
      <w:r>
        <w:rPr>
          <w:sz w:val="28"/>
          <w:szCs w:val="28"/>
        </w:rPr>
        <w:t xml:space="preserve"> раствора – 1,3405; </w:t>
      </w:r>
      <w:r>
        <w:rPr>
          <w:lang w:val="en-US"/>
          <w:sz w:val="28"/>
          <w:szCs w:val="28"/>
        </w:rPr>
        <w:t>n</w:t>
      </w:r>
      <w:r>
        <w:rPr>
          <w:sz w:val="28"/>
          <w:szCs w:val="28"/>
        </w:rPr>
        <w:t xml:space="preserve"> воды – 1,3330. </w:t>
      </w:r>
      <w:r>
        <w:rPr>
          <w:lang w:val="en-US"/>
          <w:sz w:val="28"/>
          <w:szCs w:val="28"/>
        </w:rPr>
        <w:t>F</w:t>
      </w:r>
      <w:r>
        <w:rPr>
          <w:sz w:val="28"/>
          <w:szCs w:val="28"/>
        </w:rPr>
        <w:t xml:space="preserve"> глюкозы безводной – 0,00142; </w:t>
      </w:r>
      <w:r>
        <w:rPr>
          <w:lang w:val="en-US"/>
          <w:sz w:val="28"/>
          <w:szCs w:val="28"/>
        </w:rPr>
        <w:t>F</w:t>
      </w:r>
      <w:r>
        <w:rPr>
          <w:sz w:val="28"/>
          <w:szCs w:val="28"/>
        </w:rPr>
        <w:t xml:space="preserve"> метенамина – 0,00166 </w:t>
      </w:r>
    </w:p>
    <w:p>
      <w:pPr>
        <w:ind w:left="252" w:right="432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глюкозы в препарате: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aff4"/>
        <w:ind w:left="1080"/>
        <w:jc w:val="both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Раствора глюкозы 5% - 200 мл</w:t>
      </w:r>
    </w:p>
    <w:p>
      <w:pPr>
        <w:ind w:left="1080" w:right="43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Кальция хлорида 3,0</w:t>
      </w:r>
    </w:p>
    <w:p>
      <w:pPr>
        <w:ind w:right="432" w:firstLine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если, показатель преломления раствора составляет 1,3416; </w:t>
      </w:r>
      <w:r>
        <w:rPr>
          <w:lang w:val="en-US"/>
          <w:sz w:val="28"/>
          <w:szCs w:val="28"/>
        </w:rPr>
        <w:t>n</w:t>
      </w:r>
      <w:r>
        <w:rPr>
          <w:sz w:val="28"/>
          <w:szCs w:val="28"/>
        </w:rPr>
        <w:t xml:space="preserve"> воды – 1,3330. Комплексонометрическим методом определено, что содержание кальция хлорида -3,05 г. </w:t>
      </w:r>
      <w:r>
        <w:rPr>
          <w:lang w:val="en-US"/>
          <w:sz w:val="28"/>
          <w:szCs w:val="28"/>
        </w:rPr>
        <w:t>F</w:t>
      </w:r>
      <w:r>
        <w:rPr>
          <w:sz w:val="28"/>
          <w:szCs w:val="28"/>
        </w:rPr>
        <w:t xml:space="preserve"> глюкозы безводной – 0,00142, а </w:t>
      </w:r>
      <w:r>
        <w:rPr>
          <w:lang w:val="en-US"/>
          <w:sz w:val="28"/>
          <w:szCs w:val="28"/>
        </w:rPr>
        <w:t>F</w:t>
      </w:r>
      <w:r>
        <w:rPr>
          <w:sz w:val="28"/>
          <w:szCs w:val="28"/>
        </w:rPr>
        <w:t xml:space="preserve"> кальция хлорида – 0,00120.</w:t>
      </w:r>
    </w:p>
    <w:p>
      <w:pPr>
        <w:ind w:left="252" w:right="252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90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глюкозы рефрактометрическим методом в порошке состава:</w:t>
      </w:r>
    </w:p>
    <w:p>
      <w:pPr>
        <w:ind w:left="1080"/>
        <w:jc w:val="both"/>
        <w:tabs>
          <w:tab w:val="left" w:pos="540"/>
        </w:tabs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Эритромицина 25000 ЕД</w:t>
      </w:r>
    </w:p>
    <w:p>
      <w:pPr>
        <w:ind w:left="1080"/>
        <w:jc w:val="both"/>
        <w:tabs>
          <w:tab w:val="left" w:pos="540"/>
        </w:tabs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Глюкозы 0,2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преломления раствора, приготовленного растворением в 1,5 мл воды и доведением водой до 2,0 мл навески порошка массой 0,1 г равен 1,3397, воды 1,333.Рассчитайте содержание глюкозы в лекарственной форме. Фактор показателя преломления глюкозы 0,00142. 1ЕД эритромицина соответствует 0,001 мг.</w:t>
      </w:r>
    </w:p>
    <w:p>
      <w:pPr>
        <w:ind w:firstLine="540"/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натрия хлорида, калия хлорида и кальция хлорида в растворе Рингера: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Натрия хлорида 0,9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Калия хлорида 0,02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Кальция хлорида 0,02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Воды до 100,0 мл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на суммарное титрование хлоридов натрия, калия, кальция в 1,0 мл лекарственной формы израсходовано 1,55 мл 0,1 моль/л раствора серебра нитрата (К= 1,02), а на титрование кальция хлорида в 10,0 мл лекарственной формы – 0,95 мл 0,01 моль/л раствора трилона Б (К=0,99 ). М</w:t>
      </w:r>
      <w:r>
        <w:rPr>
          <w:sz w:val="28"/>
          <w:szCs w:val="28"/>
          <w:vertAlign w:val="subscript"/>
        </w:rPr>
        <w:t>(натрия хлорида )</w:t>
      </w:r>
      <w:r>
        <w:rPr>
          <w:sz w:val="28"/>
          <w:szCs w:val="28"/>
        </w:rPr>
        <w:t xml:space="preserve"> = 58,44 г/ моль; М</w:t>
      </w:r>
      <w:r>
        <w:rPr>
          <w:sz w:val="28"/>
          <w:szCs w:val="28"/>
          <w:vertAlign w:val="subscript"/>
        </w:rPr>
        <w:t>(калия хлорида )</w:t>
      </w:r>
      <w:r>
        <w:rPr>
          <w:sz w:val="28"/>
          <w:szCs w:val="28"/>
        </w:rPr>
        <w:t xml:space="preserve"> = 74,56 г/ моль; М</w:t>
      </w:r>
      <w:r>
        <w:rPr>
          <w:sz w:val="28"/>
          <w:szCs w:val="28"/>
          <w:vertAlign w:val="subscript"/>
        </w:rPr>
        <w:t>(кальция хлорида )</w:t>
      </w:r>
      <w:r>
        <w:rPr>
          <w:sz w:val="28"/>
          <w:szCs w:val="28"/>
        </w:rPr>
        <w:t xml:space="preserve"> = 219,08 г/ моль.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примерный объем 0,1 моль/л раствора серебра нитрата (К= 0,98), который пойдет на титрование 1,0 мл раствора Рингера: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Натрия хлорида 0,9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Калия хлорида 0,02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Кальция хлорида 0,02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Воды до 100,0 мл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(натрия хлорида )</w:t>
      </w:r>
      <w:r>
        <w:rPr>
          <w:sz w:val="28"/>
          <w:szCs w:val="28"/>
        </w:rPr>
        <w:t>=58,44 г/моль; М</w:t>
      </w:r>
      <w:r>
        <w:rPr>
          <w:sz w:val="28"/>
          <w:szCs w:val="28"/>
          <w:vertAlign w:val="subscript"/>
        </w:rPr>
        <w:t>( калия хлорида )</w:t>
      </w:r>
      <w:r>
        <w:rPr>
          <w:sz w:val="28"/>
          <w:szCs w:val="28"/>
        </w:rPr>
        <w:t>=74,56 г/моль; М</w:t>
      </w:r>
      <w:r>
        <w:rPr>
          <w:sz w:val="28"/>
          <w:szCs w:val="28"/>
          <w:vertAlign w:val="subscript"/>
        </w:rPr>
        <w:t>( кальция хлорида )</w:t>
      </w:r>
      <w:r>
        <w:rPr>
          <w:sz w:val="28"/>
          <w:szCs w:val="28"/>
        </w:rPr>
        <w:t>= 219,08 г/ моль.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уравнения реакций количественного определения ингредиентов лекарственной формы: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Калия бромида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Кальция хлорида по 2,0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Воды очищенной до100,0 мл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средний титр и объем 0,1 моль/л раствора серебра нитрата (К = 1,02), который пойдет на суммарное титрование калия бромида и кальция хлорида в 2,0 мл лекарственной формы.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содержание действующих веществ, если на титрование кальция хлорида в 2,0 мл лекарственной формы пошло 3,85 мл 0,05 моль/л раствора трилона Б (К = 0,98), на суммарное титрование калия бромида и кальция хлорида в 1,0 мл анализируемого раствора – 3,6 мл 0,1 моль/ л раствора серебра нитрата ( К = 1,01 ).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Оцените качество приготовления лекарственной формы в соответствии с приказом № 305. М </w:t>
      </w:r>
      <w:r>
        <w:rPr>
          <w:sz w:val="28"/>
          <w:szCs w:val="28"/>
          <w:vertAlign w:val="subscript"/>
        </w:rPr>
        <w:t>(калия бромида )</w:t>
      </w:r>
      <w:r>
        <w:rPr>
          <w:sz w:val="28"/>
          <w:szCs w:val="28"/>
        </w:rPr>
        <w:t xml:space="preserve"> = 119,01 г/ моль; М </w:t>
      </w:r>
      <w:r>
        <w:rPr>
          <w:sz w:val="28"/>
          <w:szCs w:val="28"/>
          <w:vertAlign w:val="subscript"/>
        </w:rPr>
        <w:t>(кальция хлорида )</w:t>
      </w:r>
      <w:r>
        <w:rPr>
          <w:sz w:val="28"/>
          <w:szCs w:val="28"/>
        </w:rPr>
        <w:t xml:space="preserve"> = 219,08 г/ моль; </w:t>
      </w:r>
    </w:p>
    <w:p>
      <w:pPr>
        <w:ind w:firstLine="540"/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уравнения реакций количественного определения ингредиентов лекарственной формы: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Раствора Натрия бромида 1% - 100,0 мл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Натрия салицилата 3,0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навеску лекарственной формы, чтобы на титрование  в ней натрия салицилата пошло 2,0 мл 0,1 моль/л раствора хлороводородной кислоты (К =1,02).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объем  0,05 моль/л раствора серебра нитрата (К = 1,00), который пойдет на титрование натрия бромида в 1,0 мл лекарственной формы.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содержание действующих веществ, если на титрование натрия бромида в 2,0 мл лекарственной формы пошло 2,1 мл 0,1 моль/л раствора серебра нитрата (К = 0,98), а натрия салицилата в 1,0 мл лекарственной формы – 1,8 мл 0,1 моль/л  раствора хлороводородной кислоты (К = 1,01).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Оцените качество приготовления лекарственной формы согласно приказу № 305. М</w:t>
      </w:r>
      <w:r>
        <w:rPr>
          <w:sz w:val="28"/>
          <w:szCs w:val="28"/>
          <w:vertAlign w:val="subscript"/>
        </w:rPr>
        <w:t>(натрия бромида)</w:t>
      </w:r>
      <w:r>
        <w:rPr>
          <w:sz w:val="28"/>
          <w:szCs w:val="28"/>
        </w:rPr>
        <w:t xml:space="preserve"> = 102,90 г/моль; М</w:t>
      </w:r>
      <w:r>
        <w:rPr>
          <w:sz w:val="28"/>
          <w:szCs w:val="28"/>
          <w:vertAlign w:val="subscript"/>
        </w:rPr>
        <w:t>( натрия салицилата )</w:t>
      </w:r>
      <w:r>
        <w:rPr>
          <w:sz w:val="28"/>
          <w:szCs w:val="28"/>
        </w:rPr>
        <w:t>= 160,11г/моль.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уравнения реакций количественного определения ингредиентов лекарственной формы: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Гексаметилентетрамин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Натрия салицилата  по 1,0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Воды до 100,0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навеску лекарственной формы, чтобы на титрование  в ней натрия салицилата пошло 1,5 мл 0,1 моль/л раствора хлороводородной кислоты (К =1,01).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средний титр и объем 0,1 моль/л раствора хлороводородной кислоты (К = 0,98), который пойдет на суммарное титрование гексаметилентетрамина и натрия салицилата в 2,0 мл лекарственной формы.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содержание действующих веществ, если на суммарное титрование гексаметилентетрамина и натрия салицилата в 2,0 мл  лекарственной формы  пошло 2,8 мл 0,1 моль/л раствора хлороводородной кислоты (К = 1,01 ). При количественном определении натрия салицилата на титрование избытка 0,1моль/л (УЧ 1/6 КВ</w:t>
      </w:r>
      <w:r>
        <w:rPr>
          <w:lang w:val="en-US"/>
          <w:sz w:val="28"/>
          <w:szCs w:val="28"/>
        </w:rPr>
        <w:t>r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раствора калия бромата (К = 0,98), добавленного к 3,0 мл лекарственной формы в количестве 20,0 мл, пошло 7,9 мл 0,1 моль/л раствора натрия тиосульфата (К = 1,00). На титрование контрольного опыта пошло 19,6 мл 0,1 моль/л раствора натрия тиосульфата.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Оцените качество приготовления лекарственной формы согласно приказу № 305. М </w:t>
      </w:r>
      <w:r>
        <w:rPr>
          <w:sz w:val="28"/>
          <w:szCs w:val="28"/>
          <w:vertAlign w:val="subscript"/>
        </w:rPr>
        <w:t>(натрия бромида)</w:t>
      </w:r>
      <w:r>
        <w:rPr>
          <w:sz w:val="28"/>
          <w:szCs w:val="28"/>
        </w:rPr>
        <w:t xml:space="preserve"> = 102,90 г/ моль; М </w:t>
      </w:r>
      <w:r>
        <w:rPr>
          <w:sz w:val="28"/>
          <w:szCs w:val="28"/>
          <w:vertAlign w:val="subscript"/>
        </w:rPr>
        <w:t>(натрия салицилата )</w:t>
      </w:r>
      <w:r>
        <w:rPr>
          <w:sz w:val="28"/>
          <w:szCs w:val="28"/>
        </w:rPr>
        <w:t xml:space="preserve"> = 160,11 г/ моль.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уравнения реакций количественного определения ингредиентов лекарственной формы: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Раствора Новокаина 1</w:t>
      </w:r>
      <w:r>
        <w:rPr>
          <w:lang w:val="en-US"/>
          <w:b/>
          <w:i/>
          <w:sz w:val="28"/>
          <w:szCs w:val="28"/>
        </w:rPr>
        <w:t>,0 %</w:t>
      </w:r>
      <w:r>
        <w:rPr>
          <w:b/>
          <w:i/>
          <w:sz w:val="28"/>
          <w:szCs w:val="28"/>
        </w:rPr>
        <w:t xml:space="preserve"> - 100,0 мл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Амидопирина 1,0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навеску лекарственной формы, чтобы на титрование  в ней амидопирина пошло 2,0 мл 0,02 моль/л раствора хлороводородной кислоты (К =1,01).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объем 0,02 моль/л раствора натрия гидроксида (К = 1,02), который пойдет на титрование новокаина в 2,0 мл лекарственной формы.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содержание амидопирина, если на титрование 2,0 мл  лекарственной формы затрачено 0,8 мл 0,1 моль/л раствора хлороводородной кислоты  (К = 1,01) и новокаина в навеске объемом 1,0 мл – 0,75 мл  0,05 моль/л  раствора натрия гидроксида (К = 0,98).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Оцените качество приготовления лекарственной формы согласно приказу № 305. М </w:t>
      </w:r>
      <w:r>
        <w:rPr>
          <w:sz w:val="28"/>
          <w:szCs w:val="28"/>
          <w:vertAlign w:val="subscript"/>
        </w:rPr>
        <w:t>(новокаина)</w:t>
      </w:r>
      <w:r>
        <w:rPr>
          <w:sz w:val="28"/>
          <w:szCs w:val="28"/>
        </w:rPr>
        <w:t xml:space="preserve"> = 272,78 г/ моль; М </w:t>
      </w:r>
      <w:r>
        <w:rPr>
          <w:sz w:val="28"/>
          <w:szCs w:val="28"/>
          <w:vertAlign w:val="subscript"/>
        </w:rPr>
        <w:t>(амидопирина )</w:t>
      </w:r>
      <w:r>
        <w:rPr>
          <w:sz w:val="28"/>
          <w:szCs w:val="28"/>
        </w:rPr>
        <w:t xml:space="preserve"> = 231,30 г/ моль.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уравнения реакций количественного определения ингредиентов лекарственной формы: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Кислоты хлороводородной разведенной 4,4 мл  - 100,0 мл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Натрия хлорида 5,2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навеску лекарственной формы, чтобы на титрование  в ней кислоты хлороводородной пошло 2,0 мл 0,05 моль/л раствора натрия гидроксида (К =0,99).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средний титр и объем 0,1 моль/л раствора серебра нитрата (К = 1,01), который  пойдет на суммарное титрование кислоты хлороводородной и натрия хлорида по методу Фаянса в 0,5 мл лекарственной формы.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содержание действующих веществ в лекарственной форме, если на суммарное титрование кислоты хлороводородной и натрия хлорида в навеске объемом 1,0 мл  затрачено  9,9 мл  0,1 моль/л раствора серебра нитрата (К = 0,99 ), а кислоты хлороводородной в навеске объемом 2,0 мл - 2,1 мл  0,1 моль/л раствора натрия гидроксида (К = 1,00).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Оцените качество приготовления лекарственной формы согласно приказу № 305. М </w:t>
      </w:r>
      <w:r>
        <w:rPr>
          <w:sz w:val="28"/>
          <w:szCs w:val="28"/>
          <w:vertAlign w:val="subscript"/>
        </w:rPr>
        <w:t>(хлороводорода)</w:t>
      </w:r>
      <w:r>
        <w:rPr>
          <w:sz w:val="28"/>
          <w:szCs w:val="28"/>
        </w:rPr>
        <w:t xml:space="preserve"> = 36,46 г/ моль; М </w:t>
      </w:r>
      <w:r>
        <w:rPr>
          <w:sz w:val="28"/>
          <w:szCs w:val="28"/>
          <w:vertAlign w:val="subscript"/>
        </w:rPr>
        <w:t>( натрия хлорида)</w:t>
      </w:r>
      <w:r>
        <w:rPr>
          <w:sz w:val="28"/>
          <w:szCs w:val="28"/>
        </w:rPr>
        <w:t xml:space="preserve"> = 58,44 г/ моль.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уравнения реакций количественного определения ингредиентов лекарственной формы: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Атропина сульфата 0,1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Натрия хлорида 0,08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Воды до 10,0 мл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содержание действующих веществ в лекарственной форме, если на титрование атропина сульфата в 1,0 мл глазных капель израсходовано 1,3 мл 0,02 моль/л раствора натрия гидроксида (К = 1,01 ), на титрование натрия хлорида в 0,5 мл глазных капель - 0,8 мл 0,1 моль/л раствора серебра нитрата  (К = 1,02).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Оцените качество приготовления лекарственной формы согласно приказу№ 305. М</w:t>
      </w:r>
      <w:r>
        <w:rPr>
          <w:sz w:val="28"/>
          <w:szCs w:val="28"/>
          <w:vertAlign w:val="subscript"/>
        </w:rPr>
        <w:t>(атропина сульфата)</w:t>
      </w:r>
      <w:r>
        <w:rPr>
          <w:sz w:val="28"/>
          <w:szCs w:val="28"/>
        </w:rPr>
        <w:t xml:space="preserve"> = 694,8 г/ моль; М</w:t>
      </w:r>
      <w:r>
        <w:rPr>
          <w:sz w:val="28"/>
          <w:szCs w:val="28"/>
          <w:vertAlign w:val="subscript"/>
        </w:rPr>
        <w:t>( натрия хлорида )</w:t>
      </w:r>
      <w:r>
        <w:rPr>
          <w:sz w:val="28"/>
          <w:szCs w:val="28"/>
        </w:rPr>
        <w:t xml:space="preserve"> = 58,44 г/ моль.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уравнения реакций количественного определения ингредиентов лекарственной формы: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Калия иодида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Натрия гидрокарбоната по 0,2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Воды 10,0 мл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навеску лекарственной формы, чтобы на титрование  в ней калия иодида пошло 2,0 мл 0,1 моль/л раствора серебра нитрата (К =1,02).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объем 0,1 моль/л раствора хлороводородной кислоты (К = 0,98), который пойдет на титрование натрия гидрокарбоната в 1,0 мл лекарственной формы.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Рассчитайте содержание калия иодида в лекарственной форме, если на титрование навески, равной 1,0 мл, израсходовано 1,3 мл 0,01 моль/л раствора серебра нитрата (К = 0,99).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</w:t>
      </w:r>
      <w:r>
        <w:rPr>
          <w:sz w:val="28"/>
          <w:szCs w:val="28"/>
          <w:vertAlign w:val="subscript"/>
        </w:rPr>
        <w:t>(калия иодида)</w:t>
      </w:r>
      <w:r>
        <w:rPr>
          <w:sz w:val="28"/>
          <w:szCs w:val="28"/>
        </w:rPr>
        <w:t xml:space="preserve"> = 166,01 г/ моль; М </w:t>
      </w:r>
      <w:r>
        <w:rPr>
          <w:sz w:val="28"/>
          <w:szCs w:val="28"/>
          <w:vertAlign w:val="subscript"/>
        </w:rPr>
        <w:t>( натрия гидрокарбоната )</w:t>
      </w:r>
      <w:r>
        <w:rPr>
          <w:sz w:val="28"/>
          <w:szCs w:val="28"/>
        </w:rPr>
        <w:t xml:space="preserve"> = 84,00 г/ моль.</w:t>
      </w:r>
    </w:p>
    <w:p>
      <w:pPr>
        <w:jc w:val="both"/>
        <w:tabs>
          <w:tab w:val="num" w:pos="90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уравнения реакций количественного определения ингредиентов лекарственной формы: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Рибофлавина 0,002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Кислоты аскорбиновой 0,02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Кислоты никотиновой 0,03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Натрия хлорида 0,0465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Воды до 10,0 мл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навеску глазных капель, чтобы на титрование  натрия хлорида пошло 2,0 мл  0,02 моль/л раствора серебра нитрата (К =1,02).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Рассчитайте средний титр и объем 0,02 моль/л раствора натрия гидроксида  (К = 1,01), который  пойдет на суммарное титрование кислоты аскорбиновой и никотиновой в 1,0 мл глазных капель.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Рассчитайте содержание действующих веществ в лекарственной форме, если на суммарное титрование кислоты аскорбиновой и никотиновой  в 1,0 мл глазных капель затрачено  1,8 мл  0,02 моль/л раствора натрия гидроксида (К = 1,01 ), на титрование кислоты аскорбиновой в  1,0 мл  глазных капель - 0,95 мл  0,02 моль/л  (УЧ 1/2  </w:t>
      </w:r>
      <w:r>
        <w:rPr>
          <w:lang w:val="en-US"/>
          <w:sz w:val="28"/>
          <w:szCs w:val="28"/>
        </w:rPr>
        <w:t>J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) раствора иода  (К = 0,99), а на титрование натрия хлорида в 1,0 мл глазных капель – 1,8 мл 0,05 моль/л раствора серебра нитрата (К = 1,02).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Оцените качество приготовления лекарственной формы согласно приказу № 305. М </w:t>
      </w:r>
      <w:r>
        <w:rPr>
          <w:sz w:val="28"/>
          <w:szCs w:val="28"/>
          <w:vertAlign w:val="subscript"/>
        </w:rPr>
        <w:t>(кислоты аскорбиновой)</w:t>
      </w:r>
      <w:r>
        <w:rPr>
          <w:sz w:val="28"/>
          <w:szCs w:val="28"/>
        </w:rPr>
        <w:t xml:space="preserve"> = 176,12 г/ моль; М </w:t>
      </w:r>
      <w:r>
        <w:rPr>
          <w:sz w:val="28"/>
          <w:szCs w:val="28"/>
          <w:vertAlign w:val="subscript"/>
        </w:rPr>
        <w:t>(кислоты никотиновой)</w:t>
      </w:r>
      <w:r>
        <w:rPr>
          <w:sz w:val="28"/>
          <w:szCs w:val="28"/>
        </w:rPr>
        <w:t xml:space="preserve"> = 123,11 г/ моль; М </w:t>
      </w:r>
      <w:r>
        <w:rPr>
          <w:sz w:val="28"/>
          <w:szCs w:val="28"/>
          <w:vertAlign w:val="subscript"/>
        </w:rPr>
        <w:t>(натрия хлорида)</w:t>
      </w:r>
      <w:r>
        <w:rPr>
          <w:sz w:val="28"/>
          <w:szCs w:val="28"/>
        </w:rPr>
        <w:t xml:space="preserve"> = 58,44 г/ моль.</w:t>
      </w:r>
    </w:p>
    <w:p>
      <w:pPr>
        <w:ind w:left="0" w:firstLine="540"/>
        <w:jc w:val="both"/>
        <w:numPr>
          <w:ilvl w:val="0"/>
          <w:numId w:val="26"/>
        </w:numPr>
        <w:tabs>
          <w:tab w:val="clear" w:pos="720"/>
          <w:tab w:val="left" w:pos="900"/>
          <w:tab w:val="left" w:pos="108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90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количественном определении левомицетина было установлено, что его содержание равно 99,0%. Какой объем титранта (0,1 М раствора нитрита натрия) был затрачен на титрование 0,3310 г левомицетина?</w:t>
      </w:r>
    </w:p>
    <w:p>
      <w:pPr>
        <w:ind w:firstLine="540"/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90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 вращения 5% раствора левомицетина в этаноле составляет +1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 рассчитайте удельное вращение, если измерение проводили в трубке длинной 10 см.</w:t>
      </w:r>
    </w:p>
    <w:p>
      <w:pPr>
        <w:ind w:firstLine="540"/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90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левомицетина (г) в лекарственной форме:</w:t>
      </w:r>
    </w:p>
    <w:p>
      <w:pPr>
        <w:ind w:left="108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Раствор левомицетина 0,01% - 10,0</w:t>
      </w:r>
    </w:p>
    <w:p>
      <w:pPr>
        <w:ind w:left="108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Натрия хлорида 0,09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5,0 мл испытуемого раствора после восстановления цинковой пылью в присутствии концентрированной хлороводородной кислоты доводят до метки в мерной колбе вместимостью 25,0 мл (раствор А). Оптическая плотность раствора, полученного соответствующей обработкой 1,5 мл раствора А и доведением до общего объема 10,0 мл, при длине волны 364 нм в кювете с толщиной слоя 5 мм равна 0,232.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удельный показатель поглощения стандартного раствора левомицетина в тех же условиях равен 1719,0.</w:t>
      </w:r>
    </w:p>
    <w:p>
      <w:pPr>
        <w:ind w:firstLine="540"/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90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удельное вращение бензилпенициллина калиевой соли, если угол вращения 2% раствора составляет +8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при толщине слоя 15 см.</w:t>
      </w:r>
    </w:p>
    <w:p>
      <w:pPr>
        <w:pStyle w:val="aff4"/>
        <w:jc w:val="both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концентрацию оксациллина натриевой соли, если величина удельного вращения составляет +185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толщина слоя 9 см, угол вращения +10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aff4"/>
        <w:jc w:val="both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0,1086 г феноксиметилпенициллина растворили в 4 мл 5% раствора натрия гидрокарбоната в мерной колбе вместимостью 500 мл и довели объем раствора до метки водой. Оптическая плотность полученного раствора составляет 0,740 при длине волны 286 нм и толщине слоя 10 мм. Рассчитайте удельный показатель поглощения феноксиметилпенициллина.</w:t>
      </w:r>
    </w:p>
    <w:p>
      <w:pPr>
        <w:pStyle w:val="aff4"/>
        <w:jc w:val="both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бензилпенициллине натриевой соли сумма пенициллинов составляет 94,5%. Рассчитайте объем раствора йода (0,01 моль/л) УЧ(1/2 </w:t>
      </w:r>
      <w:r>
        <w:rPr>
          <w:lang w:val="en-US"/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 с К 1,0000, который свяжется с навеской лекарственного вещества 0,0602 г. Навеску растворили в воде в мерной колбе вместимостью 100 мл, довели объем раствора водой до метки и на анализ взяли 5 мл полученного разведения. Величина эквивалента в г стандартного образца бензилпенициллина при 20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составляет 0,0004055г.</w:t>
      </w:r>
    </w:p>
    <w:p>
      <w:pPr>
        <w:pStyle w:val="aff4"/>
        <w:jc w:val="both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количественном определении бензилпенициллина калиевой соли по ФС на контрольный опыт израсходовано 19,8 мл 0,01 М раствора тиосульфата натрия, на титрование испытуемого препарата  - 14,3 мл того же титранта (К=0,99). каково содержание (%) препарата, если Т = 0,0004055 г/мл, а = 0,0503г, С = 1,045?</w:t>
      </w:r>
    </w:p>
    <w:p>
      <w:pPr>
        <w:pStyle w:val="aff4"/>
        <w:jc w:val="both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количественном определении по ФС бензилпенициллина калиевой соли с массой 0,0600 г затрачено 6 мл 0,01 М раствора иода (К=1,0, Т=0,0004055 г/мл, С=1,045). Каково содержание (%) препарата?</w:t>
      </w:r>
    </w:p>
    <w:p>
      <w:pPr>
        <w:ind w:firstLine="540"/>
        <w:jc w:val="center"/>
        <w:rPr>
          <w:b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Приведите уравнения реакций количественного определения бензилпенициллина калиевой соли методом йодометрии. Рассчитайте содержание суммы пенициллинов (%), если навеску массой 0,06024 г растворили и довели водой до метки в мерной колбе вместимостью 100,0 мл. К аликвоте объемом 5,0 мл добавили 20 мл 0,01 моль/л (УЧ ½ </w:t>
      </w:r>
      <w:r>
        <w:rPr>
          <w:lang w:val="en-US"/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 раствора йода (К=0,98), на титрование избытка которого в основном опыте пошло 12,5 мл 0,01 моль/л раствора натрия тиосульфата (К=1,01), в контрольном опыте – 19,2 мл того же титранта. Влажность анализируемого образца 0,8%. Титр бензилпенициллина натриевой соли (20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С) 0,0004055 г/мл. 1мг натриевой соли бензилпенициллина соответствует 1,045 мг калиевой соли бензилпенициллина.</w:t>
      </w:r>
    </w:p>
    <w:p>
      <w:pPr>
        <w:pStyle w:val="aff4"/>
        <w:jc w:val="both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Приведите уравнения реакций количественного определения бензилпенициллина новокаиновой соли методом йодометрии. Рассчитайте содержание суммы пенициллинов (%), если навеску массой 0,0809 г растворили и довели водой до метки в мерной колбе вместимостью 200,0 мл. К аликвоте объемом 10,0 мл добавили 20 мл 0,01 моль/л (УЧ ½ </w:t>
      </w:r>
      <w:r>
        <w:rPr>
          <w:lang w:val="en-US"/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 раствора йода (К=1,00), на титрование избытка которого в основном опыте пошло 14,8 мл 0,01 моль/л раствора натрия тиосульфата (К=0,98), в контрольном опыте – 20,4 мл того же титранта. Влажность анализируемого образца 4,2%. Титр бензилпенициллина натриевой соли (15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С) 0,0004374 г/мл. 1мг натриевой соли бензилпенициллина соответствует 1,652 мг новокаиновой соли бензилпенициллина.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уравнения реакций количественного определения суммы пенициллинов в бензилпенициллина натриевой соли и бензилпенициллина калиевой соли методом йодометрии. Рассчитайте коэффициенты для пересчета величины эквивалента стандартного образца натриевой соли (М = 356,38 г/моль) на бензилпенициллина калиевую соль (М = 372, 49 г/моль) и бензилпенициллина новокаиновую соль (М = 588,7 г/моль) с точностью до третьей значащей цифры после запятой.</w:t>
      </w:r>
    </w:p>
    <w:p>
      <w:pPr>
        <w:ind w:firstLine="540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Рассчитайте содержание калиевой соли бензилпенициллина во флаконе в % и ЕД (масса препарата во флаконе 0,6021), если навеску массой 0,06024 г поместили в мерную колбу вместимостью 100,0 мл, довели водой до метки. К аликвоте объемом 5,0 мл добавили наряду с другими необходимыми реактивами 20,0 мл 0,01 моль/л (УЧ ½ </w:t>
      </w:r>
      <w:r>
        <w:rPr>
          <w:lang w:val="en-US"/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 раствора йода (К=0,98). На титрование избытка указанного титрованного раствора пошло 12,5 мл 0,01 моль/л раствора натрия тиосульфата (К=1,02) На титрование контрольного опыта пошло 19,2 мл того же титранта. Величина эквивалента стандартного образца натриевой соли бензилпенициллина при температуре опыта 20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равна 0,0004055 г/мл. 1 мг стандартного образца бензилпенициллина натриевой соли соответствует 1,045 мг суммы пенициллинов в пересчете на бензилпенициллина калиевую соль. 1ЕД соответствует 0,0005988 мг химически чистой натриевой соли бензилпенициллина.</w:t>
      </w:r>
    </w:p>
    <w:p>
      <w:pPr>
        <w:ind w:firstLine="540"/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Установите подлинность одного из производных тетрациклина по удельному вращению, если угол вращения раствора, содержащего 0,25 г анализируемого образца в 25 мл 0,01 моль/л раствора хлороводородной кислоты, при длине кюветы 10 см равен –2,68 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 Потеря в массе при высушивании 2,0%. Удельное вращение в пересчете на сухое вещество тетрациклина гидрохлорида от - 239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до - 258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; для тетрациклина  от - 265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до - 275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</w:p>
    <w:p>
      <w:pPr>
        <w:ind w:firstLine="540"/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Рассчитайте интервал возможных значений угла вращения 5% раствора левомицетина в 95% спирте при толщине кюветы 25 см,  если удельное вращение согласно ГФ должно иметь значение от +15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до +20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</w:p>
    <w:p>
      <w:pPr>
        <w:ind w:firstLine="540"/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количественном определении бензилпенициллина калиевой соли по ФС на контрольный опыт израсходовано 19,8 мл 0,01 М раствора тиосульфата натрия, на титрование испытуемого препарата  - 14,3 мл того же титранта (К=0,99). каково содержание (%) препарата, если Т = 0,0004055 г/мл, а = 0,0503г, С = 1,045?</w:t>
      </w:r>
    </w:p>
    <w:p>
      <w:pPr>
        <w:pStyle w:val="aff4"/>
        <w:jc w:val="both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уравнения реакций количественного определения антипирина (М.м. 188,23) в таблетках согласно ФС.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рассчитайте молярную массу эквивалента, титр по определяемому веществу, навеску порошка растертых таблеток антипирина по 0,25 г, чтобы на титрование пошло 15 мл 0,1 М раствора иода (К=1,00).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рассчитайте объем 0,1 М раствора иода (К=0,98), который пойдет на титрование навески порошка растертых таблеток антиприна по 0,25 г массой 0,3021г. Масса 20 таблеток 10,1432г. </w:t>
      </w:r>
    </w:p>
    <w:p>
      <w:pPr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</w:t>
      </w:r>
      <w:r>
        <w:rPr>
          <w:rFonts w:ascii="Times New Roman" w:hAnsi="Times New Roman"/>
          <w:color w:val="000000"/>
          <w:sz w:val="28"/>
          <w:szCs w:val="28"/>
        </w:rPr>
        <w:t xml:space="preserve"> объем раствора йода (0,01 моль/л) УЧ (1/2 </w:t>
      </w:r>
      <w:r>
        <w:rPr>
          <w:lang w:val="en-US"/>
          <w:rFonts w:ascii="Times New Roman" w:hAnsi="Times New Roman"/>
          <w:color w:val="000000"/>
          <w:sz w:val="28"/>
          <w:szCs w:val="28"/>
        </w:rPr>
        <w:t>J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 с К 1,00, который свяжется, если 0,1000 г нитрофурала (фурацилина) растворили в воде в мерной колбе вместимостью 500 мл и на анализ взяли 5 мл полученного раствора. М.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(фурацилина</w:t>
      </w:r>
      <w:r>
        <w:rPr>
          <w:rFonts w:ascii="Times New Roman" w:hAnsi="Times New Roman"/>
          <w:color w:val="000000"/>
          <w:sz w:val="28"/>
          <w:szCs w:val="28"/>
        </w:rPr>
        <w:t>) = 198,14 г/моль</w:t>
      </w:r>
    </w:p>
    <w:p>
      <w:pPr>
        <w:adjustRightInd/>
        <w:ind w:firstLine="540"/>
        <w:autoSpaceDE w:val="off"/>
        <w:autoSpaceDN w:val="off"/>
        <w:widowControl w:val="off"/>
        <w:jc w:val="both"/>
        <w:shd w:val="clear" w:color="auto" w:fill="FFFFFF"/>
        <w:tabs>
          <w:tab w:val="left" w:pos="802"/>
        </w:tabs>
        <w:rPr>
          <w:color w:val="000000"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color w:val="000000"/>
          <w:sz w:val="28"/>
          <w:szCs w:val="28"/>
        </w:rPr>
        <w:t xml:space="preserve"> объем раствора натрия тиосульфата (0,01 моль/л) с К 1,0000 должен израсходоваться при количественном определении 0,1000 г нитрофурала (фурацилина), если в реакцию взято 5,00 мл раствора йода (0,01 моль/л) УЧ (½ </w:t>
      </w:r>
      <w:r>
        <w:rPr>
          <w:lang w:val="en-US"/>
          <w:rFonts w:ascii="Times New Roman" w:hAnsi="Times New Roman"/>
          <w:color w:val="000000"/>
          <w:sz w:val="28"/>
          <w:szCs w:val="28"/>
        </w:rPr>
        <w:t>J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 с К 1,00?</w:t>
      </w:r>
    </w:p>
    <w:p>
      <w:pPr>
        <w:adjustRightInd/>
        <w:ind w:firstLine="540"/>
        <w:autoSpaceDE w:val="off"/>
        <w:autoSpaceDN w:val="off"/>
        <w:widowControl w:val="off"/>
        <w:jc w:val="both"/>
        <w:shd w:val="clear" w:color="auto" w:fill="FFFFFF"/>
        <w:tabs>
          <w:tab w:val="left" w:pos="802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</w:t>
      </w:r>
      <w:r>
        <w:rPr>
          <w:rFonts w:ascii="Times New Roman" w:hAnsi="Times New Roman"/>
          <w:color w:val="000000"/>
          <w:sz w:val="28"/>
          <w:szCs w:val="28"/>
        </w:rPr>
        <w:t xml:space="preserve"> заключение о качестве фуразолидона, если 0,1000 г лекарственного вещества растворили в диметилформамиде в мерной колбе вместимостью 50 мл; 0,6 мл этого раствора поместили в мерную колбу вместимостью 100 мл. Оптическая плотность полученного раствора составляет 0,300, толщина слоя - 0,5 см, а удельный показатель поглощения равен 500. Согласно ФС, содержание фуразолидона в пересчете на сухое вещество должно быть от 98,0% до 102,0%.</w:t>
      </w:r>
    </w:p>
    <w:p>
      <w:pPr>
        <w:adjustRightInd/>
        <w:ind w:firstLine="540"/>
        <w:autoSpaceDE w:val="off"/>
        <w:autoSpaceDN w:val="off"/>
        <w:widowControl w:val="off"/>
        <w:jc w:val="both"/>
        <w:shd w:val="clear" w:color="auto" w:fill="FFFFFF"/>
        <w:tabs>
          <w:tab w:val="left" w:pos="802"/>
        </w:tabs>
        <w:rPr>
          <w:color w:val="000000"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</w:t>
      </w:r>
      <w:r>
        <w:rPr>
          <w:rFonts w:ascii="Times New Roman" w:hAnsi="Times New Roman"/>
          <w:color w:val="000000"/>
          <w:sz w:val="28"/>
          <w:szCs w:val="28"/>
        </w:rPr>
        <w:t xml:space="preserve"> концентрацию вещества в растворе в %, если оптическая плотность раствора 0,250; оптическая плотность стандартного раствора - 0,350; концентрация стандартного раствора 0,00007 моль/л. М.м.150,00.</w:t>
      </w:r>
    </w:p>
    <w:p>
      <w:pPr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Раствора натрия бромида 2% - 200,0 мл</w:t>
      </w:r>
    </w:p>
    <w:p>
      <w:pPr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Антипирина 1,0</w:t>
      </w:r>
    </w:p>
    <w:p>
      <w:pPr>
        <w:ind w:left="108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Хлоралгидрата 2,0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Сделайте заключение о качестве лекарственной формы по содержанию антипирина, если к 2,0 мл препарата было прибавили 5,0 мл раствора 0,1 М раствора йода (УЧ ½) с К 1,0000; на титрование израсходовалось 2,80 мл 0,1М раствора натрия тиосульфата с К 1,0030, на контрольный опыт 4,90 мл титранта. М.</w:t>
      </w:r>
      <w:r>
        <w:rPr>
          <w:lang w:val="en-US"/>
          <w:sz w:val="28"/>
          <w:szCs w:val="28"/>
        </w:rPr>
        <w:t>(</w:t>
      </w:r>
      <w:r>
        <w:rPr>
          <w:sz w:val="28"/>
          <w:szCs w:val="28"/>
          <w:vertAlign w:val="subscript"/>
        </w:rPr>
        <w:t>антипирина</w:t>
      </w:r>
      <w:r>
        <w:rPr>
          <w:lang w:val="en-US"/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</w:t>
      </w:r>
      <w:r>
        <w:rPr>
          <w:lang w:val="en-US"/>
          <w:sz w:val="28"/>
          <w:szCs w:val="28"/>
        </w:rPr>
        <w:t xml:space="preserve">= </w:t>
      </w:r>
      <w:r>
        <w:rPr>
          <w:sz w:val="28"/>
          <w:szCs w:val="28"/>
        </w:rPr>
        <w:t>188,23</w:t>
      </w:r>
      <w:r>
        <w:rPr>
          <w:lang w:val="en-US"/>
          <w:sz w:val="28"/>
          <w:szCs w:val="28"/>
        </w:rPr>
        <w:t xml:space="preserve"> </w:t>
      </w:r>
      <w:r>
        <w:rPr>
          <w:sz w:val="28"/>
          <w:szCs w:val="28"/>
        </w:rPr>
        <w:t>г/моль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Нитрофурала (фурацилина)0,2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Масла вазелинового 0,6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Вазелина 99,2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Сделайте заключение о качестве препарата. К 2 г мази добавили 10 мл воды и нагрели на водяной бане до расплавления основы (не выше 80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). Раствор охладили, профильтровали в мерную колбу вместимостью 100 мл. Извлечение повторили несколько раз, после чего довели содержимое колбы водой до метки. К 2 мл полученного раствора прибавили 6 мл воды и 2 мл раствора натрия гидроксида (0,1 моль/л). Оптическая плотность полученного раствора, измеренная в кювете с толщиной слоя 1 см при длине волны около 450 нм, составила 0,410. Параллельно измеренная оптическая плотность раствора, приготовленного из 0,5 мл 0,02% стандартного раствора фурацилина, 7,5 мл воды и 2,0 мл раствора натрия гидроксида (0,1 моль/л), составила 0,500.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Кислоты ацетилсалициловой</w:t>
      </w:r>
    </w:p>
    <w:p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Метамизола – натрия по 0,25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способы доказательства подлинности и методы количественного определения ингредиентов в препарате. Какой эффект получится при добавлении к препарату кислоты серной концентрированной? Сделайте заключение о качестве препарата по содержанию метамизола-натрия, если на навеску 0,10г при титровании израсходовалось 2,85 мл раствора йода (0,1 моль/л, УЧ ½) с К 0,9982. М.</w:t>
      </w:r>
      <w:r>
        <w:rPr>
          <w:sz w:val="28"/>
          <w:szCs w:val="28"/>
          <w:vertAlign w:val="subscript"/>
        </w:rPr>
        <w:t>(метамизола–натрия)</w:t>
      </w:r>
      <w:r>
        <w:rPr>
          <w:sz w:val="28"/>
          <w:szCs w:val="28"/>
        </w:rPr>
        <w:t xml:space="preserve"> = 351,36 г/моль. М.</w:t>
      </w:r>
      <w:r>
        <w:rPr>
          <w:sz w:val="28"/>
          <w:szCs w:val="28"/>
          <w:vertAlign w:val="subscript"/>
        </w:rPr>
        <w:t>(кислоты ацетилсалициловой)</w:t>
      </w:r>
      <w:r>
        <w:rPr>
          <w:sz w:val="28"/>
          <w:szCs w:val="28"/>
        </w:rPr>
        <w:t xml:space="preserve"> = 180,16 г/моль.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количественном определении фуразолидона оптическая плотность раствора, полученного путем растворения навески массой 0,1092 г в 50 мл растворителя с последующим разведением раствора 1:200, оказалась равна 0,465 (Е</w:t>
      </w:r>
      <w:r>
        <w:rPr>
          <w:rFonts w:ascii="Times New Roman" w:hAnsi="Times New Roman"/>
          <w:sz w:val="28"/>
          <w:szCs w:val="28"/>
          <w:vertAlign w:val="subscript"/>
        </w:rPr>
        <w:t>1 см</w:t>
      </w:r>
      <w:r>
        <w:rPr>
          <w:rFonts w:ascii="Times New Roman" w:hAnsi="Times New Roman"/>
          <w:sz w:val="28"/>
          <w:szCs w:val="28"/>
          <w:vertAlign w:val="superscript"/>
        </w:rPr>
        <w:t>1%</w:t>
      </w:r>
      <w:r>
        <w:rPr>
          <w:rFonts w:ascii="Times New Roman" w:hAnsi="Times New Roman"/>
          <w:sz w:val="28"/>
          <w:szCs w:val="28"/>
        </w:rPr>
        <w:t xml:space="preserve"> =750). Соответствует ли содержание фурадонина (%) требованиям ФС?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количественном определении фурацилина (а=0,1016 г в 500 мл воды) на анализ 5 мл полученного раствора затрачено 3,0 мл 0,01 М раствора тиосульфата натрия (на контрольный опыт затрачено5,2 мл 0,01 М раствора натрия тиосульфата). Каково содержание (в %) фурацилина. М.м. 198,14.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количественном определении фурацилина получен результат, равный 98,1%. Какой объем титранта (0,01 М раствора иода) израсходован на титрование 5 мл раствора, полученного путем растворения вещества массой 0,0981 г в 500 мл воды (М.м. 198,14).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заключение о качестве анальгина по количественному определению с учетом требований ГФ Х (должно быть анальгина в лекарственном средстве в пересчете на сухое вещество не менее 99,0%), если при навеске 0,2012 г на титрование израсходовалось 11,35 мл 0,1 моль/л раствора йода (УЧ ½) с К 0,9982.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заключение о качестве бутадиона (М.м. 308,38) по количественному определению с учетом требований ГФ Х (должно быть бутадиона в лекарственном средстве не менее 99,0%), если при навеске 0,4988 г на титрование израсходовалось 16,1 мл 0,1 моль/л раствора натрия гидроксида с К=1,0028.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интервал объемов 0,1 моль/л раствора натрия тиосульфата с К=1,0035, который будет обеспечивать качество фурацилина (М.м. 198,14) по количественному определению при навеске 0,1006 г с учетом требований ГФ Х (должно быть фурацилина в лекарственном средстве не менее 97,5 % и не более 100,5%), если при анализе к 5 мл раствора, приготовленного разведением навески лекарственного средства 0,1024 г в мерной колбе вместимостью 500 мл, добавлено 5 мл 0,01 моль/л раствора йода (УЧ 1/2). На проведение контрольного опыта пошло 4,96 мл.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значение удельного показателя поглощения фурадонина, если точную навеску массой 0,1000г внесли в мерную колбу вместимостью 100 мл, добавили 2,5 мл 1моль/л раствора натрия гидроксида и после растворения фурадонина довели водой до метки (стандартный раствор). В мерную колбу вместимостью 100 мл вносили последовательно 0,6 мл стандартного раствора и доводили водой до метки. Оптическая плотность (</w:t>
      </w:r>
      <w:r>
        <w:rPr>
          <w:lang w:val="en-US"/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) полученных растворов, измеренных на фотоколориметре при длине волны 445 нм в кювете с толщиной слоя 1,0 см относительно воды, составили: 0,280; 0,276; 0,284; 0,282; 0,280: 0,278.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лекарственного вещества в анализируемом образце (г,%), если точную навеску фурадонина массой 0,0986 г внесли в мерную колбу вместимостью 100,0 мл, добавили 2,5 мл 0,1 моль/л раствора натрия гидроксида, после растворения довели водой до метки. 0,6 мл полученного раствора довели водой до метки в мерной колбе вместимостью 100,0 мл. Оптическая плотность испытуемого раствора, измеренная на спектрофотометре при длине волны 360 нм в кювете с толщиной 1,0 см относительно воды составила 0,270. Удельный показатель преломления раствора фурадонина – стандарта в тех же условиях равен 466,7.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количественного определения феназепама в таблетках по 0,001 г точную навеску порошка растертых таблеток массой 0,5345 г поместили в мерную колбу вместимостью 50,0 мл, добавили 30,0 мл этанола, взболтали в течение 10 минут для растворения действующего вещества, довели объем до метки, профильтровали. 2,5 мл полученного раствора довели до метки этанолом в мерной колбе вместимостью 25,0 мл. Оптическая плотность указанного раствора, измеренная относительно этанола при длине волны 231 нм в кювете с толщиной слоя 1,0 см, составила 0,688. Оптическая плотность стандартного раствора, содержащего в 1мл 0,000005г феназепама, измеренная в аналогичных условиях, равна 0,625. Средняя масса одной таблетки 0,2138 г.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фуразолидона в таблетках, если навеску порошка растертых таблеток массой 0,1004 г растворили в мерной колбе вместимостью 25,0 мл. 0,6 мл полученного раствора довели водой до метки в мерной колбе вместимостью 100,0 мл. Оптическая плотность этого раствора при 360 нм в кювете с толщиной слоя 0,5 мл составила 0,49. Удельный показатель поглощения стандартного образца фуразолидона в тех же условиях равен 985. Средняя масса одной таблетки 0,101.</w:t>
      </w:r>
    </w:p>
    <w:p>
      <w:pPr>
        <w:pStyle w:val="aff4"/>
        <w:jc w:val="both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фурацилина в %, если 0,5 г мази обработали 10 мл воды при нагревании до расплавления основы. После охлаждения водное извлечение довели водой до метки в мерной колбе вместимостью 50,0 мл. К 5,0 мл полученного раствора добавили 3 мл воды, 2 мл 0,1 моль/л раствора натрия гидроксида. Оптическая плотность этого раствора при длине волны 450 нм в кювете с толщиной слоя 3 мм составила 0,428. Оптическая плотность 0,5 мл раствора стандартного образца фурацилина, содержащего 0,0002 г/мл, в аналогичных условиях равна 0,39.</w:t>
      </w:r>
    </w:p>
    <w:p>
      <w:pPr>
        <w:pStyle w:val="aff4"/>
        <w:ind w:left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Таблетки фенилбутазона (бутадиона) 0,15</w:t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Рассчитайте навеску порошка растертых таблеток, которую необходимо взять для анализа, чтобы на се титрование израсходовалось 10,00 мл раствора натрия гидроксида (0,1 моль/л) с К 1,0000. Средняя масса таблеток 0,260 г. М.</w:t>
      </w:r>
      <w:r>
        <w:rPr>
          <w:sz w:val="28"/>
          <w:szCs w:val="28"/>
          <w:vertAlign w:val="subscript"/>
        </w:rPr>
        <w:t>(фенилбутазона)</w:t>
      </w:r>
      <w:r>
        <w:rPr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308,38</w:t>
      </w:r>
      <w:r>
        <w:rPr>
          <w:sz w:val="28"/>
          <w:szCs w:val="28"/>
        </w:rPr>
        <w:t xml:space="preserve"> г/моль</w:t>
      </w:r>
      <w:r>
        <w:rPr>
          <w:color w:val="000000"/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предварительный расчет объема 0,1 М раствора натрия тиосульфата, который должен израсходоваться при иодометрическом определении антипирина. Навеска препарата 0,25 г. На анализ взято 50,0 мл 0,1 М раствора иода. (М.м. антипирина 188,23)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интервал объемов раствора йода (0, 1 моль/л) УЧ (1/2 1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) с К 1,0000, который обеспечит качество метамизола-натрия (анальгина), если навеска лекарственного вещества 0,2000 г. Согласно ФС, в пересчете на сухое вещество должно быть не менее 99,0% анальгина, потеря в массе при высушивании составляет 3,0%. М.м. метамизола-натрия (анальгина) водного 351,36. М.м. метамизола-натрия (анальгина) безводного 333,36.</w:t>
      </w:r>
    </w:p>
    <w:p>
      <w:pPr>
        <w:ind w:firstLine="540"/>
        <w:jc w:val="both"/>
        <w:tabs>
          <w:tab w:val="num" w:pos="900"/>
        </w:tabs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заключение о качестве таблеток бутадиона 0,15 г по количественному содержанию сучетом требований НД (должно быть бутадиона 0,142 – 0,158 г считая на среднюю массу одной таблетки), если при алкалиметрическом определении на навеску порошка растертых таблеток 0,2551 г израсходовалось 5,12 мл 0,1 М раствора натрия гидроксида (К=1,0016). Средняя масса одной таблетки 0,249 г. (М.м. бутадиона 308,38)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содержание фтивазида по 0,1 г в пересчете на среднюю массу одной таблетки, если массу порошка растертых таблеток 0,1502 оттитровали 0,1 М раствором хлорной кислоты, которой было израсходовано 5,1 мл. Масса двадцати таблеток 2,105г. М.м. = 289,3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схему реакций количественного определения кислоты никотиновой иодометрическим методом. Рассчитайте фактор эквивалентности, титр титрованного раствора по лекарственному веществу. М.м. = 123,11</w:t>
      </w:r>
    </w:p>
    <w:p>
      <w:pPr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массу фтивазида 0,3017 г затрачено 11,1 мл 0,1 М раствора хлорной кислоты. Каково содержание фтивазида в анализируемом образце в %. М.м. = 271,3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схему реакций количественного определения кислоты никотиновой методом нейтрализации. Рассчитайте массу никотиновой кислоты, чтобы на ее титрование пошло 15 мл 0,1 М раствора гидроксида натрия. М.м. = 123,11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количественном определении фтивазида было установлено, что его содержание 99%. Каков объем титранта (0,1М раствора хлорной кислоты) затраченый на анализ 0,2563 г фтивазида. М.м. = 271,3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схему реакций количественного определения никотинамида методом неводного титрования. Рассчитайте фактор эквивалентности, титр и массу навески, чтобы на титрование пошло 1,2 мл 0,1 М раствора хлорной кислоты. М.м. = 122,13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Раствор изониазида 10 % - 100,0 мл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навеску препарата, которую необходимо взять для анализа, чтобы на титрование израсходовалось 7,35 мл раствора натрия нитрита 0,1 М  с К=1,0040. М.м. = 137,14</w:t>
      </w:r>
    </w:p>
    <w:p>
      <w:pPr>
        <w:jc w:val="both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Таблетки фтивазида 0,5 г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объем раствора кислоты хлорной 0,1М с К=1,0000, который израсходуется на титрование 0,1500 г порошка растертых таблеток. Средняя масса таблеток 0,523 г. М.м. водного фтивазида =289,3</w:t>
      </w:r>
    </w:p>
    <w:p>
      <w:pPr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Таблетки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кофеина-бензоата натрия 0,1 г</w:t>
      </w:r>
    </w:p>
    <w:p>
      <w:pPr>
        <w:ind w:right="72" w:firstLine="54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pacing w:val="-14"/>
        </w:rPr>
        <w:t xml:space="preserve">Рассчитайте навеску </w:t>
      </w:r>
      <w:r>
        <w:rPr>
          <w:bCs/>
          <w:color w:val="000000"/>
          <w:sz w:val="28"/>
          <w:szCs w:val="28"/>
          <w:spacing w:val="-14"/>
        </w:rPr>
        <w:t xml:space="preserve">порошка </w:t>
      </w:r>
      <w:r>
        <w:rPr>
          <w:color w:val="000000"/>
          <w:sz w:val="28"/>
          <w:szCs w:val="28"/>
          <w:spacing w:val="-14"/>
        </w:rPr>
        <w:t xml:space="preserve">растертых таблеток, которую следует взять, </w:t>
      </w:r>
      <w:r>
        <w:rPr>
          <w:color w:val="000000"/>
          <w:sz w:val="28"/>
          <w:szCs w:val="28"/>
        </w:rPr>
        <w:t>чтобы с ней связалось 3,80 мл раствора йода (0,1 моль/л) УЧ (1/2 1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 с К 1,0000. Средняя масса таблеток 0,120 г. М.м. кофеина 194,19, содержание в лекарственном веществе 40%. М.м. натрия бензоата 144,11, содержание - 60%.</w:t>
      </w:r>
    </w:p>
    <w:p>
      <w:pPr>
        <w:ind w:right="72"/>
        <w:jc w:val="both"/>
        <w:shd w:val="clear" w:color="auto" w:fill="FFFFFF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Аминофиллина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(эуфиллина) 0,025</w:t>
      </w:r>
    </w:p>
    <w:p>
      <w:pPr>
        <w:ind w:left="1080"/>
        <w:jc w:val="both"/>
        <w:shd w:val="clear" w:color="auto" w:fill="FFFFFF"/>
        <w:rPr>
          <w:b/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Сахара 0,1</w:t>
      </w:r>
    </w:p>
    <w:p>
      <w:pPr>
        <w:ind w:right="53" w:firstLine="540"/>
        <w:jc w:val="both"/>
        <w:shd w:val="clear" w:color="auto" w:fill="FFFFFF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Рассчитайте объем раствора кислоты хлороводородной (0,1 моль/л) с К 1,00, который израсходуется на титрование 0,10 г лекарственного препарата. М.м. этилендиамина 60,10, содержание в лекарственном веществе -14%. М.м. теофиллина 180,17, содержание - 86%.</w:t>
      </w:r>
    </w:p>
    <w:p>
      <w:pPr>
        <w:jc w:val="center"/>
        <w:shd w:val="clear" w:color="auto" w:fill="FFFFFF"/>
        <w:tabs>
          <w:tab w:val="left" w:pos="854"/>
        </w:tabs>
        <w:rPr>
          <w:b/>
          <w:color w:val="000000"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Раствор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кофеина-бензоата натрия 10% для инъекций</w:t>
      </w:r>
    </w:p>
    <w:p>
      <w:pPr>
        <w:ind w:right="29" w:firstLine="54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титрование 2 мл израсходовалось 8,30 мл раствора кислоты хлороводородной (0,1 моль/л) с К 1,00. Сделайте заключение о качестве препарата по содержанию натрия бензоата, если, согласно ФС, в 1 мл раствора должно быть от 0,058 до 0,062 г натрия бензоата.</w:t>
      </w:r>
    </w:p>
    <w:p>
      <w:pPr>
        <w:ind w:right="29"/>
        <w:jc w:val="both"/>
        <w:shd w:val="clear" w:color="auto" w:fill="FFFFFF"/>
        <w:rPr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Раствор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аминофиллина (эуфиллина) 2,4% для инъекций.</w:t>
      </w:r>
    </w:p>
    <w:p>
      <w:pPr>
        <w:ind w:firstLine="540"/>
        <w:jc w:val="both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Рассчитайте объем раствора кислоты хлороводородной (0,1 моль/л) с К 1,0000, который свяжется с 5 мл раствора. М.м. этилендиамина 60,10, содержание в лекарственном веществе </w:t>
      </w: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20%. М.м. </w:t>
      </w:r>
      <w:r>
        <w:rPr>
          <w:color w:val="000000"/>
          <w:sz w:val="28"/>
          <w:szCs w:val="28"/>
        </w:rPr>
        <w:t xml:space="preserve">теофиллина </w:t>
      </w:r>
      <w:r>
        <w:rPr>
          <w:bCs/>
          <w:color w:val="000000"/>
          <w:sz w:val="28"/>
          <w:szCs w:val="28"/>
        </w:rPr>
        <w:t>180,17, содержание - 80%.</w:t>
      </w:r>
    </w:p>
    <w:p>
      <w:pPr>
        <w:jc w:val="both"/>
        <w:shd w:val="clear" w:color="auto" w:fill="FFFFFF"/>
        <w:rPr>
          <w:color w:val="000000"/>
          <w:sz w:val="28"/>
          <w:szCs w:val="28"/>
        </w:rPr>
      </w:pPr>
    </w:p>
    <w:p>
      <w:pPr>
        <w:pStyle w:val="aff4"/>
        <w:ind w:left="0" w:firstLine="540"/>
        <w:jc w:val="both"/>
        <w:numPr>
          <w:ilvl w:val="0"/>
          <w:numId w:val="25"/>
        </w:numPr>
        <w:tabs>
          <w:tab w:val="num" w:pos="1080"/>
          <w:tab w:val="clear" w:pos="1260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Раствора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кофеина-бензоата натрия 0,5% -100,0 мл</w:t>
      </w:r>
    </w:p>
    <w:p>
      <w:pPr>
        <w:ind w:left="1080" w:right="384"/>
        <w:jc w:val="both"/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Натрия бромида 2,0</w:t>
      </w:r>
    </w:p>
    <w:p>
      <w:pPr>
        <w:ind w:right="259" w:firstLine="540"/>
        <w:jc w:val="both"/>
        <w:shd w:val="clear" w:color="auto" w:fill="FFFFFF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Рассчитайте объем раствора йода (0,05 моль/л) УЧ (1/2 </w:t>
      </w:r>
      <w:r>
        <w:rPr>
          <w:lang w:val="en-US"/>
          <w:bCs/>
          <w:color w:val="000000"/>
          <w:sz w:val="28"/>
          <w:szCs w:val="28"/>
        </w:rPr>
        <w:t>I</w:t>
      </w:r>
      <w:r>
        <w:rPr>
          <w:bCs/>
          <w:color w:val="000000"/>
          <w:sz w:val="28"/>
          <w:szCs w:val="28"/>
          <w:vertAlign w:val="subscript"/>
        </w:rPr>
        <w:t>2</w:t>
      </w:r>
      <w:r>
        <w:rPr>
          <w:bCs/>
          <w:color w:val="000000"/>
          <w:sz w:val="28"/>
          <w:szCs w:val="28"/>
        </w:rPr>
        <w:t>) с К 1,0000, который свяжется при титровании с 2 мл препарата. Содержание кофеина в лекарственном веществе - 38%, содержание натрия бензоата - 62%.</w:t>
      </w:r>
      <w:r>
        <w:rPr>
          <w:b/>
          <w:color w:val="000000"/>
          <w:sz w:val="28"/>
          <w:szCs w:val="28"/>
        </w:rPr>
        <w:br w:type="page"/>
      </w:r>
    </w:p>
    <w:p>
      <w:pPr>
        <w:pStyle w:val="af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Образец зачётного билета</w:t>
      </w:r>
    </w:p>
    <w:p>
      <w:pPr>
        <w:pStyle w:val="af3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af8"/>
        <w:jc w:val="center"/>
        <w:rPr>
          <w:rFonts w:eastAsia="Calibri"/>
        </w:rPr>
      </w:pPr>
      <w:r>
        <w:rPr>
          <w:rFonts w:eastAsia="Calibri"/>
        </w:rPr>
        <w:t>ФЕДЕРАЛЬНОЕ ГОСУДАРСТВЕННОЕ БЮДЖЕТНОЕ ОБРАЗОВАТЕЛЬНОЕ УЧРЕЖДЕНИЕ ВЫСШЕГО ОБРАЗОВАНИЯ</w:t>
      </w:r>
    </w:p>
    <w:p>
      <w:pPr>
        <w:pStyle w:val="af8"/>
        <w:jc w:val="center"/>
        <w:rPr>
          <w:rFonts w:eastAsia="Calibri"/>
        </w:rPr>
      </w:pPr>
      <w:r>
        <w:rPr>
          <w:rFonts w:eastAsia="Calibri"/>
        </w:rPr>
        <w:t>«ОРЕНБУРГСКИЙ ГОСУДАРСТВЕННЫЙ МЕДИЦИНСКИЙ УНИВЕРСИТЕТ» МИНИСТЕРСТВА ЗДРАВООХРАНЕНИЯ РОССИЙСКОЙ ФЕДЕРАЦИИ</w:t>
      </w:r>
    </w:p>
    <w:p>
      <w:pPr>
        <w:pStyle w:val="af8"/>
        <w:jc w:val="center"/>
        <w:rPr>
          <w:rFonts w:eastAsia="Calibri"/>
        </w:rPr>
      </w:pPr>
    </w:p>
    <w:p>
      <w:pPr>
        <w:pStyle w:val="af8"/>
        <w:rPr>
          <w:rFonts w:eastAsia="Calibri"/>
          <w:b/>
        </w:rPr>
      </w:pPr>
    </w:p>
    <w:p>
      <w:pPr>
        <w:pStyle w:val="af8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кафедра фармацевтической химии </w:t>
      </w:r>
    </w:p>
    <w:p>
      <w:pPr>
        <w:pStyle w:val="af8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специальность: 33.08.03 Фармацевтическая химия, фармакогнозия</w:t>
      </w:r>
    </w:p>
    <w:p>
      <w:pPr>
        <w:pStyle w:val="af8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дисциплина: «Симуляционный курс»</w:t>
      </w:r>
    </w:p>
    <w:p>
      <w:pPr>
        <w:ind w:firstLine="709"/>
        <w:jc w:val="center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</w:p>
    <w:p>
      <w:pPr>
        <w:jc w:val="center"/>
        <w:spacing w:after="60" w:before="60"/>
        <w:rPr>
          <w:b/>
          <w:sz w:val="26"/>
          <w:szCs w:val="26"/>
        </w:rPr>
      </w:pPr>
      <w:r>
        <w:rPr>
          <w:sz w:val="28"/>
          <w:szCs w:val="28"/>
          <w:snapToGrid w:val="0"/>
        </w:rPr>
        <w:t xml:space="preserve"> </w:t>
      </w:r>
      <w:r>
        <w:rPr>
          <w:b/>
          <w:sz w:val="26"/>
          <w:szCs w:val="26"/>
        </w:rPr>
        <w:t>Билет № 1</w:t>
      </w:r>
    </w:p>
    <w:p>
      <w:pPr>
        <w:pStyle w:val="af3"/>
        <w:ind w:left="0" w:firstLine="0"/>
        <w:numPr>
          <w:ilvl w:val="0"/>
          <w:numId w:val="2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Вариант набора тестовых заданий в ИС университета. </w:t>
      </w:r>
    </w:p>
    <w:p>
      <w:pPr>
        <w:pStyle w:val="af3"/>
        <w:ind w:left="0" w:firstLine="0"/>
        <w:numPr>
          <w:ilvl w:val="0"/>
          <w:numId w:val="2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Функциональная группа. Монофункциональные, полифункциональные, гетерофункциональные группы. Кислородосодержащие ФГ, азотосодержащие ФГ, ФГ, которые нельзя обобщить по одному признаку.</w:t>
      </w:r>
    </w:p>
    <w:p>
      <w:pPr>
        <w:pStyle w:val="af3"/>
        <w:ind w:left="0" w:firstLine="0"/>
        <w:numPr>
          <w:ilvl w:val="0"/>
          <w:numId w:val="2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Кислород и его соединения (получение, свойства, описание, определение подлинности, испытание на чистоту, количественное определение, хранение, применение в медицине). </w:t>
      </w:r>
    </w:p>
    <w:p>
      <w:pPr>
        <w:pStyle w:val="af3"/>
        <w:ind w:left="0" w:firstLine="0"/>
        <w:numPr>
          <w:ilvl w:val="0"/>
          <w:numId w:val="2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Определение потери в массе при высушивании, летучих веществ, золы и воды в лекарственных средствах. </w:t>
      </w:r>
    </w:p>
    <w:p>
      <w:pPr>
        <w:pStyle w:val="af3"/>
        <w:ind w:left="0" w:firstLine="0"/>
        <w:numPr>
          <w:ilvl w:val="0"/>
          <w:numId w:val="2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Приведите схему реакций количественного определения кислоты никотиновой иодометрическим методом. Рассчитайте фактор эквивалентности, титр титрованного раствора по лекарственному веществу. М.м. = 123,11.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ind w:firstLine="709"/>
        <w:rPr>
          <w:sz w:val="28"/>
          <w:szCs w:val="28"/>
        </w:rPr>
      </w:pPr>
    </w:p>
    <w:p>
      <w:pPr>
        <w:rPr>
          <w:rFonts w:eastAsia="Calibri"/>
        </w:rPr>
      </w:pPr>
      <w:r>
        <w:rPr>
          <w:rFonts w:eastAsia="Calibri"/>
        </w:rPr>
        <w:t>Зав. кафедрой фармацевтической химии,</w:t>
      </w:r>
    </w:p>
    <w:p>
      <w:pPr>
        <w:rPr>
          <w:rFonts w:eastAsia="Calibri"/>
        </w:rPr>
      </w:pPr>
      <w:r>
        <w:t>д.б.н., доцент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t>И.В. Михайлова</w:t>
      </w:r>
    </w:p>
    <w:p/>
    <w:p>
      <w:pPr>
        <w:rPr>
          <w:rFonts w:eastAsia="Calibri"/>
        </w:rPr>
      </w:pPr>
      <w:r>
        <w:t xml:space="preserve">Декан факультетов фармацевтического, </w:t>
      </w:r>
      <w:r>
        <w:br/>
      </w:r>
      <w:r>
        <w:t xml:space="preserve">высшего сестринского образования, </w:t>
      </w:r>
      <w:r>
        <w:br/>
      </w:r>
      <w:r>
        <w:t>клинической психологии, д.б.н., доцент</w:t>
      </w:r>
      <w:r>
        <w:tab/>
      </w:r>
      <w:r>
        <w:tab/>
      </w:r>
      <w:r>
        <w:tab/>
      </w:r>
      <w:r>
        <w:tab/>
      </w:r>
      <w:r>
        <w:tab/>
      </w:r>
      <w:r>
        <w:t>И.В. Михайлова</w:t>
      </w:r>
    </w:p>
    <w:p>
      <w:pPr>
        <w:ind w:left="7080"/>
        <w:rPr>
          <w:rFonts w:eastAsia="Calibri"/>
        </w:rPr>
      </w:pPr>
    </w:p>
    <w:p>
      <w:pPr>
        <w:ind w:left="7080"/>
        <w:jc w:val="right"/>
        <w:rPr>
          <w:rFonts w:eastAsia="Calibri"/>
        </w:rPr>
      </w:pPr>
      <w:r>
        <w:rPr>
          <w:rFonts w:eastAsia="Calibri"/>
        </w:rPr>
        <w:t>«29» марта 2021</w:t>
      </w:r>
    </w:p>
    <w:p>
      <w:pPr>
        <w:ind w:firstLine="709"/>
        <w:rPr>
          <w:szCs w:val="28"/>
        </w:rPr>
      </w:pPr>
    </w:p>
    <w:p>
      <w:pPr>
        <w:jc w:val="both"/>
        <w:spacing w:after="160" w:line="259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билеты экзаменационные с ситуационными задачами; тесты для проверки знаний на образовательном портале ОрГМУ.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компьютерный класс ОрГМУ для тестирования.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457"/>
        <w:gridCol w:w="2235"/>
        <w:gridCol w:w="2507"/>
        <w:gridCol w:w="2283"/>
        <w:gridCol w:w="271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35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50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283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713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Merge w:val="restart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5" w:type="dxa"/>
            <w:vMerge w:val="restart"/>
            <w:vAlign w:val="top"/>
          </w:tcPr>
          <w:p>
            <w:pPr>
              <w:pStyle w:val="af3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ПК-1 Готовность к проведению 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2507" w:type="dxa"/>
            <w:vMerge w:val="restart"/>
            <w:vAlign w:val="top"/>
          </w:tcPr>
          <w:p>
            <w:pPr>
              <w:pStyle w:val="af3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Инд.ПК-1.1. Проводит отбор образцов для конкретной методики анализа и применяет стандартные методики, руководствуясь НД при проведении анализа различными методами</w:t>
            </w:r>
          </w:p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Инд.ПК-1.2. Интерпретирует результаты анализа различными химическими, биологическими, физико-химическими методами и оформляет результаты анализа, заполняя соответствующую документацию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  <w:t xml:space="preserve">Знать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химические методы, положенные в основу качественного анализа лекарственных средств; основные структурные фрагменты лекарственных веществ, по которым проводится идентификация неорганических и органических лекарственных веществ; общие и специфические реакции на отдельные катионы, анионы и функциональные группы;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химические методы, положенные в основу количественного анализа лекарственных средств; уравнения химических реакций, проходящих при кислотно-основном, окислительно-восстановительном, осадительном, комплексонометрическом титровании;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принципы, положенные в основу физико-химических методов анализа лекарственных средств;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принципиальную схему рефрактометра, фотоколориметра, спектрофотометра, газожидкостной хроматографии, высокоэффективной жидкостной хроматографии;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физико-химические константы лекарственных веществ, способы определения температуры плавления, угла вращения, удельного показателя поглощения, температуры кипения;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особенности анализа отдельных лекарственных форм.</w:t>
            </w:r>
          </w:p>
        </w:tc>
        <w:tc>
          <w:tcPr>
            <w:tcW w:w="271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вопросы №1-</w:t>
            </w: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rtl w:val="off"/>
              </w:rPr>
              <w:t>88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Merge w:val="continue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  <w:t xml:space="preserve">Уметь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планировать анализ лекарственных средств в соответствии с их формой по нормативным документам и оценивать их качество по полученным результатам; применять химические, физико-химические и биологические фармакопейные методы анализа, используемые при проведении экспертизы лекарственных средств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>; г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отовить реактивы, эталонные, титрованные и испытательные растворы, проводить их контроль;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проводить установление подлинности лекарственных веществ по реакциям на их структурные фрагменты;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определять общие показатели качества лекарственных веществ: растворимость, температуру плавления, плотность, кислотность и щелочность, прозрачность, цветность, золу, потерю в массе при высушивании;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интерпретировать результаты УФ-и ИК-спектрометрии для подтверждения идентичности лекарственных веществ;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использовать различные виды хроматографии в анализе лекарственных веществ и интерпретировать её результаты;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устанавливать количественное содержание лекарственных веществ в субстанции и лекарственных формах титриметрическими и фзико-химическими методами;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проводить испытания на чистоту лекарственных веществ и устанавливать пределы содержания примесей химическими и физико-химическими методами;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применять химические, физико-химические и биологические фармакопейные методы анализа, используемые при проведении экспертизы лекарственных средств.</w:t>
            </w:r>
          </w:p>
        </w:tc>
        <w:tc>
          <w:tcPr>
            <w:tcW w:w="271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rtl w:val="off"/>
              </w:rPr>
              <w:t>81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Merge w:val="continue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  <w:rtl w:val="off"/>
              </w:rPr>
              <w:t xml:space="preserve">Владеть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основными химическими, физико-химическими фармакопейными методами анализа, использующимися при проведении экспертизы лекарственных средств;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техникой проведения качественных реакций на основные биологически активные вещества, содержащиеся в лекарственных растениях и сырье.</w:t>
            </w:r>
          </w:p>
        </w:tc>
        <w:tc>
          <w:tcPr>
            <w:tcW w:w="271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rtl w:val="off"/>
              </w:rPr>
              <w:t>81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Merge w:val="restart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5" w:type="dxa"/>
            <w:vMerge w:val="restart"/>
            <w:vAlign w:val="top"/>
          </w:tcPr>
          <w:p>
            <w:pPr>
              <w:pStyle w:val="af3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ПК-6 Готовность к проведению контроля качества лекарственных средств в условиях фармацевтических организаций</w:t>
            </w:r>
          </w:p>
        </w:tc>
        <w:tc>
          <w:tcPr>
            <w:tcW w:w="2507" w:type="dxa"/>
            <w:vMerge w:val="restart"/>
            <w:vAlign w:val="top"/>
          </w:tcPr>
          <w:p>
            <w:pPr>
              <w:pStyle w:val="af3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Инд.ПК-6.1. Проводит отбор образцов для контроля качества лекарственных средств в условиях фармацевтических организаций</w:t>
            </w:r>
          </w:p>
          <w:p>
            <w:pPr>
              <w:pStyle w:val="af3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Инд.ПК-6.2. Обоснованно выбирает метод анализа для контроля качества лекарственных средств в условиях фармацевтических организаций</w:t>
            </w:r>
          </w:p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Инд.ПК-6.3. Применяет стандартные методики, руководствуясь</w:t>
            </w: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НД при проведении фармацевтического анализа в условиях фармацевтической организации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  <w:t xml:space="preserve">Знать </w:t>
            </w: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  <w:rtl w:val="off"/>
              </w:rPr>
              <w:t>о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бщие методы оценки качества лекарственных средств, возможность использования каждого метода в зависимости от способа получения лекарственных средств, исходного сырья, физико-химических процессов, происходящих при хранении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;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оборудование и реактивы для проведения химического анализа лекарственных средств; требования к реактивам для проведения испытаний на чистоту, подлинность и количественного определения; оборудование и реактивы для проведения физико-химического анализа лекарственных веществ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>.</w:t>
            </w:r>
          </w:p>
        </w:tc>
        <w:tc>
          <w:tcPr>
            <w:tcW w:w="271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вопросы №</w:t>
            </w: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rtl w:val="off"/>
              </w:rPr>
              <w:t>1-88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Merge w:val="continue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  <w:t xml:space="preserve">Уметь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применять химические, физико-химические фармакопейные методы анализа, используемые при разработке и анализе ЛС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;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выполнять анализ и контроль качества лекарственных средств в соответствии с действующими требованиям.</w:t>
            </w:r>
          </w:p>
        </w:tc>
        <w:tc>
          <w:tcPr>
            <w:tcW w:w="271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rtl w:val="off"/>
              </w:rPr>
              <w:t>81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Merge w:val="continue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  <w:t xml:space="preserve">Владеть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навыками интерпретации результатов анализа лекарственных средств для оценки их качества.</w:t>
            </w:r>
          </w:p>
        </w:tc>
        <w:tc>
          <w:tcPr>
            <w:tcW w:w="271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rtl w:val="off"/>
              </w:rPr>
              <w:t>81</w:t>
            </w:r>
          </w:p>
        </w:tc>
      </w:tr>
      <w:tr>
        <w:trPr>
          <w:trHeight w:val="419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Merge w:val="restart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5" w:type="dxa"/>
            <w:vMerge w:val="restart"/>
            <w:vAlign w:val="top"/>
          </w:tcPr>
          <w:p>
            <w:pPr>
              <w:pStyle w:val="af3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УК-1. Готовностью к абстрактному мышлению, анализу, синтезу</w:t>
            </w:r>
          </w:p>
        </w:tc>
        <w:tc>
          <w:tcPr>
            <w:tcW w:w="2507" w:type="dxa"/>
            <w:vMerge w:val="restart"/>
            <w:vAlign w:val="top"/>
          </w:tcPr>
          <w:p>
            <w:pPr>
              <w:pStyle w:val="af3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Инд.УК-1.1.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>
            <w:pPr>
              <w:pStyle w:val="af3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Инд.УК-1.2. Логически анализирует, систематизирует и обобщает информацию, использует методы и приемы культуры аргументации в общении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  <w:rtl w:val="off"/>
              </w:rPr>
              <w:t xml:space="preserve">Знать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сущность методов системного анализа и системного синтеза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>.</w:t>
            </w:r>
          </w:p>
        </w:tc>
        <w:tc>
          <w:tcPr>
            <w:tcW w:w="271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  <w:rtl w:val="off"/>
              </w:rPr>
              <w:t>вопросы №1-16</w:t>
            </w:r>
          </w:p>
        </w:tc>
      </w:tr>
      <w:tr>
        <w:trPr>
          <w:trHeight w:val="4195" w:hRule="atLeast"/>
        </w:trPr>
        <w:tc>
          <w:tcPr>
            <w:tcW w:w="457" w:type="dxa"/>
            <w:vMerge w:val="continue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top"/>
          </w:tcPr>
          <w:p>
            <w:pPr>
              <w:pStyle w:val="af3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top"/>
          </w:tcPr>
          <w:p>
            <w:pPr>
              <w:pStyle w:val="af3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  <w:rtl w:val="off"/>
              </w:rPr>
              <w:t xml:space="preserve">Уметь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выделять, систематизировать существенные свойства объектов анализа;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выявлять основные закономерности объектов анализа.</w:t>
            </w:r>
          </w:p>
        </w:tc>
        <w:tc>
          <w:tcPr>
            <w:tcW w:w="271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rtl w:val="off"/>
              </w:rPr>
              <w:t>81</w:t>
            </w:r>
          </w:p>
        </w:tc>
      </w:tr>
      <w:tr>
        <w:trPr>
          <w:trHeight w:val="4195" w:hRule="atLeast"/>
        </w:trPr>
        <w:tc>
          <w:tcPr>
            <w:tcW w:w="457" w:type="dxa"/>
            <w:vMerge w:val="continue"/>
            <w:vAlign w:val="top"/>
          </w:tcPr>
          <w:p>
            <w:pPr>
              <w:contextualSpacing/>
              <w:jc w:val="both"/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top"/>
          </w:tcPr>
          <w:p>
            <w:pPr>
              <w:pStyle w:val="af3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top"/>
          </w:tcPr>
          <w:p>
            <w:pPr>
              <w:pStyle w:val="af3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  <w:rtl w:val="off"/>
              </w:rPr>
              <w:t xml:space="preserve">Владеть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навыками сбора, обработки информации по исследуемому вопросу;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8"/>
                <w:szCs w:val="28"/>
              </w:rPr>
              <w:t>навыками выбора методов и средств решения проблемно-ситуационных задач.</w:t>
            </w:r>
          </w:p>
        </w:tc>
        <w:tc>
          <w:tcPr>
            <w:tcW w:w="2713" w:type="dxa"/>
            <w:vAlign w:val="top"/>
          </w:tcPr>
          <w:p>
            <w:pP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rFonts w:ascii="Times New Roman" w:eastAsia="Times New Roman" w:hAnsi="Times New Roman" w:hint="default"/>
                <w:color w:val="000000"/>
                <w:sz w:val="28"/>
                <w:szCs w:val="28"/>
                <w:rtl w:val="off"/>
              </w:rPr>
              <w:t>81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jc w:val="both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 xml:space="preserve">4. Методические рекомендации </w:t>
      </w:r>
      <w:r>
        <w:rPr>
          <w:b/>
          <w:bCs/>
          <w:sz w:val="28"/>
          <w:szCs w:val="28"/>
        </w:rPr>
        <w:t>по применению балльно-рейтинговой системы</w:t>
      </w:r>
      <w:r>
        <w:rPr>
          <w:b/>
          <w:sz w:val="28"/>
          <w:szCs w:val="28"/>
        </w:rPr>
        <w:t xml:space="preserve"> оценивания учебных достижений обучающихся </w:t>
      </w:r>
      <w:r>
        <w:rPr>
          <w:b/>
          <w:bCs/>
          <w:sz w:val="28"/>
          <w:szCs w:val="28"/>
        </w:rPr>
        <w:t xml:space="preserve">в рамках изучения дисциплины </w:t>
      </w:r>
      <w:r>
        <w:rPr>
          <w:b/>
          <w:sz w:val="28"/>
          <w:szCs w:val="28"/>
        </w:rPr>
        <w:t>«Симуляционный курс»</w:t>
      </w:r>
    </w:p>
    <w:p>
      <w:pPr>
        <w:pStyle w:val="29"/>
        <w:ind w:firstLine="567"/>
        <w:widowControl w:val="off"/>
        <w:jc w:val="both"/>
        <w:tabs>
          <w:tab w:val="left" w:pos="113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П004.03-2020 «О балльно-рейтинговой системе оценивания учебных достижений обучающихся» (приказ №479 от 03.03.2020г.) дисциплинарный рейтинг по дисциплине (модулю) обучающегося (Рд) рассчитывается как сумма текущего стандартизированного рейтинга (Ртс) и экзаменационного (зачетного) рейтинга (Рз) по формуле:</w:t>
      </w:r>
    </w:p>
    <w:p>
      <w:pPr>
        <w:pStyle w:val="af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Рд = Ртс + Рз</w:t>
      </w:r>
    </w:p>
    <w:p>
      <w:pPr>
        <w:pStyle w:val="af3"/>
        <w:ind w:left="0" w:firstLine="709"/>
        <w:rPr>
          <w:sz w:val="28"/>
          <w:szCs w:val="28"/>
        </w:rPr>
      </w:pPr>
    </w:p>
    <w:p>
      <w:pPr>
        <w:pStyle w:val="af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</w:p>
    <w:p>
      <w:pPr>
        <w:pStyle w:val="af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Ртс – текущий стандартизированный рейтинг;</w:t>
      </w:r>
    </w:p>
    <w:p>
      <w:pPr>
        <w:pStyle w:val="af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Рэ/Рз – экзаменационный (зачетный) рейтинг.</w:t>
      </w:r>
    </w:p>
    <w:p>
      <w:pPr>
        <w:adjustRightInd/>
        <w:pStyle w:val="af3"/>
        <w:ind w:left="709" w:firstLine="0"/>
        <w:autoSpaceDE/>
        <w:autoSpaceDN/>
        <w:widowControl/>
        <w:rPr>
          <w:sz w:val="28"/>
          <w:szCs w:val="28"/>
        </w:rPr>
      </w:pPr>
    </w:p>
    <w:p>
      <w:pPr>
        <w:adjustRightInd/>
        <w:pStyle w:val="af3"/>
        <w:ind w:left="0" w:firstLine="567"/>
        <w:autoSpaceDE/>
        <w:autoSpaceDN/>
        <w:widowControl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бонусных баллов у обучающегося дисциплинарный рейтинг по дисциплине (модулю) увеличивается на величину этих баллов. </w:t>
      </w:r>
    </w:p>
    <w:p>
      <w:pPr>
        <w:adjustRightInd/>
        <w:pStyle w:val="af3"/>
        <w:ind w:left="709" w:firstLine="0"/>
        <w:autoSpaceDE/>
        <w:autoSpaceDN/>
        <w:widowControl/>
        <w:rPr>
          <w:sz w:val="28"/>
          <w:szCs w:val="28"/>
        </w:rPr>
      </w:pPr>
    </w:p>
    <w:p>
      <w:pPr>
        <w:adjustRightInd/>
        <w:pStyle w:val="af3"/>
        <w:ind w:left="0" w:firstLine="567"/>
        <w:autoSpaceDE/>
        <w:autoSpaceDN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стандартизированный  рейтинг (Ртс) выражается в баллах по шкале от 0 до 70 и вычисляется по формуле: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Ртс = (Ртф * 70) / макс (Ртф)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где,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Ртс – текущий стандартизированный рейтинг;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Ртф – текущий фактический рейтинг;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 (Ртф) – максимальное значение текущего фактического рейтинга из диапазона, установленного преподавателем по дисциплине.</w:t>
      </w:r>
    </w:p>
    <w:p>
      <w:pPr>
        <w:adjustRightInd/>
        <w:pStyle w:val="af3"/>
        <w:ind w:left="709" w:firstLine="0"/>
        <w:autoSpaceDE/>
        <w:autoSpaceDN/>
        <w:widowControl/>
        <w:rPr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формирования текущего фактического рейтинга обучающегося.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рейтинг (Ртф) по дисциплине (</w:t>
      </w:r>
      <w:r>
        <w:rPr>
          <w:b/>
          <w:sz w:val="28"/>
          <w:szCs w:val="28"/>
        </w:rPr>
        <w:t>максимально 5 баллов</w:t>
      </w:r>
      <w:r>
        <w:rPr>
          <w:sz w:val="28"/>
          <w:szCs w:val="28"/>
        </w:rPr>
        <w:t xml:space="preserve"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текущего контроля успеваемости обучающихся на каждом занятии по дисциплине (Тк);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практическому занятию предусмотрено от 1 до 3х контрольных точек (</w:t>
      </w:r>
      <w:r>
        <w:rPr>
          <w:sz w:val="28"/>
          <w:szCs w:val="28"/>
          <w:rtl w:val="off"/>
        </w:rPr>
        <w:t>решение проблемно-ситуационных задач</w:t>
      </w:r>
      <w:r>
        <w:rPr>
          <w:sz w:val="28"/>
          <w:szCs w:val="28"/>
        </w:rPr>
        <w:t>; выполнение практических заданий; устный опрос), за которые обучающийся получает от 0 до 5 баллов включительно. Критерии оценивания каждой формы контроля представлены в ФОС по дисциплине.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sectPr>
      <w:pgSz w:w="11906" w:h="16838"/>
      <w:pgMar w:top="851" w:right="567" w:bottom="567" w:left="1134" w:header="709" w:footer="709" w:gutter="0"/>
      <w:cols w:space="708"/>
      <w:docGrid w:linePitch="360"/>
      <w:footerReference w:type="default" r:id="rId5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&quot;Times New Roman&quot;">
    <w:notTrueType w:val="false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f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>
    <w:pPr>
      <w:pStyle w:val="af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5c84268"/>
    <w:multiLevelType w:val="hybridMultilevel"/>
    <w:tmpl w:val="fb02cc8"/>
    <w:lvl w:ilvl="0" w:tplc="419000f">
      <w:start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a3f65"/>
    <w:multiLevelType w:val="singleLevel"/>
    <w:tmpl w:val="419000f"/>
    <w:lvl w:ilvl="0">
      <w:start w:val="1"/>
      <w:lvlText w:val="%1."/>
      <w:lvlJc w:val="left"/>
      <w:pPr>
        <w:ind w:left="360" w:hanging="360"/>
        <w:tabs>
          <w:tab w:val="num" w:pos="360"/>
        </w:tabs>
      </w:pPr>
      <w:rPr>
        <w:rFonts w:hint="default"/>
      </w:rPr>
    </w:lvl>
  </w:abstractNum>
  <w:abstractNum w:abstractNumId="2">
    <w:nsid w:val="27c15dad"/>
    <w:multiLevelType w:val="hybridMultilevel"/>
    <w:tmpl w:val="ea14bd0c"/>
    <w:lvl w:ilvl="0" w:tplc="1f80bdb8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entative="on" w:tplc="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2804" w:hanging="360"/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4964" w:hanging="360"/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2e96a2f"/>
    <w:multiLevelType w:val="multilevel"/>
    <w:tmpl w:val="36d87388"/>
    <w:lvl w:ilvl="0">
      <w:start w:val="1"/>
      <w:lvlText w:val="%1)"/>
      <w:lvlJc w:val="left"/>
      <w:pPr>
        <w:ind w:left="357" w:hanging="357"/>
        <w:tabs>
          <w:tab w:val="num" w:pos="357"/>
        </w:tabs>
      </w:pPr>
      <w:rPr>
        <w:rFonts w:cs="Times New Roman"/>
      </w:rPr>
    </w:lvl>
    <w:lvl w:ilvl="1">
      <w:start w:val="1"/>
      <w:numFmt w:val="bullet"/>
      <w:lvlText w:val=""/>
      <w:lvlJc w:val="left"/>
      <w:pStyle w:val="a0"/>
      <w:pPr>
        <w:ind w:left="1356" w:hanging="363"/>
        <w:tabs>
          <w:tab w:val="num" w:pos="1356"/>
        </w:tabs>
      </w:pPr>
      <w:rPr>
        <w:rFonts w:ascii="Wingdings" w:hAnsi="Wingdings" w:hint="default"/>
        <w:sz w:val="24"/>
      </w:rPr>
    </w:lvl>
    <w:lvl w:ilvl="2">
      <w:start w:val="1"/>
      <w:numFmt w:val="lowerRoman"/>
      <w:lvlText w:val="%3)"/>
      <w:lvlJc w:val="left"/>
      <w:pPr>
        <w:ind w:left="1077" w:hanging="357"/>
        <w:tabs>
          <w:tab w:val="num" w:pos="1440"/>
        </w:tabs>
      </w:pPr>
      <w:rPr>
        <w:rFonts w:cs="Times New Roman"/>
      </w:rPr>
    </w:lvl>
    <w:lvl w:ilvl="3">
      <w:start w:val="1"/>
      <w:lvlText w:val="(%4)"/>
      <w:lvlJc w:val="left"/>
      <w:pPr>
        <w:ind w:left="1440" w:hanging="363"/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797" w:hanging="357"/>
        <w:tabs>
          <w:tab w:val="num" w:pos="1797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3"/>
        <w:tabs>
          <w:tab w:val="num" w:pos="2160"/>
        </w:tabs>
      </w:pPr>
      <w:rPr>
        <w:rFonts w:cs="Times New Roman"/>
      </w:rPr>
    </w:lvl>
    <w:lvl w:ilvl="6">
      <w:start w:val="1"/>
      <w:lvlText w:val="%7."/>
      <w:lvlJc w:val="left"/>
      <w:pPr>
        <w:ind w:left="2517" w:hanging="357"/>
        <w:tabs>
          <w:tab w:val="num" w:pos="251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3"/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37" w:hanging="357"/>
        <w:tabs>
          <w:tab w:val="num" w:pos="3237"/>
        </w:tabs>
      </w:pPr>
      <w:rPr>
        <w:rFonts w:cs="Times New Roman"/>
      </w:rPr>
    </w:lvl>
  </w:abstractNum>
  <w:abstractNum w:abstractNumId="4">
    <w:nsid w:val="5c14242c"/>
    <w:multiLevelType w:val="singleLevel"/>
    <w:tmpl w:val="7bf6ff26"/>
    <w:lvl w:ilvl="0">
      <w:start w:val="1"/>
      <w:lvlText w:val="%1."/>
      <w:lvlJc w:val="left"/>
      <w:pStyle w:val="a1"/>
      <w:pPr>
        <w:ind w:left="360" w:hanging="360"/>
        <w:tabs>
          <w:tab w:val="num" w:pos="360"/>
        </w:tabs>
      </w:pPr>
      <w:rPr>
        <w:rFonts w:cs="Times New Roman"/>
      </w:rPr>
    </w:lvl>
  </w:abstractNum>
  <w:abstractNum w:abstractNumId="5">
    <w:nsid w:val="1ec92b3e"/>
    <w:multiLevelType w:val="singleLevel"/>
    <w:tmpl w:val="ff4eee08"/>
    <w:lvl w:ilvl="0">
      <w:start w:val="1"/>
      <w:numFmt w:val="bullet"/>
      <w:lvlText w:val=""/>
      <w:lvlJc w:val="left"/>
      <w:pStyle w:val="a"/>
      <w:pPr>
        <w:ind w:left="897" w:hanging="357"/>
        <w:tabs>
          <w:tab w:val="num" w:pos="897"/>
        </w:tabs>
      </w:pPr>
      <w:rPr>
        <w:rFonts w:ascii="Symbol" w:hAnsi="Symbol" w:hint="default"/>
      </w:rPr>
    </w:lvl>
  </w:abstractNum>
  <w:abstractNum w:abstractNumId="6">
    <w:nsid w:val="471c497b"/>
    <w:multiLevelType w:val="hybridMultilevel"/>
    <w:tmpl w:val="635e626c"/>
    <w:lvl w:ilvl="0" w:tplc="419000f">
      <w:start w:val="1"/>
      <w:lvlText w:val="%1."/>
      <w:lvlJc w:val="left"/>
      <w:pPr>
        <w:ind w:left="720" w:hanging="360"/>
        <w:tabs>
          <w:tab w:val="num" w:pos="720"/>
        </w:tabs>
      </w:pPr>
      <w:rPr>
        <w:rFonts w:hint="default"/>
      </w:rPr>
    </w:lvl>
    <w:lvl w:ilvl="1" w:tplc="4190007">
      <w:start w:val="1"/>
      <w:numFmt w:val="bullet"/>
      <w:lvlText w:val=""/>
      <w:lvlJc w:val="left"/>
      <w:pPr>
        <w:ind w:left="1440" w:hanging="360"/>
        <w:tabs>
          <w:tab w:val="num" w:pos="1440"/>
        </w:tabs>
      </w:pPr>
      <w:rPr>
        <w:rFonts w:ascii="Wingdings" w:hAnsi="Wingdings" w:hint="default"/>
        <w:sz w:val="16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entative="on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abstractNum w:abstractNumId="7">
    <w:nsid w:val="43531829"/>
    <w:multiLevelType w:val="hybridMultilevel"/>
    <w:tmpl w:val="9b47926"/>
    <w:lvl w:ilvl="0" w:tplc="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7e2a66"/>
    <w:multiLevelType w:val="multilevel"/>
    <w:tmpl w:val="af1c7916"/>
    <w:lvl w:ilvl="0">
      <w:start w:val="1"/>
      <w:lvlText w:val="%1."/>
      <w:lvlJc w:val="left"/>
      <w:pPr>
        <w:ind w:left="720" w:hanging="360"/>
        <w:tabs>
          <w:tab w:val="num" w:pos="720"/>
        </w:tabs>
      </w:pPr>
    </w:lvl>
    <w:lvl w:ilvl="1" w:tentative="on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entative="on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entative="on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entative="on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entative="on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entative="on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9">
    <w:nsid w:val="27936e3b"/>
    <w:multiLevelType w:val="hybridMultilevel"/>
    <w:tmpl w:val="97587b5c"/>
    <w:lvl w:ilvl="0" w:tplc="e5f8018c">
      <w:start w:val="1"/>
      <w:lvlText w:val="%1."/>
      <w:lvlJc w:val="left"/>
      <w:pPr>
        <w:ind w:left="1260" w:hanging="360"/>
        <w:tabs>
          <w:tab w:val="num" w:pos="1260"/>
        </w:tabs>
      </w:pPr>
      <w:rPr>
        <w:b w:val="0"/>
        <w:i w:val="0"/>
        <w:vertAlign w:val="baseline"/>
      </w:rPr>
    </w:lvl>
    <w:lvl w:ilvl="1" w:tentative="on" w:tplc="4190019">
      <w:start w:val="1"/>
      <w:numFmt w:val="lowerLetter"/>
      <w:lvlText w:val="%2."/>
      <w:lvlJc w:val="left"/>
      <w:pPr>
        <w:ind w:left="1980" w:hanging="360"/>
        <w:tabs>
          <w:tab w:val="num" w:pos="1980"/>
        </w:tabs>
      </w:pPr>
    </w:lvl>
    <w:lvl w:ilvl="2" w:tentative="on" w:tplc="419001b">
      <w:start w:val="1"/>
      <w:numFmt w:val="lowerRoman"/>
      <w:lvlText w:val="%3."/>
      <w:lvlJc w:val="right"/>
      <w:pPr>
        <w:ind w:left="2700" w:hanging="180"/>
        <w:tabs>
          <w:tab w:val="num" w:pos="2700"/>
        </w:tabs>
      </w:pPr>
    </w:lvl>
    <w:lvl w:ilvl="3" w:tentative="on" w:tplc="419000f">
      <w:start w:val="1"/>
      <w:lvlText w:val="%4."/>
      <w:lvlJc w:val="left"/>
      <w:pPr>
        <w:ind w:left="3420" w:hanging="360"/>
        <w:tabs>
          <w:tab w:val="num" w:pos="3420"/>
        </w:tabs>
      </w:pPr>
    </w:lvl>
    <w:lvl w:ilvl="4" w:tentative="on" w:tplc="4190019">
      <w:start w:val="1"/>
      <w:numFmt w:val="lowerLetter"/>
      <w:lvlText w:val="%5."/>
      <w:lvlJc w:val="left"/>
      <w:pPr>
        <w:ind w:left="4140" w:hanging="360"/>
        <w:tabs>
          <w:tab w:val="num" w:pos="4140"/>
        </w:tabs>
      </w:pPr>
    </w:lvl>
    <w:lvl w:ilvl="5" w:tentative="on" w:tplc="419001b">
      <w:start w:val="1"/>
      <w:numFmt w:val="lowerRoman"/>
      <w:lvlText w:val="%6."/>
      <w:lvlJc w:val="right"/>
      <w:pPr>
        <w:ind w:left="4860" w:hanging="180"/>
        <w:tabs>
          <w:tab w:val="num" w:pos="4860"/>
        </w:tabs>
      </w:pPr>
    </w:lvl>
    <w:lvl w:ilvl="6" w:tentative="on" w:tplc="419000f">
      <w:start w:val="1"/>
      <w:lvlText w:val="%7."/>
      <w:lvlJc w:val="left"/>
      <w:pPr>
        <w:ind w:left="5580" w:hanging="360"/>
        <w:tabs>
          <w:tab w:val="num" w:pos="5580"/>
        </w:tabs>
      </w:pPr>
    </w:lvl>
    <w:lvl w:ilvl="7" w:tentative="on" w:tplc="4190019">
      <w:start w:val="1"/>
      <w:numFmt w:val="lowerLetter"/>
      <w:lvlText w:val="%8."/>
      <w:lvlJc w:val="left"/>
      <w:pPr>
        <w:ind w:left="6300" w:hanging="360"/>
        <w:tabs>
          <w:tab w:val="num" w:pos="6300"/>
        </w:tabs>
      </w:pPr>
    </w:lvl>
    <w:lvl w:ilvl="8" w:tentative="on" w:tplc="419001b">
      <w:start w:val="1"/>
      <w:numFmt w:val="lowerRoman"/>
      <w:lvlText w:val="%9."/>
      <w:lvlJc w:val="right"/>
      <w:pPr>
        <w:ind w:left="7020" w:hanging="180"/>
        <w:tabs>
          <w:tab w:val="num" w:pos="7020"/>
        </w:tabs>
      </w:pPr>
    </w:lvl>
  </w:abstractNum>
  <w:abstractNum w:abstractNumId="10">
    <w:nsid w:val="4be1283"/>
    <w:multiLevelType w:val="hybridMultilevel"/>
    <w:tmpl w:val="c6d8c280"/>
    <w:lvl w:ilvl="0" w:tplc="38fc9956">
      <w:start w:val="1"/>
      <w:numFmt w:val="bullet"/>
      <w:lvlText w:val=""/>
      <w:lvlJc w:val="left"/>
      <w:pPr>
        <w:ind w:left="720" w:hanging="360"/>
        <w:tabs>
          <w:tab w:val="num" w:pos="720"/>
        </w:tabs>
      </w:pPr>
      <w:rPr>
        <w:rFonts w:ascii="Symbol" w:hAnsi="Symbol"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  <w:tabs>
          <w:tab w:val="num" w:pos="1440"/>
        </w:tabs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entative="on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abstractNum w:abstractNumId="11">
    <w:nsid w:val="56900fc4"/>
    <w:multiLevelType w:val="hybridMultilevel"/>
    <w:tmpl w:val="b798b8f6"/>
    <w:lvl w:ilvl="0" w:tplc="3802f808">
      <w:start w:val="1"/>
      <w:lvlText w:val="%1."/>
      <w:lvlJc w:val="left"/>
      <w:pPr>
        <w:ind w:left="720" w:hanging="360"/>
      </w:pPr>
      <w:rPr>
        <w:b w:val="0"/>
        <w:i w:val="0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5d8d"/>
    <w:multiLevelType w:val="singleLevel"/>
    <w:tmpl w:val="81146906"/>
    <w:lvl w:ilvl="0">
      <w:start w:val="1"/>
      <w:lvlText w:val="%1."/>
      <w:lvlJc w:val="left"/>
      <w:rPr>
        <w:rFonts w:ascii="Times New Roman" w:hAnsi="Times New Roman" w:cs="Times New Roman" w:hint="default"/>
      </w:rPr>
    </w:lvl>
  </w:abstractNum>
  <w:abstractNum w:abstractNumId="13">
    <w:nsid w:val="5efe1138"/>
    <w:multiLevelType w:val="singleLevel"/>
    <w:tmpl w:val="419000f"/>
    <w:lvl w:ilvl="0">
      <w:start w:val="1"/>
      <w:lvlText w:val="%1."/>
      <w:lvlJc w:val="left"/>
      <w:pPr>
        <w:ind w:left="360" w:hanging="360"/>
        <w:tabs>
          <w:tab w:val="num" w:pos="360"/>
        </w:tabs>
      </w:pPr>
    </w:lvl>
  </w:abstractNum>
  <w:abstractNum w:abstractNumId="14">
    <w:nsid w:val="8141c88"/>
    <w:multiLevelType w:val="singleLevel"/>
    <w:tmpl w:val="81146906"/>
    <w:lvl w:ilvl="0">
      <w:start w:val="1"/>
      <w:lvlText w:val="%1."/>
      <w:lvlJc w:val="left"/>
      <w:rPr>
        <w:rFonts w:ascii="Times New Roman" w:hAnsi="Times New Roman" w:cs="Times New Roman" w:hint="default"/>
      </w:rPr>
    </w:lvl>
  </w:abstractNum>
  <w:abstractNum w:abstractNumId="15">
    <w:nsid w:val="6ec84dcc"/>
    <w:multiLevelType w:val="hybridMultilevel"/>
    <w:tmpl w:val="b5921532"/>
    <w:lvl w:ilvl="0" w:tplc="4190005">
      <w:start w:val="1"/>
      <w:lvlText w:val="%1."/>
      <w:lvlJc w:val="left"/>
      <w:pPr>
        <w:ind w:left="720" w:hanging="360"/>
        <w:tabs>
          <w:tab w:val="num" w:pos="720"/>
        </w:tabs>
      </w:pPr>
    </w:lvl>
    <w:lvl w:ilvl="1" w:tentative="on" w:tplc="4190003">
      <w:start w:val="1"/>
      <w:numFmt w:val="lowerLetter"/>
      <w:lvlText w:val="%2."/>
      <w:lvlJc w:val="left"/>
      <w:pPr>
        <w:ind w:left="1440" w:hanging="360"/>
        <w:tabs>
          <w:tab w:val="num" w:pos="1440"/>
        </w:tabs>
      </w:pPr>
    </w:lvl>
    <w:lvl w:ilvl="2" w:tentative="on" w:tplc="4190005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entative="on" w:tplc="4190001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03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05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1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03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05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abstractNum w:abstractNumId="16">
    <w:nsid w:val="16b021e"/>
    <w:multiLevelType w:val="hybridMultilevel"/>
    <w:tmpl w:val="7098ef48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10f47"/>
    <w:multiLevelType w:val="hybridMultilevel"/>
    <w:tmpl w:val="f94c654e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672f7"/>
    <w:multiLevelType w:val="hybridMultilevel"/>
    <w:tmpl w:val="834c6564"/>
    <w:lvl w:ilvl="0" w:tplc="402ad5b6">
      <w:start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entative="on" w:tplc="4190019">
      <w:start w:val="1"/>
      <w:numFmt w:val="lowerLetter"/>
      <w:lvlText w:val="%2."/>
      <w:lvlJc w:val="left"/>
      <w:pPr>
        <w:ind w:left="1789" w:hanging="360"/>
      </w:pPr>
    </w:lvl>
    <w:lvl w:ilvl="2" w:tentative="on" w:tplc="419001b">
      <w:start w:val="1"/>
      <w:numFmt w:val="lowerRoman"/>
      <w:lvlText w:val="%3."/>
      <w:lvlJc w:val="right"/>
      <w:pPr>
        <w:ind w:left="2509" w:hanging="180"/>
      </w:pPr>
    </w:lvl>
    <w:lvl w:ilvl="3" w:tentative="on" w:tplc="419000f">
      <w:start w:val="1"/>
      <w:lvlText w:val="%4."/>
      <w:lvlJc w:val="left"/>
      <w:pPr>
        <w:ind w:left="3229" w:hanging="360"/>
      </w:pPr>
    </w:lvl>
    <w:lvl w:ilvl="4" w:tentative="on" w:tplc="4190019">
      <w:start w:val="1"/>
      <w:numFmt w:val="lowerLetter"/>
      <w:lvlText w:val="%5."/>
      <w:lvlJc w:val="left"/>
      <w:pPr>
        <w:ind w:left="3949" w:hanging="360"/>
      </w:pPr>
    </w:lvl>
    <w:lvl w:ilvl="5" w:tentative="on" w:tplc="419001b">
      <w:start w:val="1"/>
      <w:numFmt w:val="lowerRoman"/>
      <w:lvlText w:val="%6."/>
      <w:lvlJc w:val="right"/>
      <w:pPr>
        <w:ind w:left="4669" w:hanging="180"/>
      </w:pPr>
    </w:lvl>
    <w:lvl w:ilvl="6" w:tentative="on" w:tplc="419000f">
      <w:start w:val="1"/>
      <w:lvlText w:val="%7."/>
      <w:lvlJc w:val="left"/>
      <w:pPr>
        <w:ind w:left="5389" w:hanging="360"/>
      </w:pPr>
    </w:lvl>
    <w:lvl w:ilvl="7" w:tentative="on" w:tplc="4190019">
      <w:start w:val="1"/>
      <w:numFmt w:val="lowerLetter"/>
      <w:lvlText w:val="%8."/>
      <w:lvlJc w:val="left"/>
      <w:pPr>
        <w:ind w:left="6109" w:hanging="360"/>
      </w:pPr>
    </w:lvl>
    <w:lvl w:ilvl="8" w:tentative="on" w:tplc="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08352e"/>
    <w:multiLevelType w:val="hybridMultilevel"/>
    <w:tmpl w:val="891a1992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e4bb8"/>
    <w:multiLevelType w:val="hybridMultilevel"/>
    <w:tmpl w:val="891a1992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c568d"/>
    <w:multiLevelType w:val="hybridMultilevel"/>
    <w:tmpl w:val="ffa3e5e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54fef"/>
    <w:multiLevelType w:val="hybridMultilevel"/>
    <w:tmpl w:val="e24b60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d4f16"/>
    <w:multiLevelType w:val="hybridMultilevel"/>
    <w:tmpl w:val="ba1076ec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bf0bcd"/>
    <w:multiLevelType w:val="hybridMultilevel"/>
    <w:tmpl w:val="b5921532"/>
    <w:lvl w:ilvl="0" w:tplc="4190005">
      <w:start w:val="1"/>
      <w:lvlText w:val="%1."/>
      <w:lvlJc w:val="left"/>
      <w:pPr>
        <w:ind w:left="720" w:hanging="360"/>
        <w:tabs>
          <w:tab w:val="num" w:pos="720"/>
        </w:tabs>
      </w:pPr>
    </w:lvl>
    <w:lvl w:ilvl="1" w:tentative="on" w:tplc="4190003">
      <w:start w:val="1"/>
      <w:numFmt w:val="lowerLetter"/>
      <w:lvlText w:val="%2."/>
      <w:lvlJc w:val="left"/>
      <w:pPr>
        <w:ind w:left="1440" w:hanging="360"/>
        <w:tabs>
          <w:tab w:val="num" w:pos="1440"/>
        </w:tabs>
      </w:pPr>
    </w:lvl>
    <w:lvl w:ilvl="2" w:tentative="on" w:tplc="4190005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entative="on" w:tplc="4190001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03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05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1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03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05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abstractNum w:abstractNumId="25">
    <w:nsid w:val="c3f7654"/>
    <w:multiLevelType w:val="hybridMultilevel"/>
    <w:tmpl w:val="ea14bd0c"/>
    <w:lvl w:ilvl="0" w:tplc="1f80bdb8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entative="on" w:tplc="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2804" w:hanging="360"/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4964" w:hanging="360"/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ffff732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0"/>
  </w:num>
  <w:num w:numId="2">
    <w:abstractNumId w:val="12"/>
  </w:num>
  <w:num w:numId="3">
    <w:abstractNumId w:val="13"/>
    <w:lvlOverride w:ilvl="0">
      <w:startOverride w:val="1"/>
    </w:lvlOverride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5"/>
  </w:num>
  <w:num w:numId="10">
    <w:abstractNumId w:val="1"/>
  </w:num>
  <w:num w:numId="11">
    <w:abstractNumId w:val="16"/>
  </w:num>
  <w:num w:numId="12">
    <w:abstractNumId w:val="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7"/>
  </w:num>
  <w:num w:numId="23">
    <w:abstractNumId w:val="8"/>
  </w:num>
  <w:num w:numId="24">
    <w:abstractNumId w:val="26"/>
  </w:num>
  <w:num w:numId="25">
    <w:abstractNumId w:val="9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  <w:pPr>
      <w:spacing w:after="0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5">
    <w:name w:val="Основной текст Знак"/>
    <w:basedOn w:val="a2"/>
    <w:link w:val="Body Text"/>
    <w:rPr>
      <w:lang w:eastAsia="ru-RU"/>
      <w:rFonts w:ascii="Calibri" w:eastAsia="Times New Roman" w:hAnsi="Calibri" w:cs="Times New Roman"/>
    </w:rPr>
  </w:style>
  <w:style w:type="character" w:customStyle="1" w:styleId="aff9">
    <w:name w:val="Основной текст с отступом Знак"/>
    <w:basedOn w:val="a2"/>
    <w:link w:val="Body Text Indent"/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2"/>
    <w:link w:val="header"/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2"/>
    <w:link w:val="Body Text 2"/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customStyle="1" w:styleId="affb">
    <w:name w:val="Нижний колонтитул Знак"/>
    <w:basedOn w:val="a2"/>
    <w:link w:val="footer"/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с отступом 2 Знак"/>
    <w:basedOn w:val="a2"/>
    <w:link w:val="Body Text Indent 2"/>
    <w:rPr>
      <w:lang w:eastAsia="ru-RU"/>
    </w:rPr>
  </w:style>
  <w:style w:type="paragraph" w:styleId="af3">
    <w:name w:val="List Paragraph"/>
    <w:basedOn w:val="a1"/>
    <w:qFormat/>
    <w:pPr>
      <w:adjustRightInd/>
      <w:ind w:left="720" w:firstLine="720"/>
      <w:autoSpaceDE w:val="off"/>
      <w:autoSpaceDN w:val="off"/>
      <w:contextualSpacing/>
      <w:widowControl w:val="off"/>
      <w:jc w:val="both"/>
    </w:pPr>
    <w:rPr>
      <w:rFonts w:ascii="Arial" w:hAnsi="Arial"/>
      <w:sz w:val="20"/>
      <w:szCs w:val="20"/>
    </w:rPr>
  </w:style>
  <w:style w:type="paragraph" w:styleId="aff4">
    <w:name w:val="Body Text"/>
    <w:basedOn w:val="a1"/>
    <w:link w:val="Основной текст Знак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paragraph" w:styleId="aff8">
    <w:name w:val="Body Text Indent"/>
    <w:basedOn w:val="a1"/>
    <w:link w:val="Основной текст с отступом Знак"/>
    <w:unhideWhenUsed/>
    <w:pPr>
      <w:ind w:left="283"/>
      <w:spacing w:after="120"/>
    </w:pPr>
  </w:style>
  <w:style w:type="paragraph" w:styleId="af8">
    <w:name w:val="header"/>
    <w:basedOn w:val="a1"/>
    <w:link w:val="Верхний колонтитул Знак"/>
    <w:unhideWhenUsed/>
    <w:pPr>
      <w:tabs>
        <w:tab w:val="center" w:pos="4677"/>
        <w:tab w:val="right" w:pos="9355"/>
      </w:tabs>
    </w:pPr>
  </w:style>
  <w:style w:type="paragraph" w:styleId="29">
    <w:name w:val="Body Text 2"/>
    <w:basedOn w:val="a1"/>
    <w:link w:val="Основной текст 2 Знак"/>
    <w:pPr>
      <w:spacing w:after="120" w:line="480" w:lineRule="auto"/>
    </w:pPr>
  </w:style>
  <w:style w:type="paragraph" w:styleId="2b">
    <w:name w:val="Body Text Indent 2"/>
    <w:basedOn w:val="a1"/>
    <w:link w:val="Основной текст с отступом 2 Знак"/>
    <w:unhideWhenUsed/>
    <w:pPr>
      <w:ind w:left="283"/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ffa">
    <w:name w:val="footer"/>
    <w:basedOn w:val="a1"/>
    <w:link w:val="Нижний колонтитул Знак"/>
    <w:unhideWhenUsed/>
    <w:pPr>
      <w:tabs>
        <w:tab w:val="center" w:pos="4677"/>
        <w:tab w:val="right" w:pos="9355"/>
      </w:tabs>
    </w:pPr>
  </w:style>
  <w:style w:type="table" w:styleId="afffff1">
    <w:name w:val="Table Grid"/>
    <w:basedOn w:val="a3"/>
    <w:pPr>
      <w:spacing w:after="0" w:line="240" w:lineRule="auto"/>
    </w:pPr>
    <w:rPr>
      <w:lang w:eastAsia="ru-RU"/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правильный ответ"/>
    <w:basedOn w:val="a1"/>
    <w:pPr>
      <w:ind w:left="1083"/>
      <w:numPr>
        <w:ilvl w:val="1"/>
        <w:numId w:val="8"/>
      </w:numPr>
      <w:tabs>
        <w:tab w:val="num" w:pos="1083"/>
        <w:tab w:val="clear" w:pos="1356"/>
      </w:tabs>
    </w:pPr>
    <w:rPr>
      <w:szCs w:val="20"/>
    </w:rPr>
  </w:style>
  <w:style w:type="paragraph" w:customStyle="1" w:styleId="a1">
    <w:name w:val="задание"/>
    <w:basedOn w:val="a1"/>
    <w:pPr>
      <w:numPr>
        <w:ilvl w:val="0"/>
        <w:numId w:val="6"/>
      </w:numPr>
      <w:spacing w:before="240"/>
    </w:pPr>
    <w:rPr>
      <w:b/>
      <w:szCs w:val="20"/>
    </w:rPr>
  </w:style>
  <w:style w:type="paragraph" w:customStyle="1" w:styleId="a">
    <w:name w:val="неправильный ответ"/>
    <w:basedOn w:val="a1"/>
    <w:pPr>
      <w:ind w:left="717"/>
      <w:numPr>
        <w:ilvl w:val="0"/>
        <w:numId w:val="7"/>
      </w:numPr>
      <w:tabs>
        <w:tab w:val="num" w:pos="717"/>
      </w:tabs>
    </w:pPr>
    <w:rPr>
      <w:lang w:val="en-US"/>
      <w:szCs w:val="20"/>
    </w:rPr>
  </w:style>
  <w:style w:type="table" w:customStyle="1" w:styleId="52">
    <w:name w:val="Сетка таблицы5"/>
    <w:basedOn w:val="a3"/>
    <w:next w:val="afffff1"/>
    <w:pPr>
      <w:spacing w:after="0" w:line="240" w:lineRule="auto"/>
    </w:pPr>
    <w:rPr>
      <w:lang w:eastAsia="ru-RU"/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50" Type="http://schemas.openxmlformats.org/officeDocument/2006/relationships/footer" Target="footer1.xml" /><Relationship Id="rId1" Type="http://schemas.openxmlformats.org/officeDocument/2006/relationships/image" Target="media/image1.png" /><Relationship Id="rId3" Type="http://schemas.openxmlformats.org/officeDocument/2006/relationships/image" Target="media/image2.png" /><Relationship Id="rId5" Type="http://schemas.openxmlformats.org/officeDocument/2006/relationships/image" Target="media/image3.png" /><Relationship Id="rId7" Type="http://schemas.openxmlformats.org/officeDocument/2006/relationships/image" Target="media/image4.png" /><Relationship Id="rId9" Type="http://schemas.openxmlformats.org/officeDocument/2006/relationships/image" Target="media/image5.png" /><Relationship Id="rId11" Type="http://schemas.openxmlformats.org/officeDocument/2006/relationships/image" Target="media/image6.png" /><Relationship Id="rId13" Type="http://schemas.openxmlformats.org/officeDocument/2006/relationships/image" Target="media/image7.png" /><Relationship Id="rId15" Type="http://schemas.openxmlformats.org/officeDocument/2006/relationships/image" Target="media/image8.png" /><Relationship Id="rId17" Type="http://schemas.openxmlformats.org/officeDocument/2006/relationships/image" Target="media/image9.png" /><Relationship Id="rId19" Type="http://schemas.openxmlformats.org/officeDocument/2006/relationships/image" Target="media/image10.png" /><Relationship Id="rId21" Type="http://schemas.openxmlformats.org/officeDocument/2006/relationships/image" Target="media/image11.png" /><Relationship Id="rId23" Type="http://schemas.openxmlformats.org/officeDocument/2006/relationships/image" Target="media/image12.png" /><Relationship Id="rId25" Type="http://schemas.openxmlformats.org/officeDocument/2006/relationships/image" Target="media/image13.png" /><Relationship Id="rId27" Type="http://schemas.openxmlformats.org/officeDocument/2006/relationships/image" Target="media/image14.png" /><Relationship Id="rId29" Type="http://schemas.openxmlformats.org/officeDocument/2006/relationships/image" Target="media/image15.png" /><Relationship Id="rId31" Type="http://schemas.openxmlformats.org/officeDocument/2006/relationships/image" Target="media/image16.png" /><Relationship Id="rId33" Type="http://schemas.openxmlformats.org/officeDocument/2006/relationships/image" Target="media/image1.png" /><Relationship Id="rId34" Type="http://schemas.openxmlformats.org/officeDocument/2006/relationships/image" Target="media/image2.png" /><Relationship Id="rId35" Type="http://schemas.openxmlformats.org/officeDocument/2006/relationships/image" Target="media/image4.png" /><Relationship Id="rId36" Type="http://schemas.openxmlformats.org/officeDocument/2006/relationships/image" Target="media/image3.png" /><Relationship Id="rId37" Type="http://schemas.openxmlformats.org/officeDocument/2006/relationships/image" Target="media/image5.png" /><Relationship Id="rId38" Type="http://schemas.openxmlformats.org/officeDocument/2006/relationships/image" Target="media/image17.wmf" /><Relationship Id="rId39" Type="http://schemas.openxmlformats.org/officeDocument/2006/relationships/image" Target="media/image6.png" /><Relationship Id="rId40" Type="http://schemas.openxmlformats.org/officeDocument/2006/relationships/image" Target="media/image7.png" /><Relationship Id="rId41" Type="http://schemas.openxmlformats.org/officeDocument/2006/relationships/image" Target="media/image9.png" /><Relationship Id="rId42" Type="http://schemas.openxmlformats.org/officeDocument/2006/relationships/image" Target="media/image10.png" /><Relationship Id="rId43" Type="http://schemas.openxmlformats.org/officeDocument/2006/relationships/image" Target="media/image12.png" /><Relationship Id="rId44" Type="http://schemas.openxmlformats.org/officeDocument/2006/relationships/image" Target="media/image11.png" /><Relationship Id="rId45" Type="http://schemas.openxmlformats.org/officeDocument/2006/relationships/image" Target="media/image13.png" /><Relationship Id="rId46" Type="http://schemas.openxmlformats.org/officeDocument/2006/relationships/image" Target="media/image14.png" /><Relationship Id="rId47" Type="http://schemas.openxmlformats.org/officeDocument/2006/relationships/image" Target="media/image15.png" /><Relationship Id="rId48" Type="http://schemas.openxmlformats.org/officeDocument/2006/relationships/image" Target="media/image16.png" /><Relationship Id="rId49" Type="http://schemas.openxmlformats.org/officeDocument/2006/relationships/image" Target="media/image18.wmf" /><Relationship Id="rId2" Type="http://schemas.openxmlformats.org/officeDocument/2006/relationships/oleObject" Target="embeddings/oleObject1.bin" /><Relationship Id="rId4" Type="http://schemas.openxmlformats.org/officeDocument/2006/relationships/oleObject" Target="embeddings/oleObject2.bin" /><Relationship Id="rId6" Type="http://schemas.openxmlformats.org/officeDocument/2006/relationships/oleObject" Target="embeddings/oleObject3.bin" /><Relationship Id="rId8" Type="http://schemas.openxmlformats.org/officeDocument/2006/relationships/oleObject" Target="embeddings/oleObject4.bin" /><Relationship Id="rId10" Type="http://schemas.openxmlformats.org/officeDocument/2006/relationships/oleObject" Target="embeddings/oleObject5.bin" /><Relationship Id="rId12" Type="http://schemas.openxmlformats.org/officeDocument/2006/relationships/oleObject" Target="embeddings/oleObject6.bin" /><Relationship Id="rId14" Type="http://schemas.openxmlformats.org/officeDocument/2006/relationships/oleObject" Target="embeddings/oleObject7.bin" /><Relationship Id="rId16" Type="http://schemas.openxmlformats.org/officeDocument/2006/relationships/oleObject" Target="embeddings/oleObject8.bin" /><Relationship Id="rId18" Type="http://schemas.openxmlformats.org/officeDocument/2006/relationships/oleObject" Target="embeddings/oleObject9.bin" /><Relationship Id="rId20" Type="http://schemas.openxmlformats.org/officeDocument/2006/relationships/oleObject" Target="embeddings/oleObject10.bin" /><Relationship Id="rId22" Type="http://schemas.openxmlformats.org/officeDocument/2006/relationships/oleObject" Target="embeddings/oleObject11.bin" /><Relationship Id="rId24" Type="http://schemas.openxmlformats.org/officeDocument/2006/relationships/oleObject" Target="embeddings/oleObject12.bin" /><Relationship Id="rId26" Type="http://schemas.openxmlformats.org/officeDocument/2006/relationships/oleObject" Target="embeddings/oleObject13.bin" /><Relationship Id="rId28" Type="http://schemas.openxmlformats.org/officeDocument/2006/relationships/oleObject" Target="embeddings/oleObject14.bin" /><Relationship Id="rId30" Type="http://schemas.openxmlformats.org/officeDocument/2006/relationships/oleObject" Target="embeddings/oleObject15.bin" /><Relationship Id="rId32" Type="http://schemas.openxmlformats.org/officeDocument/2006/relationships/oleObject" Target="embeddings/oleObject16.bin" /><Relationship Id="rId51" Type="http://schemas.openxmlformats.org/officeDocument/2006/relationships/styles" Target="styles.xml" /><Relationship Id="rId52" Type="http://schemas.openxmlformats.org/officeDocument/2006/relationships/settings" Target="settings.xml" /><Relationship Id="rId53" Type="http://schemas.openxmlformats.org/officeDocument/2006/relationships/fontTable" Target="fontTable.xml" /><Relationship Id="rId54" Type="http://schemas.openxmlformats.org/officeDocument/2006/relationships/webSettings" Target="webSettings.xml" /><Relationship Id="rId55" Type="http://schemas.openxmlformats.org/officeDocument/2006/relationships/numbering" Target="numbering.xml" /><Relationship Id="rId5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</cp:revision>
  <dcterms:created xsi:type="dcterms:W3CDTF">2020-04-16T06:00:00Z</dcterms:created>
  <dcterms:modified xsi:type="dcterms:W3CDTF">2021-03-29T18:10:24Z</dcterms:modified>
  <cp:lastPrinted>2019-01-16T06:19:00Z</cp:lastPrinted>
  <cp:version>0900.0100.01</cp:version>
</cp:coreProperties>
</file>