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E32E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5E32E5" w:rsidRDefault="00E836D2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___________________________________________________________________</w:t>
      </w:r>
    </w:p>
    <w:p w:rsidR="00672D1F" w:rsidRPr="005E32E5" w:rsidRDefault="00511004" w:rsidP="00672D1F">
      <w:pPr>
        <w:jc w:val="center"/>
        <w:rPr>
          <w:sz w:val="28"/>
          <w:szCs w:val="20"/>
        </w:rPr>
      </w:pPr>
      <w:r w:rsidRPr="005E32E5">
        <w:rPr>
          <w:b/>
          <w:sz w:val="28"/>
          <w:szCs w:val="28"/>
          <w:u w:val="single"/>
        </w:rPr>
        <w:t xml:space="preserve">СИМУЛЯЦИОННЫЙ КУРС 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DB126B" w:rsidP="00672D1F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31.08.13</w:t>
      </w:r>
      <w:r w:rsidR="00672D1F" w:rsidRPr="005E32E5">
        <w:rPr>
          <w:b/>
          <w:sz w:val="28"/>
          <w:szCs w:val="20"/>
          <w:u w:val="single"/>
        </w:rPr>
        <w:t xml:space="preserve"> </w:t>
      </w:r>
      <w:r>
        <w:rPr>
          <w:b/>
          <w:sz w:val="28"/>
          <w:szCs w:val="20"/>
          <w:u w:val="single"/>
        </w:rPr>
        <w:t>Детская кардиология</w:t>
      </w: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5E32E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5E32E5" w:rsidRDefault="00E836D2" w:rsidP="00672D1F">
      <w:pPr>
        <w:ind w:firstLine="709"/>
        <w:jc w:val="both"/>
        <w:rPr>
          <w:color w:val="000000"/>
        </w:rPr>
      </w:pPr>
      <w:r w:rsidRPr="005E32E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DB126B">
        <w:rPr>
          <w:color w:val="000000"/>
        </w:rPr>
        <w:t>по специальности 31.08.13</w:t>
      </w:r>
      <w:r w:rsidR="00672D1F" w:rsidRPr="005E32E5">
        <w:rPr>
          <w:color w:val="000000"/>
        </w:rPr>
        <w:t xml:space="preserve"> «</w:t>
      </w:r>
      <w:r w:rsidR="00DB126B">
        <w:rPr>
          <w:color w:val="000000"/>
        </w:rPr>
        <w:t>Детская кардиология</w:t>
      </w:r>
      <w:r w:rsidR="00672D1F" w:rsidRPr="005E32E5">
        <w:rPr>
          <w:color w:val="000000"/>
        </w:rPr>
        <w:t>», утвержденной ученым советом ФГБОУ ВО ОрГМУ Минздрава России</w:t>
      </w:r>
    </w:p>
    <w:p w:rsidR="00672D1F" w:rsidRPr="005E32E5" w:rsidRDefault="00672D1F" w:rsidP="00672D1F">
      <w:pPr>
        <w:ind w:firstLine="709"/>
        <w:jc w:val="both"/>
        <w:rPr>
          <w:color w:val="000000"/>
        </w:rPr>
      </w:pPr>
    </w:p>
    <w:p w:rsidR="00E836D2" w:rsidRDefault="000427BA" w:rsidP="0080448C">
      <w:pPr>
        <w:jc w:val="center"/>
        <w:rPr>
          <w:color w:val="000000"/>
        </w:rPr>
      </w:pPr>
      <w:r w:rsidRPr="000427BA">
        <w:rPr>
          <w:color w:val="000000"/>
        </w:rPr>
        <w:t>протокол № 11 от «22» июня 2018 г.</w:t>
      </w:r>
    </w:p>
    <w:p w:rsidR="000427BA" w:rsidRPr="005E32E5" w:rsidRDefault="000427BA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="00672D1F" w:rsidRPr="005E32E5">
        <w:rPr>
          <w:sz w:val="28"/>
        </w:rPr>
        <w:br w:type="page"/>
      </w:r>
    </w:p>
    <w:p w:rsidR="007E7400" w:rsidRPr="005E32E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5E3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2E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5E32E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5E32E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5E32E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5E32E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72D1F" w:rsidRPr="005E32E5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5E32E5">
        <w:rPr>
          <w:rFonts w:ascii="Times New Roman" w:hAnsi="Times New Roman"/>
          <w:color w:val="000000"/>
          <w:sz w:val="28"/>
          <w:szCs w:val="28"/>
        </w:rPr>
        <w:t>П</w:t>
      </w:r>
      <w:r w:rsidRPr="005E32E5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5E32E5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287B05" w:rsidRDefault="00287B0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87B05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287B05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287B05">
        <w:rPr>
          <w:rFonts w:ascii="Times New Roman" w:hAnsi="Times New Roman"/>
          <w:color w:val="000000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</w:t>
      </w:r>
      <w:r>
        <w:rPr>
          <w:rFonts w:ascii="Times New Roman" w:hAnsi="Times New Roman"/>
          <w:color w:val="000000"/>
          <w:sz w:val="28"/>
          <w:szCs w:val="28"/>
        </w:rPr>
        <w:t>проблем, связанных со здоровьем;</w:t>
      </w:r>
    </w:p>
    <w:p w:rsidR="00672D1F" w:rsidRPr="005E32E5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5E32E5">
        <w:rPr>
          <w:rFonts w:ascii="Times New Roman" w:hAnsi="Times New Roman"/>
          <w:color w:val="000000"/>
          <w:sz w:val="28"/>
          <w:szCs w:val="28"/>
        </w:rPr>
        <w:t xml:space="preserve"> - готовность к ведению и лечению пациентов, нуждающихся в оказании педиатрической медицинской помощи.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D1264" w:rsidRPr="005E32E5" w:rsidRDefault="007D1264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5E32E5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E7400" w:rsidRPr="005E32E5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5E32E5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5E32E5" w:rsidRDefault="007E7400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D16E9" w:rsidRPr="005E32E5" w:rsidRDefault="007E7400" w:rsidP="00E836D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t xml:space="preserve">Тема </w:t>
      </w:r>
      <w:r w:rsidR="003D560A" w:rsidRPr="005E32E5">
        <w:rPr>
          <w:b/>
          <w:color w:val="000000"/>
          <w:sz w:val="28"/>
          <w:szCs w:val="28"/>
        </w:rPr>
        <w:t>№</w:t>
      </w:r>
      <w:r w:rsidRPr="005E32E5">
        <w:rPr>
          <w:b/>
          <w:color w:val="000000"/>
          <w:sz w:val="28"/>
          <w:szCs w:val="28"/>
        </w:rPr>
        <w:t>1</w:t>
      </w:r>
      <w:r w:rsidRPr="005E32E5">
        <w:rPr>
          <w:i/>
          <w:color w:val="000000"/>
          <w:sz w:val="28"/>
          <w:szCs w:val="28"/>
        </w:rPr>
        <w:t xml:space="preserve"> </w:t>
      </w:r>
      <w:r w:rsidR="007D1264" w:rsidRPr="005E32E5">
        <w:rPr>
          <w:color w:val="000000"/>
          <w:sz w:val="28"/>
          <w:szCs w:val="28"/>
          <w:u w:val="single"/>
        </w:rPr>
        <w:t>Организация скорой и неотложной помощи в Оренбургской области. Маршрутизация больных.</w:t>
      </w:r>
    </w:p>
    <w:p w:rsidR="00A1780D" w:rsidRPr="005E32E5" w:rsidRDefault="00A1780D" w:rsidP="00A1780D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</w:t>
      </w:r>
      <w:r w:rsidR="007E7400" w:rsidRPr="005E32E5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5E32E5">
        <w:rPr>
          <w:color w:val="000000"/>
          <w:sz w:val="28"/>
          <w:szCs w:val="28"/>
        </w:rPr>
        <w:t xml:space="preserve"> </w:t>
      </w:r>
      <w:r w:rsidR="007E7400"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4D16E9" w:rsidRPr="005E32E5" w:rsidRDefault="004D16E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A1780D" w:rsidRPr="005E32E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A1780D" w:rsidRPr="005E32E5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7D1264" w:rsidRPr="005E32E5" w:rsidRDefault="007D1264" w:rsidP="005E32E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Организация службы скорой и неотложной помощи в городах Оренбургской области</w:t>
      </w:r>
    </w:p>
    <w:p w:rsidR="007D1264" w:rsidRPr="005E32E5" w:rsidRDefault="007D1264" w:rsidP="005E32E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Организация службы скорой и неотложной помощи в районах Оренбургской области</w:t>
      </w:r>
    </w:p>
    <w:p w:rsidR="007D1264" w:rsidRPr="005E32E5" w:rsidRDefault="007D1264" w:rsidP="005E32E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Действующая нормативная документация по оказанию скорой и неотложной медицинской помощи</w:t>
      </w:r>
    </w:p>
    <w:p w:rsidR="007D1264" w:rsidRPr="005E32E5" w:rsidRDefault="007D1264" w:rsidP="005E32E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Правила оказания помощи экстренным пациентам</w:t>
      </w:r>
    </w:p>
    <w:p w:rsidR="004D16E9" w:rsidRPr="005E32E5" w:rsidRDefault="007D1264" w:rsidP="005E32E5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Разграничение нозологий между службами скорой и неотложной помощи.</w:t>
      </w:r>
    </w:p>
    <w:p w:rsidR="004D16E9" w:rsidRPr="005E32E5" w:rsidRDefault="004D16E9" w:rsidP="002809C5">
      <w:pPr>
        <w:ind w:firstLine="709"/>
        <w:jc w:val="both"/>
        <w:rPr>
          <w:color w:val="000000"/>
          <w:sz w:val="28"/>
          <w:szCs w:val="28"/>
        </w:rPr>
      </w:pPr>
    </w:p>
    <w:p w:rsidR="003E3D5F" w:rsidRPr="005E32E5" w:rsidRDefault="003E3D5F" w:rsidP="00E836D2">
      <w:pPr>
        <w:ind w:firstLine="709"/>
        <w:jc w:val="both"/>
        <w:rPr>
          <w:color w:val="000000"/>
          <w:sz w:val="28"/>
          <w:szCs w:val="28"/>
        </w:rPr>
      </w:pPr>
    </w:p>
    <w:p w:rsidR="00A1780D" w:rsidRPr="005E32E5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4D16E9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Выбор тактики ведения пациента при оказании ему неотложной помощи по представленной истории болезни. </w:t>
      </w:r>
    </w:p>
    <w:p w:rsidR="004D16E9" w:rsidRPr="005E32E5" w:rsidRDefault="004D16E9" w:rsidP="004D16E9">
      <w:pPr>
        <w:rPr>
          <w:color w:val="000000"/>
          <w:sz w:val="28"/>
          <w:szCs w:val="28"/>
        </w:rPr>
      </w:pPr>
    </w:p>
    <w:p w:rsidR="00A1780D" w:rsidRPr="005E32E5" w:rsidRDefault="00A1780D" w:rsidP="00E836D2">
      <w:pPr>
        <w:ind w:firstLine="709"/>
        <w:jc w:val="both"/>
        <w:rPr>
          <w:color w:val="000000"/>
          <w:sz w:val="28"/>
          <w:szCs w:val="28"/>
        </w:rPr>
      </w:pPr>
    </w:p>
    <w:p w:rsidR="003F3ACA" w:rsidRPr="005E32E5" w:rsidRDefault="003F3ACA" w:rsidP="003D560A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>Тема №2</w:t>
      </w:r>
      <w:r w:rsidRPr="005E32E5">
        <w:rPr>
          <w:i/>
          <w:color w:val="000000"/>
          <w:sz w:val="28"/>
          <w:szCs w:val="28"/>
        </w:rPr>
        <w:t xml:space="preserve"> </w:t>
      </w:r>
      <w:r w:rsidRPr="005E32E5">
        <w:rPr>
          <w:color w:val="000000"/>
          <w:sz w:val="28"/>
          <w:szCs w:val="28"/>
          <w:u w:val="single"/>
        </w:rPr>
        <w:t>Сердечно-легочная реанимация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7D1264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Терминальные состояния, диагностика, причины, клиника. </w:t>
      </w:r>
    </w:p>
    <w:p w:rsidR="007D1264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Сердечно-легочная реанимация, особенности у детей и взрослых. </w:t>
      </w:r>
    </w:p>
    <w:p w:rsidR="007D1264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Остановка дыхания как причина терминального состояния, особенности у детей и взрослых.</w:t>
      </w:r>
    </w:p>
    <w:p w:rsidR="007D1264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Острая дыхательная недостаточность как причина смерти. </w:t>
      </w:r>
    </w:p>
    <w:p w:rsidR="007D1264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Остановка сердца, причины, особенности у детей и взрослых. </w:t>
      </w:r>
    </w:p>
    <w:p w:rsidR="007D1264" w:rsidRPr="005E32E5" w:rsidRDefault="007D1264" w:rsidP="005E32E5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Острая сердечно-сосудистая недостаточность как причина смерти.</w:t>
      </w: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Тестовые задания</w:t>
      </w:r>
    </w:p>
    <w:p w:rsidR="007D1264" w:rsidRPr="005E32E5" w:rsidRDefault="00824B88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</w:t>
      </w:r>
      <w:r w:rsidR="007D1264" w:rsidRPr="005E32E5">
        <w:rPr>
          <w:color w:val="000000"/>
          <w:sz w:val="28"/>
          <w:szCs w:val="28"/>
        </w:rPr>
        <w:t>. ЗНАЧЕНИЕ МЫШЕЧНОГО ОКОЧЕНЕНИЯ ПРИ ОКАЗАНИИ НЕОТЛОЖНОЙ ПОМОЩИ СОСТОИТ В ТОМ, ЧТО ОНО</w:t>
      </w:r>
    </w:p>
    <w:p w:rsidR="007D1264" w:rsidRPr="005E32E5" w:rsidRDefault="007D1264" w:rsidP="005E32E5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является достоверным признаком смерти</w:t>
      </w:r>
    </w:p>
    <w:p w:rsidR="007D1264" w:rsidRPr="005E32E5" w:rsidRDefault="007D1264" w:rsidP="005E32E5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является показание для проведения СЛР</w:t>
      </w:r>
    </w:p>
    <w:p w:rsidR="007D1264" w:rsidRPr="005E32E5" w:rsidRDefault="007D1264" w:rsidP="005E32E5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является показанием для проведения непрямого массажа сердца</w:t>
      </w:r>
    </w:p>
    <w:p w:rsidR="007D1264" w:rsidRPr="005E32E5" w:rsidRDefault="007D1264" w:rsidP="005E32E5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препятствует формированию посмертных повреждений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2. СООТНОШЕНИЕ НАЖАТИЙ НА ГРУДНУЮ КЛЕТКУ И ИСКУССТВЕННЫХ ВДОХОВ ПРИ БАЗОВОЙ СЕРДЕЧНО-ЛЕГОЧНОЙ РЕАНИМАЦИИ У ДЕТЕЙ СОСТАВЛЯЕТ:</w:t>
      </w:r>
    </w:p>
    <w:p w:rsidR="007D1264" w:rsidRPr="005E32E5" w:rsidRDefault="007D1264" w:rsidP="005E32E5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15:2 </w:t>
      </w:r>
    </w:p>
    <w:p w:rsidR="007D1264" w:rsidRPr="005E32E5" w:rsidRDefault="007D1264" w:rsidP="005E32E5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3:1</w:t>
      </w:r>
    </w:p>
    <w:p w:rsidR="007D1264" w:rsidRPr="005E32E5" w:rsidRDefault="007D1264" w:rsidP="005E32E5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10:1</w:t>
      </w:r>
    </w:p>
    <w:p w:rsidR="007D1264" w:rsidRPr="005E32E5" w:rsidRDefault="007D1264" w:rsidP="005E32E5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5:1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3. ПРЕПАРАТАМИ ДЛЯ ПРИМЕНЕНИЯ У ДЕТЕЙ ПРИ СЕРДЕЧНО-ЛЕГОЧНОЙ РЕАНИМАЦИИ ЯВЛЯЮТСЯ:</w:t>
      </w:r>
    </w:p>
    <w:p w:rsidR="007D1264" w:rsidRPr="005E32E5" w:rsidRDefault="007D1264" w:rsidP="005E32E5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Адреналин и атропин</w:t>
      </w:r>
    </w:p>
    <w:p w:rsidR="007D1264" w:rsidRPr="005E32E5" w:rsidRDefault="007D1264" w:rsidP="005E32E5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Адреналин, атропин и гидрокарбонат натрия</w:t>
      </w:r>
    </w:p>
    <w:p w:rsidR="007D1264" w:rsidRPr="005E32E5" w:rsidRDefault="007D1264" w:rsidP="005E32E5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Адреналин, атропин и кордарон</w:t>
      </w:r>
    </w:p>
    <w:p w:rsidR="007D1264" w:rsidRPr="005E32E5" w:rsidRDefault="007D1264" w:rsidP="005E32E5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Кордарон и адреналин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4. ОСНОВНОЙ ПУТЬ ВВЕДЕНИЯ ЛЕКАРСТВЕННЫХ ПРЕПАРАТОВ ПРИ ПРОВЕДЕНИИ СЕРДЕЧНО-ЛЕГОЧНОЙ РЕАНИМАЦИИ У ДЕТЕЙ</w:t>
      </w:r>
    </w:p>
    <w:p w:rsidR="007D1264" w:rsidRPr="005E32E5" w:rsidRDefault="007D1264" w:rsidP="005E32E5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Внутривенный </w:t>
      </w:r>
    </w:p>
    <w:p w:rsidR="007D1264" w:rsidRPr="005E32E5" w:rsidRDefault="007D1264" w:rsidP="005E32E5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Внутрикостный </w:t>
      </w:r>
    </w:p>
    <w:p w:rsidR="007D1264" w:rsidRPr="005E32E5" w:rsidRDefault="007D1264" w:rsidP="005E32E5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Эндотрахеальный</w:t>
      </w:r>
    </w:p>
    <w:p w:rsidR="007D1264" w:rsidRPr="005E32E5" w:rsidRDefault="007D1264" w:rsidP="005E32E5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Внутрисердечный  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824B88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lastRenderedPageBreak/>
        <w:t>5</w:t>
      </w:r>
      <w:r w:rsidR="007D1264" w:rsidRPr="005E32E5">
        <w:rPr>
          <w:color w:val="000000"/>
          <w:sz w:val="28"/>
          <w:szCs w:val="28"/>
        </w:rPr>
        <w:t xml:space="preserve">. ДОЗИРОВКА АДРЕНАЛИНА ПРИ ВНУТРИВЕННОМ И ВНУТРИКОСТНОМ ВВЕДЕНИИ ПРИ СЛР СОСТАВЛЯЕТ: </w:t>
      </w:r>
    </w:p>
    <w:p w:rsidR="007D1264" w:rsidRPr="005E32E5" w:rsidRDefault="007D1264" w:rsidP="005E32E5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0,01 мг/кг (0,01 мл/кг 1:10000)</w:t>
      </w:r>
    </w:p>
    <w:p w:rsidR="007D1264" w:rsidRPr="005E32E5" w:rsidRDefault="007D1264" w:rsidP="005E32E5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0,1 мг/кг (0,1 мл/кг 1:10000)</w:t>
      </w:r>
    </w:p>
    <w:p w:rsidR="007D1264" w:rsidRPr="005E32E5" w:rsidRDefault="007D1264" w:rsidP="005E32E5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 мг/кг (1 мл/кг 1:10000)</w:t>
      </w:r>
    </w:p>
    <w:p w:rsidR="007D1264" w:rsidRPr="005E32E5" w:rsidRDefault="007D1264" w:rsidP="005E32E5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10 мг/кг (1 мл/кг 1:1000)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824B88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6</w:t>
      </w:r>
      <w:r w:rsidR="007D1264" w:rsidRPr="005E32E5">
        <w:rPr>
          <w:color w:val="000000"/>
          <w:sz w:val="28"/>
          <w:szCs w:val="28"/>
        </w:rPr>
        <w:t>. ДОЗИРОВКА АТРОПИНА ПРИ ВНУТРИВЕННОМ И ВНУТРИКОСТНОМ ВВЕДЕНИИ ПРИ СЛР СОСТАВЛЯЕТ:</w:t>
      </w:r>
    </w:p>
    <w:p w:rsidR="007D1264" w:rsidRPr="005E32E5" w:rsidRDefault="007D1264" w:rsidP="005E32E5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0,02 мг/кг</w:t>
      </w:r>
    </w:p>
    <w:p w:rsidR="007D1264" w:rsidRPr="005E32E5" w:rsidRDefault="007D1264" w:rsidP="005E32E5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0,05 мг/кг</w:t>
      </w:r>
    </w:p>
    <w:p w:rsidR="007D1264" w:rsidRPr="005E32E5" w:rsidRDefault="007D1264" w:rsidP="005E32E5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0,1 мг/кг</w:t>
      </w:r>
    </w:p>
    <w:p w:rsidR="007D1264" w:rsidRPr="005E32E5" w:rsidRDefault="007D1264" w:rsidP="005E32E5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0,2 мг/кг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824B88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7</w:t>
      </w:r>
      <w:r w:rsidR="007D1264" w:rsidRPr="005E32E5">
        <w:rPr>
          <w:color w:val="000000"/>
          <w:sz w:val="28"/>
          <w:szCs w:val="28"/>
        </w:rPr>
        <w:t>. ПРИ ЭНДОТРАХЕЛЬНОМ ВВЕДЕНИИ АДРЕНАЛИНА ВО ВРЕМЯ СЛР ДОЗИРОВКА  СОСТАВЛЯЕТ:</w:t>
      </w:r>
    </w:p>
    <w:p w:rsidR="007D1264" w:rsidRPr="005E32E5" w:rsidRDefault="007D1264" w:rsidP="005E32E5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0,1 мг/кг (0,1 мл/кг 1:1000)</w:t>
      </w:r>
    </w:p>
    <w:p w:rsidR="007D1264" w:rsidRPr="005E32E5" w:rsidRDefault="007D1264" w:rsidP="005E32E5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 мг/кг (1 мл/кг 1:1000)</w:t>
      </w:r>
    </w:p>
    <w:p w:rsidR="007D1264" w:rsidRPr="005E32E5" w:rsidRDefault="007D1264" w:rsidP="005E32E5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0,2 мг/кг (0,2 мл/кг 1:1000)</w:t>
      </w:r>
    </w:p>
    <w:p w:rsidR="007D1264" w:rsidRPr="005E32E5" w:rsidRDefault="007D1264" w:rsidP="005E32E5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0,5 мг/кг (0,5 мл/кг 1:1000)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824B88" w:rsidRPr="005E32E5" w:rsidRDefault="00824B88" w:rsidP="00824B88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8. ПРИ ЭНДОТРАХЕЛЬНОМ ВВЕДЕНИИ АДРЕНАЛИНА ВО ВРЕМЯ СЛР ОБЯЗАТЕЛЬНО: </w:t>
      </w:r>
    </w:p>
    <w:p w:rsidR="00824B88" w:rsidRPr="005E32E5" w:rsidRDefault="00824B88" w:rsidP="005E32E5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вводить в разведенном виде в 5 мл 0,9% раствора хлорида натрия с последующим проведением ИВЛ (не менее 5 вдохов).</w:t>
      </w:r>
    </w:p>
    <w:p w:rsidR="00824B88" w:rsidRPr="005E32E5" w:rsidRDefault="00824B88" w:rsidP="005E32E5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вводить в разведенном виде в 5 мл 5% раствора глюкозы с последующим проведением ИВЛ (не менее 5 вдохов).</w:t>
      </w:r>
    </w:p>
    <w:p w:rsidR="00824B88" w:rsidRPr="005E32E5" w:rsidRDefault="00824B88" w:rsidP="005E32E5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вводить в неразведенном виде с последующим проведением ИВЛ (не менее 5 вдохов).</w:t>
      </w:r>
    </w:p>
    <w:p w:rsidR="00824B88" w:rsidRPr="005E32E5" w:rsidRDefault="00824B88" w:rsidP="005E32E5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вводить в разведенном виде в 5 мл 0,9% раствора хлорида натрия 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824B88" w:rsidRPr="005E32E5" w:rsidRDefault="00824B88" w:rsidP="00824B88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9. ДЛЯ ПРОВЕДЕНИЯ ЭФФЕКТИВНОГО НЕПРЯМОГО МАССАЖА СЕРДЦА ЛАДОНИ СЛЕДУЕТ РАСПОЛОЖИТЬ</w:t>
      </w:r>
    </w:p>
    <w:p w:rsidR="00824B88" w:rsidRPr="005E32E5" w:rsidRDefault="00824B88" w:rsidP="005E32E5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на границе средней и нижней трети грудины</w:t>
      </w:r>
    </w:p>
    <w:p w:rsidR="00824B88" w:rsidRPr="005E32E5" w:rsidRDefault="00824B88" w:rsidP="005E32E5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с обеих сторон грудной клетки</w:t>
      </w:r>
    </w:p>
    <w:p w:rsidR="00824B88" w:rsidRPr="005E32E5" w:rsidRDefault="00824B88" w:rsidP="005E32E5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 пятом межреберном промежутке слева</w:t>
      </w:r>
    </w:p>
    <w:p w:rsidR="00824B88" w:rsidRPr="005E32E5" w:rsidRDefault="00824B88" w:rsidP="005E32E5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на верхней части грудины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824B88" w:rsidRPr="005E32E5" w:rsidRDefault="00824B88" w:rsidP="00824B88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10. ЗАДАЧЕЙ «А» - ЭТАПА РЕАНИМАЦИИ ЯВЛЯЕТСЯ</w:t>
      </w:r>
    </w:p>
    <w:p w:rsidR="00824B88" w:rsidRPr="005E32E5" w:rsidRDefault="00824B88" w:rsidP="005E32E5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восстановление проходимости дыхательных путей</w:t>
      </w:r>
    </w:p>
    <w:p w:rsidR="00824B88" w:rsidRPr="005E32E5" w:rsidRDefault="00824B88" w:rsidP="005E32E5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коррекция гемодинамики, реологических и метаболических расстройств</w:t>
      </w:r>
    </w:p>
    <w:p w:rsidR="00824B88" w:rsidRPr="005E32E5" w:rsidRDefault="00824B88" w:rsidP="005E32E5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тактильная стимуляция дыхания</w:t>
      </w:r>
    </w:p>
    <w:p w:rsidR="00824B88" w:rsidRPr="005E32E5" w:rsidRDefault="00824B88" w:rsidP="005E32E5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восстановление внешнего дыхания, вентиляции легких</w:t>
      </w:r>
    </w:p>
    <w:p w:rsidR="00824B88" w:rsidRPr="005E32E5" w:rsidRDefault="00824B88" w:rsidP="00824B88">
      <w:pPr>
        <w:ind w:firstLine="709"/>
        <w:jc w:val="both"/>
        <w:rPr>
          <w:color w:val="000000"/>
          <w:sz w:val="28"/>
          <w:szCs w:val="28"/>
        </w:rPr>
      </w:pPr>
    </w:p>
    <w:p w:rsidR="00824B88" w:rsidRPr="005E32E5" w:rsidRDefault="00824B88" w:rsidP="00824B88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11. ЗАДАЧЕЙ «В» ЭТАПА РЕАНИМАЦИИ ЯВЛЯЕТСЯ</w:t>
      </w:r>
    </w:p>
    <w:p w:rsidR="00824B88" w:rsidRPr="005E32E5" w:rsidRDefault="00824B88" w:rsidP="005E32E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lastRenderedPageBreak/>
        <w:t>восстановление внешнего дыхания, вентиляции легких</w:t>
      </w:r>
    </w:p>
    <w:p w:rsidR="00824B88" w:rsidRPr="005E32E5" w:rsidRDefault="00824B88" w:rsidP="005E32E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восстановление проходимости дыхательных путей</w:t>
      </w:r>
    </w:p>
    <w:p w:rsidR="00824B88" w:rsidRPr="005E32E5" w:rsidRDefault="00824B88" w:rsidP="005E32E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коррекция гемодинамики, реологических и метаболических расстройств</w:t>
      </w:r>
    </w:p>
    <w:p w:rsidR="00824B88" w:rsidRPr="005E32E5" w:rsidRDefault="00824B88" w:rsidP="005E32E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проведение непрямого массажа сердца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824B88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Перечень практических манипуляций</w:t>
      </w:r>
    </w:p>
    <w:p w:rsidR="00824B88" w:rsidRPr="005E32E5" w:rsidRDefault="00824B88" w:rsidP="005E32E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Методика внутримышечной инъекции.</w:t>
      </w:r>
    </w:p>
    <w:p w:rsidR="00824B88" w:rsidRPr="005E32E5" w:rsidRDefault="00824B88" w:rsidP="005E32E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Техника использования автоматического наружного дефибрилятора. </w:t>
      </w:r>
    </w:p>
    <w:p w:rsidR="00824B88" w:rsidRPr="005E32E5" w:rsidRDefault="00824B88" w:rsidP="005E32E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Проведение расширенной СЛР ребенку до 8 лет.</w:t>
      </w:r>
    </w:p>
    <w:p w:rsidR="00824B88" w:rsidRPr="005E32E5" w:rsidRDefault="00824B88" w:rsidP="005E32E5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Проведение расширенной СЛР взрослому.</w:t>
      </w: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>Тема №3</w:t>
      </w:r>
      <w:r w:rsidRPr="005E32E5">
        <w:rPr>
          <w:i/>
          <w:color w:val="000000"/>
          <w:sz w:val="28"/>
          <w:szCs w:val="28"/>
        </w:rPr>
        <w:t xml:space="preserve"> </w:t>
      </w:r>
      <w:r w:rsidRPr="005E32E5">
        <w:rPr>
          <w:color w:val="000000"/>
          <w:sz w:val="28"/>
          <w:szCs w:val="28"/>
          <w:u w:val="single"/>
        </w:rPr>
        <w:t>Неотложная помощь при кровотечениях.</w:t>
      </w:r>
      <w:r w:rsidRPr="005E32E5">
        <w:rPr>
          <w:color w:val="000000"/>
          <w:sz w:val="28"/>
          <w:szCs w:val="28"/>
          <w:u w:val="single"/>
        </w:rPr>
        <w:tab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Кровотечение: классификация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Особенности гемодинамики у детей</w:t>
      </w:r>
    </w:p>
    <w:p w:rsidR="007D1264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венозном кровотечении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венозном кровотечении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артериальном кровотечении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смешанном кровотечении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внутрибрюшном кровотечении</w:t>
      </w:r>
    </w:p>
    <w:p w:rsidR="00824B88" w:rsidRPr="005E32E5" w:rsidRDefault="00824B88" w:rsidP="005E32E5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гемотораксе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5E32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временной остановки кровотечения пальцевым прижатием.</w:t>
      </w:r>
    </w:p>
    <w:p w:rsidR="00824B88" w:rsidRPr="005E32E5" w:rsidRDefault="00824B88" w:rsidP="005E32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временной остановки кровотечения наложением давящей повязки.</w:t>
      </w:r>
    </w:p>
    <w:p w:rsidR="00824B88" w:rsidRPr="005E32E5" w:rsidRDefault="00824B88" w:rsidP="005E32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временной остановки кровотечения наложением жгута.</w:t>
      </w:r>
    </w:p>
    <w:p w:rsidR="00824B88" w:rsidRPr="005E32E5" w:rsidRDefault="00824B88" w:rsidP="005E32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Техника плевральной пункции. </w:t>
      </w: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>Тема №4</w:t>
      </w:r>
      <w:r w:rsidRPr="005E32E5">
        <w:rPr>
          <w:i/>
          <w:color w:val="000000"/>
          <w:sz w:val="28"/>
          <w:szCs w:val="28"/>
        </w:rPr>
        <w:t xml:space="preserve"> </w:t>
      </w:r>
      <w:r w:rsidRPr="005E32E5">
        <w:rPr>
          <w:color w:val="000000"/>
          <w:sz w:val="28"/>
          <w:szCs w:val="28"/>
          <w:u w:val="single"/>
        </w:rPr>
        <w:t>Неотложная помощь при острых аллергических реакциях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24B88" w:rsidRPr="005E32E5" w:rsidRDefault="00824B88" w:rsidP="005E32E5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Острые аллергические реакции: крапивница, отек Квинке, анафилактический шок, этиология, патогенез, критерии диагностики. </w:t>
      </w:r>
    </w:p>
    <w:p w:rsidR="00824B88" w:rsidRPr="005E32E5" w:rsidRDefault="00824B88" w:rsidP="005E32E5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отеке Квинке.</w:t>
      </w:r>
    </w:p>
    <w:p w:rsidR="00824B88" w:rsidRPr="005E32E5" w:rsidRDefault="00824B88" w:rsidP="005E32E5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Неотложная помощь при генерализованной крапивнице. </w:t>
      </w:r>
    </w:p>
    <w:p w:rsidR="007D1264" w:rsidRPr="005E32E5" w:rsidRDefault="00824B88" w:rsidP="005E32E5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анафилактическом шоке.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5E32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внутримышечной инъекции.</w:t>
      </w:r>
    </w:p>
    <w:p w:rsidR="00824B88" w:rsidRPr="005E32E5" w:rsidRDefault="00824B88" w:rsidP="005E32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Определение глубины комы у детей различного возраста. </w:t>
      </w:r>
    </w:p>
    <w:p w:rsidR="00824B88" w:rsidRPr="005E32E5" w:rsidRDefault="00824B88" w:rsidP="005E32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Использование небулайзера при БОС.</w:t>
      </w: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>Тема №5</w:t>
      </w:r>
      <w:r w:rsidRPr="005E32E5">
        <w:rPr>
          <w:i/>
          <w:color w:val="000000"/>
          <w:sz w:val="28"/>
          <w:szCs w:val="28"/>
        </w:rPr>
        <w:t xml:space="preserve"> </w:t>
      </w:r>
      <w:r w:rsidRPr="005E32E5">
        <w:rPr>
          <w:color w:val="000000"/>
          <w:sz w:val="28"/>
          <w:szCs w:val="28"/>
          <w:u w:val="single"/>
        </w:rPr>
        <w:t>Неотложная помощь при бронхообструктивном синдроме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Причины БОС у детей.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Клиническая картина.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Возможные осложнения.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Методы неотложной помощи.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Стандарты терапии бронхообструктивного синдрома.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5E32E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внутримышечной инъекции.</w:t>
      </w:r>
    </w:p>
    <w:p w:rsidR="00824B88" w:rsidRPr="005E32E5" w:rsidRDefault="00824B88" w:rsidP="005E32E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Использование небулайзера при БОС.</w:t>
      </w: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>Тема №6</w:t>
      </w:r>
      <w:r w:rsidRPr="005E32E5">
        <w:rPr>
          <w:i/>
          <w:color w:val="000000"/>
          <w:sz w:val="28"/>
          <w:szCs w:val="28"/>
        </w:rPr>
        <w:t xml:space="preserve"> </w:t>
      </w:r>
      <w:r w:rsidRPr="005E32E5">
        <w:rPr>
          <w:color w:val="000000"/>
          <w:sz w:val="28"/>
          <w:szCs w:val="28"/>
          <w:u w:val="single"/>
        </w:rPr>
        <w:t>Неотложная помощь при экзогенных интоксикациях</w:t>
      </w:r>
      <w:r w:rsidRPr="005E32E5">
        <w:rPr>
          <w:color w:val="000000"/>
          <w:sz w:val="28"/>
          <w:szCs w:val="28"/>
          <w:u w:val="single"/>
        </w:rPr>
        <w:tab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Острые экзогенные отравления, особенности в детском и подростков возрасте.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Острые эндогенные интоксикации, этиология, патогенез, клиническая картина.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Укусы ядовитых змей: клиника, диагностика, неотложная помощь, дальнейшая тактика ведения.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Укусы пчел и ос: клиника, диагностика, неотложная помощь, дальнейшая тактика ведения.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Неотложная помощь при остром экзогенном отравлении, общие мероприятия.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Техника промывания желудка, показания и противопоказания.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Неотложная помощь при инфекционно-токсическом шоке.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Неотложная помощь при токсикозе с эксикозом.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Неотложная помощь при нейротокскикозе. 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Проведение вагальных проб при нарушениях ритма у детей различного возраста.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Определение уровня глюкозы в крови с использованием портативного глюкометра.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Определение кетонурии с использованием тест-полосок. 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Определение глубины комы у детей различного возраста. 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введения желудочного зонда через нос.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введения желудочного зонда через рот.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Техника промывания желудка. </w:t>
      </w:r>
    </w:p>
    <w:p w:rsidR="00824B88" w:rsidRPr="005E32E5" w:rsidRDefault="00824B88" w:rsidP="005E32E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наложения повязки на раневую поверхность.</w:t>
      </w:r>
    </w:p>
    <w:p w:rsidR="00824B88" w:rsidRPr="005E32E5" w:rsidRDefault="00824B88" w:rsidP="00824B8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>Тема №7</w:t>
      </w:r>
      <w:r w:rsidRPr="005E32E5">
        <w:rPr>
          <w:i/>
          <w:color w:val="000000"/>
          <w:sz w:val="28"/>
          <w:szCs w:val="28"/>
        </w:rPr>
        <w:t xml:space="preserve"> </w:t>
      </w:r>
      <w:r w:rsidRPr="005E32E5">
        <w:rPr>
          <w:color w:val="000000"/>
          <w:sz w:val="28"/>
          <w:szCs w:val="28"/>
          <w:u w:val="single"/>
        </w:rPr>
        <w:t>Неотложная помощь при комах различной этиологии</w:t>
      </w:r>
      <w:r w:rsidRPr="005E32E5">
        <w:rPr>
          <w:color w:val="000000"/>
          <w:sz w:val="28"/>
          <w:szCs w:val="28"/>
          <w:u w:val="single"/>
        </w:rPr>
        <w:tab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Классификация нарушений сознания.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Оценка глубины комы у детей.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Особенности клинической картины коматозных состояний в зависимости от этиологии.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Этиология коматозных состояний у детей, отличия от взрослых.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Комы при сахарном диабете, этиология, патогенез, особенности клиники.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Судорожный синдром, особенности у детей,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Неотложная помощь при гипогликемической коме.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Неотложная помощь при кетоацидотической коме.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Неотложная помощь при гиперосмолярной коме.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Неотложная помощь при коме неустановленной этиологии.</w:t>
      </w: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Определение уровня глюкозы в крови с использованием портативного глюкометра.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Определение кетонурии с использованием тест-полосок. 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Определение глубины комы у детей различного возраста. 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введения желудочного зонда через нос.</w:t>
      </w:r>
    </w:p>
    <w:p w:rsidR="00824B88" w:rsidRPr="005E32E5" w:rsidRDefault="00824B88" w:rsidP="005E32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введения желудочного зонда через рот.</w:t>
      </w:r>
    </w:p>
    <w:p w:rsidR="00824B88" w:rsidRPr="005E32E5" w:rsidRDefault="00824B88" w:rsidP="00824B8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E32E5">
        <w:rPr>
          <w:b/>
          <w:color w:val="000000"/>
          <w:sz w:val="28"/>
          <w:szCs w:val="28"/>
        </w:rPr>
        <w:lastRenderedPageBreak/>
        <w:t xml:space="preserve">Тема №8 </w:t>
      </w:r>
      <w:r w:rsidRPr="005E32E5">
        <w:rPr>
          <w:color w:val="000000"/>
          <w:sz w:val="28"/>
          <w:szCs w:val="28"/>
          <w:u w:val="single"/>
        </w:rPr>
        <w:t>Неотложная помощь при несчастных случаях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Формы текущего контроля</w:t>
      </w:r>
      <w:r w:rsidRPr="005E32E5">
        <w:rPr>
          <w:color w:val="000000"/>
          <w:sz w:val="28"/>
          <w:szCs w:val="28"/>
        </w:rPr>
        <w:t xml:space="preserve"> </w:t>
      </w:r>
      <w:r w:rsidRPr="005E32E5">
        <w:rPr>
          <w:b/>
          <w:color w:val="000000"/>
          <w:sz w:val="28"/>
          <w:szCs w:val="28"/>
        </w:rPr>
        <w:t>успеваемости</w:t>
      </w:r>
      <w:r w:rsidRPr="005E32E5">
        <w:rPr>
          <w:i/>
          <w:color w:val="000000"/>
          <w:sz w:val="28"/>
          <w:szCs w:val="28"/>
        </w:rPr>
        <w:t xml:space="preserve">: </w:t>
      </w:r>
      <w:r w:rsidRPr="005E32E5">
        <w:rPr>
          <w:color w:val="000000"/>
          <w:sz w:val="28"/>
          <w:szCs w:val="28"/>
        </w:rPr>
        <w:t>устный опрос; проверка практических навыков</w:t>
      </w: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i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E32E5">
        <w:rPr>
          <w:i/>
          <w:color w:val="000000"/>
          <w:sz w:val="28"/>
          <w:szCs w:val="28"/>
        </w:rPr>
        <w:t xml:space="preserve"> </w:t>
      </w: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Травматические повреждения, классификация, особенности у детей.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Черепно-мозговая травма, классификация, неотложная помощь. 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Ушибы,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Раны,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Вывихи, растяжения, разрывы связок, переломы,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Ожоги,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Ожоговый шок,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Отморожения,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Электротравмы,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>Утопление, классификация, неотложная помощь.</w:t>
      </w:r>
    </w:p>
    <w:p w:rsidR="00824B88" w:rsidRPr="005E32E5" w:rsidRDefault="00824B88" w:rsidP="005E32E5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5E32E5">
        <w:rPr>
          <w:rFonts w:eastAsia="Calibri"/>
          <w:color w:val="000000"/>
          <w:sz w:val="28"/>
          <w:szCs w:val="28"/>
          <w:lang w:eastAsia="en-US"/>
        </w:rPr>
        <w:t xml:space="preserve">Укусы собак и кошек, неотложная помощь, дальнейшая тактика ведения. Профилактика бешенства. </w:t>
      </w:r>
    </w:p>
    <w:p w:rsidR="00824B88" w:rsidRPr="005E32E5" w:rsidRDefault="00824B88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5E32E5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внутривенной инъекции.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катетеризации периферической вены.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Методика внутримышечной инъекции.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Проведение вагальных проб при нарушениях ритма у детей различного возраста.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Техника использования автоматического наружного дефибрилятора. 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временной иммобилизации при переломе костей верхней конечности.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временной иммобилизации при переломе костей нижней конечности.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укладки пациента при переломе позвоночника.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Правила коликотомии.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 xml:space="preserve">Техника плевральной пункции. 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Определение площади и глубины ожога различными способами.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Техника наложения повязки на раневую поверхность.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Оказание помощи при истинном утоплении.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Оказание помощи при синкопальном утоплении.</w:t>
      </w:r>
    </w:p>
    <w:p w:rsidR="00824B88" w:rsidRPr="005E32E5" w:rsidRDefault="00824B88" w:rsidP="005E32E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5E32E5">
        <w:rPr>
          <w:color w:val="000000"/>
          <w:sz w:val="28"/>
          <w:szCs w:val="28"/>
        </w:rPr>
        <w:t>Оказание помощи при «сухом» утоплении.</w:t>
      </w:r>
    </w:p>
    <w:p w:rsidR="007D1264" w:rsidRPr="005E32E5" w:rsidRDefault="007D1264" w:rsidP="007D1264">
      <w:pPr>
        <w:ind w:firstLine="709"/>
        <w:jc w:val="both"/>
        <w:rPr>
          <w:color w:val="000000"/>
          <w:sz w:val="28"/>
          <w:szCs w:val="28"/>
        </w:rPr>
      </w:pPr>
    </w:p>
    <w:p w:rsidR="007D1264" w:rsidRPr="005E32E5" w:rsidRDefault="007D1264" w:rsidP="007D1264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E7400" w:rsidRPr="005E32E5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/>
      </w:tblPr>
      <w:tblGrid>
        <w:gridCol w:w="2235"/>
        <w:gridCol w:w="8186"/>
      </w:tblGrid>
      <w:tr w:rsidR="007E7400" w:rsidRPr="005E32E5" w:rsidTr="00A1780D">
        <w:tc>
          <w:tcPr>
            <w:tcW w:w="0" w:type="auto"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5E32E5" w:rsidRDefault="007E7400" w:rsidP="00E836D2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5E32E5" w:rsidTr="00A1780D">
        <w:tc>
          <w:tcPr>
            <w:tcW w:w="0" w:type="auto"/>
            <w:vMerge w:val="restart"/>
            <w:vAlign w:val="center"/>
          </w:tcPr>
          <w:p w:rsidR="007E7400" w:rsidRPr="005E32E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5E32E5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5E32E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5E32E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5E32E5" w:rsidTr="00A1780D">
        <w:tc>
          <w:tcPr>
            <w:tcW w:w="0" w:type="auto"/>
            <w:vMerge w:val="restart"/>
            <w:vAlign w:val="center"/>
          </w:tcPr>
          <w:p w:rsidR="007E7400" w:rsidRPr="005E32E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5E32E5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Оценка «ХОР</w:t>
            </w:r>
            <w:r w:rsidR="00A1780D" w:rsidRPr="005E32E5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5E32E5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5E32E5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5E32E5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5E32E5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5E32E5">
              <w:rPr>
                <w:color w:val="000000"/>
                <w:sz w:val="26"/>
                <w:szCs w:val="26"/>
              </w:rPr>
              <w:t>9%</w:t>
            </w:r>
            <w:r w:rsidR="00A1780D" w:rsidRPr="005E32E5">
              <w:rPr>
                <w:color w:val="000000"/>
                <w:sz w:val="26"/>
                <w:szCs w:val="26"/>
              </w:rPr>
              <w:t xml:space="preserve"> </w:t>
            </w:r>
            <w:r w:rsidRPr="005E32E5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5E32E5" w:rsidTr="00A1780D">
        <w:tc>
          <w:tcPr>
            <w:tcW w:w="0" w:type="auto"/>
            <w:vMerge w:val="restart"/>
            <w:vAlign w:val="center"/>
          </w:tcPr>
          <w:p w:rsidR="007E7400" w:rsidRPr="005E32E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5E32E5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b/>
                <w:sz w:val="26"/>
                <w:szCs w:val="26"/>
              </w:rPr>
            </w:pPr>
            <w:r w:rsidRPr="005E32E5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5E32E5">
              <w:rPr>
                <w:sz w:val="26"/>
                <w:szCs w:val="26"/>
              </w:rPr>
              <w:t>л</w:t>
            </w:r>
            <w:r w:rsidRPr="005E32E5">
              <w:rPr>
                <w:sz w:val="26"/>
                <w:szCs w:val="26"/>
              </w:rPr>
              <w:t xml:space="preserve">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</w:t>
            </w:r>
            <w:r w:rsidRPr="005E32E5">
              <w:rPr>
                <w:sz w:val="26"/>
                <w:szCs w:val="26"/>
              </w:rPr>
              <w:lastRenderedPageBreak/>
              <w:t>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sz w:val="26"/>
                <w:szCs w:val="26"/>
              </w:rPr>
            </w:pPr>
            <w:r w:rsidRPr="005E32E5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5E32E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sz w:val="26"/>
                <w:szCs w:val="26"/>
              </w:rPr>
            </w:pPr>
            <w:r w:rsidRPr="005E32E5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5E32E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5E32E5" w:rsidTr="00A1780D">
        <w:tc>
          <w:tcPr>
            <w:tcW w:w="0" w:type="auto"/>
            <w:vMerge/>
          </w:tcPr>
          <w:p w:rsidR="007E7400" w:rsidRPr="005E32E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5E32E5" w:rsidRDefault="007E7400" w:rsidP="00A1780D">
            <w:pPr>
              <w:jc w:val="both"/>
              <w:rPr>
                <w:sz w:val="26"/>
                <w:szCs w:val="26"/>
              </w:rPr>
            </w:pPr>
            <w:r w:rsidRPr="005E32E5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5E32E5">
              <w:rPr>
                <w:sz w:val="26"/>
                <w:szCs w:val="26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5E32E5" w:rsidTr="00A1780D">
        <w:tc>
          <w:tcPr>
            <w:tcW w:w="0" w:type="auto"/>
            <w:vMerge w:val="restart"/>
            <w:vAlign w:val="center"/>
          </w:tcPr>
          <w:p w:rsidR="00A1780D" w:rsidRPr="005E32E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5E32E5" w:rsidRDefault="00A1780D" w:rsidP="00A1780D">
            <w:pPr>
              <w:jc w:val="both"/>
              <w:rPr>
                <w:sz w:val="26"/>
                <w:szCs w:val="26"/>
              </w:rPr>
            </w:pPr>
            <w:r w:rsidRPr="005E32E5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5E32E5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5E32E5" w:rsidTr="00A1780D">
        <w:tc>
          <w:tcPr>
            <w:tcW w:w="0" w:type="auto"/>
            <w:vMerge/>
          </w:tcPr>
          <w:p w:rsidR="00442AF9" w:rsidRPr="005E32E5" w:rsidRDefault="00442AF9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5E32E5" w:rsidRDefault="00442AF9" w:rsidP="003D560A">
            <w:pPr>
              <w:jc w:val="both"/>
              <w:rPr>
                <w:sz w:val="26"/>
                <w:szCs w:val="26"/>
              </w:rPr>
            </w:pPr>
            <w:r w:rsidRPr="005E32E5">
              <w:rPr>
                <w:sz w:val="26"/>
                <w:szCs w:val="26"/>
              </w:rPr>
              <w:t>Оценка «Незачтено»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5E32E5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BE366E" w:rsidRPr="005E32E5" w:rsidRDefault="00BE366E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5E32E5">
        <w:rPr>
          <w:color w:val="000000"/>
          <w:sz w:val="28"/>
          <w:szCs w:val="28"/>
          <w:highlight w:val="yellow"/>
        </w:rPr>
        <w:br w:type="page"/>
      </w:r>
    </w:p>
    <w:p w:rsidR="007E7400" w:rsidRPr="005E32E5" w:rsidRDefault="007E7400" w:rsidP="00BE366E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BE366E" w:rsidRPr="005E32E5" w:rsidRDefault="00BE366E" w:rsidP="003F3AC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5E32E5" w:rsidRDefault="00876450" w:rsidP="003F3AC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5E32E5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5E32E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D16E9" w:rsidRPr="005E32E5">
        <w:rPr>
          <w:rFonts w:ascii="Times New Roman" w:hAnsi="Times New Roman"/>
          <w:color w:val="000000"/>
          <w:sz w:val="28"/>
          <w:szCs w:val="28"/>
        </w:rPr>
        <w:t>Симуляционный курс по педиатрии</w:t>
      </w:r>
      <w:r w:rsidR="00BE366E" w:rsidRPr="005E32E5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5E32E5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5E32E5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7E7400" w:rsidRPr="005E32E5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5E3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5E32E5">
        <w:rPr>
          <w:rFonts w:ascii="Times New Roman" w:hAnsi="Times New Roman"/>
          <w:color w:val="000000"/>
          <w:sz w:val="28"/>
        </w:rPr>
        <w:t>в устной форме</w:t>
      </w:r>
      <w:r w:rsidR="003F3ACA" w:rsidRPr="005E32E5">
        <w:rPr>
          <w:rFonts w:ascii="Times New Roman" w:hAnsi="Times New Roman"/>
        </w:rPr>
        <w:t xml:space="preserve"> </w:t>
      </w:r>
      <w:r w:rsidR="00547420" w:rsidRPr="005E32E5">
        <w:rPr>
          <w:rFonts w:ascii="Times New Roman" w:hAnsi="Times New Roman"/>
          <w:color w:val="000000"/>
          <w:sz w:val="28"/>
        </w:rPr>
        <w:t xml:space="preserve">по зачетным билетам, а также в виде </w:t>
      </w:r>
      <w:r w:rsidR="0040415D" w:rsidRPr="005E32E5">
        <w:rPr>
          <w:rFonts w:ascii="Times New Roman" w:hAnsi="Times New Roman"/>
          <w:color w:val="000000"/>
          <w:sz w:val="28"/>
        </w:rPr>
        <w:t>демонстрации</w:t>
      </w:r>
      <w:r w:rsidR="00547420" w:rsidRPr="005E32E5">
        <w:rPr>
          <w:rFonts w:ascii="Times New Roman" w:hAnsi="Times New Roman"/>
          <w:color w:val="000000"/>
          <w:sz w:val="28"/>
        </w:rPr>
        <w:t xml:space="preserve"> вы</w:t>
      </w:r>
      <w:r w:rsidR="004D16E9" w:rsidRPr="005E32E5">
        <w:rPr>
          <w:rFonts w:ascii="Times New Roman" w:hAnsi="Times New Roman"/>
          <w:color w:val="000000"/>
          <w:sz w:val="28"/>
        </w:rPr>
        <w:t>полнения практических навыков (3</w:t>
      </w:r>
      <w:r w:rsidR="00547420" w:rsidRPr="005E32E5">
        <w:rPr>
          <w:rFonts w:ascii="Times New Roman" w:hAnsi="Times New Roman"/>
          <w:color w:val="000000"/>
          <w:sz w:val="28"/>
        </w:rPr>
        <w:t xml:space="preserve"> навык</w:t>
      </w:r>
      <w:r w:rsidR="004D16E9" w:rsidRPr="005E32E5">
        <w:rPr>
          <w:rFonts w:ascii="Times New Roman" w:hAnsi="Times New Roman"/>
          <w:color w:val="000000"/>
          <w:sz w:val="28"/>
        </w:rPr>
        <w:t>а</w:t>
      </w:r>
      <w:r w:rsidR="00547420" w:rsidRPr="005E32E5">
        <w:rPr>
          <w:rFonts w:ascii="Times New Roman" w:hAnsi="Times New Roman"/>
          <w:color w:val="000000"/>
          <w:sz w:val="28"/>
        </w:rPr>
        <w:t xml:space="preserve">). 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5E32E5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5E32E5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/>
      </w:tblPr>
      <w:tblGrid>
        <w:gridCol w:w="1772"/>
        <w:gridCol w:w="8649"/>
      </w:tblGrid>
      <w:tr w:rsidR="003F3ACA" w:rsidRPr="005E32E5" w:rsidTr="003F3ACA">
        <w:tc>
          <w:tcPr>
            <w:tcW w:w="0" w:type="auto"/>
          </w:tcPr>
          <w:p w:rsidR="003F3ACA" w:rsidRPr="005E32E5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5E32E5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5E32E5" w:rsidTr="003F3ACA">
        <w:tc>
          <w:tcPr>
            <w:tcW w:w="0" w:type="auto"/>
            <w:vMerge w:val="restart"/>
            <w:vAlign w:val="center"/>
          </w:tcPr>
          <w:p w:rsidR="003F3ACA" w:rsidRPr="005E32E5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5E32E5" w:rsidRDefault="003F3ACA" w:rsidP="003F3A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5E32E5">
              <w:t xml:space="preserve"> </w:t>
            </w:r>
            <w:r w:rsidR="0040415D" w:rsidRPr="005E32E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5E32E5" w:rsidTr="003F3ACA">
        <w:tc>
          <w:tcPr>
            <w:tcW w:w="0" w:type="auto"/>
            <w:vMerge/>
          </w:tcPr>
          <w:p w:rsidR="003F3ACA" w:rsidRPr="005E32E5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5E32E5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5E32E5">
              <w:t xml:space="preserve"> </w:t>
            </w:r>
            <w:r w:rsidR="0040415D" w:rsidRPr="005E32E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5E32E5" w:rsidTr="003F3ACA">
        <w:tc>
          <w:tcPr>
            <w:tcW w:w="0" w:type="auto"/>
            <w:vMerge/>
          </w:tcPr>
          <w:p w:rsidR="003F3ACA" w:rsidRPr="005E32E5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5E32E5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5E32E5">
              <w:t xml:space="preserve"> </w:t>
            </w:r>
            <w:r w:rsidR="0040415D" w:rsidRPr="005E32E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5E32E5" w:rsidTr="003F3ACA">
        <w:tc>
          <w:tcPr>
            <w:tcW w:w="0" w:type="auto"/>
            <w:vAlign w:val="center"/>
          </w:tcPr>
          <w:p w:rsidR="003F3ACA" w:rsidRPr="005E32E5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3F3ACA" w:rsidRPr="005E32E5" w:rsidRDefault="003F3ACA" w:rsidP="0040415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5E32E5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5E32E5">
              <w:t xml:space="preserve"> </w:t>
            </w:r>
            <w:r w:rsidR="0040415D" w:rsidRPr="005E32E5">
              <w:rPr>
                <w:color w:val="000000"/>
                <w:sz w:val="26"/>
                <w:szCs w:val="26"/>
              </w:rPr>
              <w:t xml:space="preserve">Ординатор не может продемонстрировать необходимые практические навыки и/или не может пояснить методику их выполнения. </w:t>
            </w:r>
          </w:p>
        </w:tc>
      </w:tr>
    </w:tbl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5E32E5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287B05" w:rsidRPr="005E32E5" w:rsidRDefault="00BC2378" w:rsidP="00287B0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Смерть: определение, виды. Механизм умирания и признаки смерти. Посмертные изменения.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B05" w:rsidRPr="005E32E5">
        <w:rPr>
          <w:rFonts w:ascii="Times New Roman" w:hAnsi="Times New Roman"/>
          <w:color w:val="000000"/>
          <w:sz w:val="28"/>
          <w:szCs w:val="28"/>
        </w:rPr>
        <w:t xml:space="preserve">Терминальные состояния, диагностика, причины, </w:t>
      </w:r>
      <w:r w:rsidR="00287B05" w:rsidRPr="005E32E5">
        <w:rPr>
          <w:rFonts w:ascii="Times New Roman" w:hAnsi="Times New Roman"/>
          <w:color w:val="000000"/>
          <w:sz w:val="28"/>
          <w:szCs w:val="28"/>
        </w:rPr>
        <w:lastRenderedPageBreak/>
        <w:t xml:space="preserve">клиника. </w:t>
      </w:r>
    </w:p>
    <w:p w:rsidR="00BC2378" w:rsidRPr="005E32E5" w:rsidRDefault="00BC2378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Шок, определение понятия, причины, классификация и </w:t>
      </w:r>
      <w:r w:rsidR="004D16E9" w:rsidRPr="005E32E5">
        <w:rPr>
          <w:rFonts w:ascii="Times New Roman" w:hAnsi="Times New Roman"/>
          <w:color w:val="000000"/>
          <w:sz w:val="28"/>
          <w:szCs w:val="28"/>
        </w:rPr>
        <w:t>неотложная помощь</w:t>
      </w:r>
      <w:r w:rsidRPr="005E32E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Эксикоз, определение понятия, причины, классификация и неотложная помощь. 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Сердечно-легочная реанимация, особенности у детей и взрослых. 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Остановка дыхания как причина терминального состояния, особенности у детей и взрослых.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Острая сердечно-сосудистая недостаточность как причина смерти</w:t>
      </w:r>
      <w:r w:rsidR="00287B05">
        <w:rPr>
          <w:rFonts w:ascii="Times New Roman" w:hAnsi="Times New Roman"/>
          <w:color w:val="000000"/>
          <w:sz w:val="28"/>
          <w:szCs w:val="28"/>
        </w:rPr>
        <w:t>,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B05" w:rsidRPr="005E32E5">
        <w:rPr>
          <w:rFonts w:ascii="Times New Roman" w:hAnsi="Times New Roman"/>
          <w:color w:val="000000"/>
          <w:sz w:val="28"/>
          <w:szCs w:val="28"/>
        </w:rPr>
        <w:t>особенности у детей и взрослых.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Черепно-мозговая травма, классификация, неотложная помощь. </w:t>
      </w:r>
    </w:p>
    <w:p w:rsidR="004D16E9" w:rsidRPr="00287B0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87B05">
        <w:rPr>
          <w:rFonts w:ascii="Times New Roman" w:hAnsi="Times New Roman"/>
          <w:color w:val="000000"/>
          <w:sz w:val="28"/>
          <w:szCs w:val="28"/>
        </w:rPr>
        <w:t>Ушибы, классификация, неотложная помощь.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B05">
        <w:rPr>
          <w:rFonts w:ascii="Times New Roman" w:hAnsi="Times New Roman"/>
          <w:color w:val="000000"/>
          <w:sz w:val="28"/>
          <w:szCs w:val="28"/>
        </w:rPr>
        <w:t>Раны, классификация, неотложная помощь.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Вывихи, растяжения, разрывы связок, переломы, классификация, неотложная помощь.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Кровотечение: классификация, особенности гемодинамики у детей, неотложная помощь. </w:t>
      </w:r>
    </w:p>
    <w:p w:rsidR="004D16E9" w:rsidRPr="00287B0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87B05">
        <w:rPr>
          <w:rFonts w:ascii="Times New Roman" w:hAnsi="Times New Roman"/>
          <w:color w:val="000000"/>
          <w:sz w:val="28"/>
          <w:szCs w:val="28"/>
        </w:rPr>
        <w:t>Ожоги, классификация, неотложная помощь.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B05">
        <w:rPr>
          <w:rFonts w:ascii="Times New Roman" w:hAnsi="Times New Roman"/>
          <w:color w:val="000000"/>
          <w:sz w:val="28"/>
          <w:szCs w:val="28"/>
        </w:rPr>
        <w:t>Ожоговый шок, классификация, неотложная помощь.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Отморожения, классификация, неотложная помощь.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Электротравмы, классификация, неотложная помощь.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Утопление, классификация, неотложная помощь.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Укусы собак и кошек, неотложная помощь, дальнейшая тактика ведения. Профилактика бешенства. </w:t>
      </w:r>
    </w:p>
    <w:p w:rsidR="004D16E9" w:rsidRPr="00287B0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287B05">
        <w:rPr>
          <w:rFonts w:ascii="Times New Roman" w:hAnsi="Times New Roman"/>
          <w:color w:val="000000"/>
          <w:sz w:val="28"/>
          <w:szCs w:val="28"/>
        </w:rPr>
        <w:t>Классификация нарушений сознания.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B05">
        <w:rPr>
          <w:rFonts w:ascii="Times New Roman" w:hAnsi="Times New Roman"/>
          <w:color w:val="000000"/>
          <w:sz w:val="28"/>
          <w:szCs w:val="28"/>
        </w:rPr>
        <w:t>Оценка глубины комы у детей.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Этиология коматозных состояний у детей, отличия от взрослых.</w:t>
      </w:r>
      <w:r w:rsidR="00B10B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B05">
        <w:rPr>
          <w:rFonts w:ascii="Times New Roman" w:hAnsi="Times New Roman"/>
          <w:color w:val="000000"/>
          <w:sz w:val="28"/>
          <w:szCs w:val="28"/>
        </w:rPr>
        <w:t xml:space="preserve">Особенности клинической картины коматозных состояний в зависимости от этиологии. 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Комы при сахарном диабете, этиология, патогенез, особенности клиники.</w:t>
      </w:r>
      <w:r w:rsidR="00287B05" w:rsidRPr="00287B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B05" w:rsidRPr="005E32E5">
        <w:rPr>
          <w:rFonts w:ascii="Times New Roman" w:hAnsi="Times New Roman"/>
          <w:color w:val="000000"/>
          <w:sz w:val="28"/>
          <w:szCs w:val="28"/>
        </w:rPr>
        <w:t>Неотложная помощь</w:t>
      </w:r>
      <w:r w:rsidR="00287B05">
        <w:rPr>
          <w:rFonts w:ascii="Times New Roman" w:hAnsi="Times New Roman"/>
          <w:color w:val="000000"/>
          <w:sz w:val="28"/>
          <w:szCs w:val="28"/>
        </w:rPr>
        <w:t>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Судорожный синдром, особенности у детей, неотложная помощь.</w:t>
      </w:r>
    </w:p>
    <w:p w:rsidR="00287B05" w:rsidRPr="005E32E5" w:rsidRDefault="004D16E9" w:rsidP="00287B0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Острые экзогенные отравления, особенности в детском и подростков возрасте. </w:t>
      </w:r>
      <w:r w:rsidR="00287B05" w:rsidRPr="005E32E5">
        <w:rPr>
          <w:rFonts w:ascii="Times New Roman" w:hAnsi="Times New Roman"/>
          <w:color w:val="000000"/>
          <w:sz w:val="28"/>
          <w:szCs w:val="28"/>
        </w:rPr>
        <w:t>Неотложная помощь при остром экзогенном отравлении, общие меропри</w:t>
      </w:r>
      <w:r w:rsidR="00287B05">
        <w:rPr>
          <w:rFonts w:ascii="Times New Roman" w:hAnsi="Times New Roman"/>
          <w:color w:val="000000"/>
          <w:sz w:val="28"/>
          <w:szCs w:val="28"/>
        </w:rPr>
        <w:t>ятия, особенности помощи в некоторых случаях.</w:t>
      </w:r>
    </w:p>
    <w:p w:rsidR="00891306" w:rsidRPr="005E32E5" w:rsidRDefault="004D16E9" w:rsidP="00891306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Острые эндогенные интоксикации, этиология, патогенез, клиническая картина. </w:t>
      </w:r>
      <w:r w:rsidR="00891306" w:rsidRPr="005E32E5">
        <w:rPr>
          <w:rFonts w:ascii="Times New Roman" w:hAnsi="Times New Roman"/>
          <w:color w:val="000000"/>
          <w:sz w:val="28"/>
          <w:szCs w:val="28"/>
        </w:rPr>
        <w:t xml:space="preserve">Неотложная помощь при инфекционно-токсическом шоке. 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Укусы ядовитых змей: клиника, диагностика, неотложная помощь, дальнейшая тактика ведения. 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Укусы пчел и ос: клиника, диагностика, неотложная помощь, дальнейшая тактика ведения.</w:t>
      </w:r>
    </w:p>
    <w:p w:rsidR="004D16E9" w:rsidRPr="005E32E5" w:rsidRDefault="004D16E9" w:rsidP="005E32E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Острые аллергические реакции: крапивница, отек Квинке, анафилактический шок, этиология, патогенез, критерии диагностики</w:t>
      </w:r>
      <w:r w:rsidR="00287B05">
        <w:rPr>
          <w:rFonts w:ascii="Times New Roman" w:hAnsi="Times New Roman"/>
          <w:color w:val="000000"/>
          <w:sz w:val="28"/>
          <w:szCs w:val="28"/>
        </w:rPr>
        <w:t>, неотложная помощь.</w:t>
      </w:r>
      <w:r w:rsidRPr="005E32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415D" w:rsidRPr="005E32E5" w:rsidRDefault="0040415D" w:rsidP="0040415D">
      <w:pPr>
        <w:rPr>
          <w:color w:val="000000"/>
          <w:sz w:val="28"/>
          <w:szCs w:val="28"/>
        </w:rPr>
      </w:pPr>
    </w:p>
    <w:p w:rsidR="0040415D" w:rsidRPr="005E32E5" w:rsidRDefault="0040415D" w:rsidP="0040415D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Перечень практических манипуляций</w:t>
      </w:r>
    </w:p>
    <w:p w:rsidR="0040415D" w:rsidRPr="005E32E5" w:rsidRDefault="0040415D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Методика внутривенной инъекции.</w:t>
      </w:r>
    </w:p>
    <w:p w:rsidR="0040415D" w:rsidRPr="005E32E5" w:rsidRDefault="0040415D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Методика катетеризации периферической вены.</w:t>
      </w:r>
    </w:p>
    <w:p w:rsidR="0040415D" w:rsidRPr="005E32E5" w:rsidRDefault="0040415D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Методика внутримышечной инъекции.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Проведение вагальных проб при нарушениях ритма у детей различного </w:t>
      </w:r>
      <w:r w:rsidRPr="005E32E5">
        <w:rPr>
          <w:rFonts w:ascii="Times New Roman" w:hAnsi="Times New Roman"/>
          <w:color w:val="000000"/>
          <w:sz w:val="28"/>
          <w:szCs w:val="28"/>
        </w:rPr>
        <w:lastRenderedPageBreak/>
        <w:t>возраста.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Техника использования автоматического наружного дефибрилятора. 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введения желудочного зонда через нос.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введения желудочного зонда через рот.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Техника промывания желудка. 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временной остановки кровотечения пальцевым прижатием.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временной остановки кровотечения наложением давящей повязки.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временной остановки кровотечения наложением жгута.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временной иммобилизации при переломе костей верхней конечности.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временной иммобилизации при переломе костей нижней конечности.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укладки пациента при переломе позвоночника.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Правила коликотомии.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Техника плевральной пункции. 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Техника наложения повязки на раневую поверхность.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Использование небулайзера при бронхообстуктивном синдроме.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Проведение расширенной СЛР ребенку до 8 лет.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Проведение расширенной СЛР взрослому.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Оказание помощи при истинном утоплении.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Оказание помощи при синкопальном утоплении.</w:t>
      </w:r>
    </w:p>
    <w:p w:rsidR="004D16E9" w:rsidRPr="005E32E5" w:rsidRDefault="004D16E9" w:rsidP="00D2016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Оказание помощи при «сухом» утоплении.</w:t>
      </w:r>
    </w:p>
    <w:p w:rsidR="00891306" w:rsidRPr="005E32E5" w:rsidRDefault="00891306" w:rsidP="00891306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Определение уровня глюкозы в крови с использованием портативного глюкометра.</w:t>
      </w:r>
    </w:p>
    <w:p w:rsidR="00891306" w:rsidRPr="005E32E5" w:rsidRDefault="00891306" w:rsidP="00891306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Определение кетонурии с использованием тест-полосок. </w:t>
      </w:r>
    </w:p>
    <w:p w:rsidR="00891306" w:rsidRPr="005E32E5" w:rsidRDefault="00891306" w:rsidP="00891306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Определение глубины комы у детей различного возраста. </w:t>
      </w:r>
    </w:p>
    <w:p w:rsidR="00891306" w:rsidRPr="005E32E5" w:rsidRDefault="00891306" w:rsidP="00891306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>Определение площади и глубины ожога различными способами.</w:t>
      </w:r>
    </w:p>
    <w:p w:rsidR="004D16E9" w:rsidRPr="005E32E5" w:rsidRDefault="004D16E9" w:rsidP="0040415D">
      <w:pPr>
        <w:rPr>
          <w:color w:val="000000"/>
          <w:sz w:val="28"/>
          <w:szCs w:val="28"/>
        </w:rPr>
      </w:pPr>
    </w:p>
    <w:p w:rsidR="004D16E9" w:rsidRPr="005E32E5" w:rsidRDefault="004D16E9" w:rsidP="0040415D">
      <w:pPr>
        <w:rPr>
          <w:color w:val="000000"/>
          <w:sz w:val="28"/>
          <w:szCs w:val="28"/>
        </w:rPr>
      </w:pPr>
    </w:p>
    <w:p w:rsidR="00BC2378" w:rsidRPr="005E32E5" w:rsidRDefault="00BC237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08E6" w:rsidRPr="005E32E5" w:rsidRDefault="003F3ACA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5108E6" w:rsidRPr="005E32E5" w:rsidRDefault="005108E6" w:rsidP="005108E6">
      <w:pPr>
        <w:ind w:firstLine="709"/>
        <w:jc w:val="center"/>
      </w:pPr>
    </w:p>
    <w:p w:rsidR="005108E6" w:rsidRPr="005E32E5" w:rsidRDefault="005108E6" w:rsidP="005108E6">
      <w:pPr>
        <w:ind w:firstLine="709"/>
        <w:jc w:val="center"/>
      </w:pPr>
      <w:r w:rsidRPr="005E32E5">
        <w:t>ФЕДЕРАЛЬНОЕ ГОСУДАРСТВЕННОЕ БЮДЖЕТНОЕ ОБРАЗОВАТЕЛЬНОЕ УЧРЕЖДЕНИЕ ВЫСШЕГО ОБРАЗОВАНИЯ</w:t>
      </w:r>
    </w:p>
    <w:p w:rsidR="005108E6" w:rsidRPr="005E32E5" w:rsidRDefault="005108E6" w:rsidP="005108E6">
      <w:pPr>
        <w:ind w:firstLine="709"/>
        <w:jc w:val="center"/>
      </w:pPr>
      <w:r w:rsidRPr="005E32E5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5E32E5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5E32E5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5E32E5" w:rsidRDefault="005108E6" w:rsidP="00BC2378">
      <w:pPr>
        <w:ind w:firstLine="709"/>
        <w:jc w:val="center"/>
        <w:rPr>
          <w:sz w:val="28"/>
          <w:szCs w:val="28"/>
        </w:rPr>
      </w:pPr>
      <w:r w:rsidRPr="005E32E5">
        <w:rPr>
          <w:sz w:val="28"/>
          <w:szCs w:val="28"/>
        </w:rPr>
        <w:t xml:space="preserve">кафедра </w:t>
      </w:r>
      <w:r w:rsidR="00BC2378" w:rsidRPr="005E32E5">
        <w:rPr>
          <w:sz w:val="28"/>
          <w:szCs w:val="28"/>
        </w:rPr>
        <w:t>педиатрии института профессионального образования</w:t>
      </w:r>
    </w:p>
    <w:p w:rsidR="005108E6" w:rsidRPr="005E32E5" w:rsidRDefault="00BC2378" w:rsidP="00BC2378">
      <w:pPr>
        <w:ind w:firstLine="709"/>
        <w:jc w:val="center"/>
        <w:rPr>
          <w:sz w:val="28"/>
          <w:szCs w:val="28"/>
        </w:rPr>
      </w:pPr>
      <w:r w:rsidRPr="005E32E5">
        <w:rPr>
          <w:sz w:val="28"/>
          <w:szCs w:val="28"/>
        </w:rPr>
        <w:t>с</w:t>
      </w:r>
      <w:r w:rsidR="005108E6" w:rsidRPr="005E32E5">
        <w:rPr>
          <w:sz w:val="28"/>
          <w:szCs w:val="28"/>
        </w:rPr>
        <w:t>пециальность</w:t>
      </w:r>
      <w:r w:rsidRPr="005E32E5">
        <w:rPr>
          <w:sz w:val="28"/>
          <w:szCs w:val="28"/>
        </w:rPr>
        <w:t xml:space="preserve"> 31.08.19 «ПЕДИАТРИЯ»</w:t>
      </w:r>
    </w:p>
    <w:p w:rsidR="005108E6" w:rsidRPr="005E32E5" w:rsidRDefault="005108E6" w:rsidP="00BC2378">
      <w:pPr>
        <w:ind w:firstLine="709"/>
        <w:jc w:val="center"/>
        <w:rPr>
          <w:sz w:val="28"/>
          <w:szCs w:val="28"/>
        </w:rPr>
      </w:pPr>
      <w:r w:rsidRPr="005E32E5">
        <w:rPr>
          <w:sz w:val="28"/>
          <w:szCs w:val="28"/>
        </w:rPr>
        <w:t>дисциплина</w:t>
      </w:r>
      <w:r w:rsidR="00BC2378" w:rsidRPr="005E32E5">
        <w:rPr>
          <w:sz w:val="28"/>
          <w:szCs w:val="28"/>
        </w:rPr>
        <w:t xml:space="preserve"> «</w:t>
      </w:r>
      <w:r w:rsidR="004D16E9" w:rsidRPr="005E32E5">
        <w:rPr>
          <w:sz w:val="28"/>
          <w:szCs w:val="28"/>
        </w:rPr>
        <w:t>Симуляционный курс по педиатрии</w:t>
      </w:r>
      <w:r w:rsidR="00BC2378" w:rsidRPr="005E32E5">
        <w:rPr>
          <w:sz w:val="28"/>
          <w:szCs w:val="28"/>
        </w:rPr>
        <w:t>»</w:t>
      </w:r>
    </w:p>
    <w:p w:rsidR="005108E6" w:rsidRPr="005E32E5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5E32E5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5E32E5" w:rsidRDefault="005108E6" w:rsidP="005108E6">
      <w:pPr>
        <w:ind w:firstLine="709"/>
        <w:jc w:val="center"/>
        <w:rPr>
          <w:sz w:val="28"/>
          <w:szCs w:val="28"/>
        </w:rPr>
      </w:pPr>
    </w:p>
    <w:p w:rsidR="00BC2378" w:rsidRPr="005E32E5" w:rsidRDefault="00BC2378" w:rsidP="005108E6">
      <w:pPr>
        <w:ind w:firstLine="709"/>
        <w:jc w:val="center"/>
        <w:rPr>
          <w:b/>
          <w:sz w:val="28"/>
          <w:szCs w:val="28"/>
        </w:rPr>
      </w:pPr>
      <w:r w:rsidRPr="005E32E5">
        <w:rPr>
          <w:b/>
          <w:sz w:val="28"/>
          <w:szCs w:val="28"/>
        </w:rPr>
        <w:t xml:space="preserve">ЗАЧЕТНЫЙ </w:t>
      </w:r>
      <w:r w:rsidR="005108E6" w:rsidRPr="005E32E5">
        <w:rPr>
          <w:b/>
          <w:sz w:val="28"/>
          <w:szCs w:val="28"/>
        </w:rPr>
        <w:t xml:space="preserve">БИЛЕТ </w:t>
      </w:r>
      <w:r w:rsidRPr="005E32E5">
        <w:rPr>
          <w:b/>
          <w:sz w:val="28"/>
          <w:szCs w:val="28"/>
        </w:rPr>
        <w:t>№1</w:t>
      </w:r>
    </w:p>
    <w:p w:rsidR="005108E6" w:rsidRPr="005E32E5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5E32E5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4D16E9" w:rsidRPr="005E32E5" w:rsidRDefault="004D16E9" w:rsidP="004D16E9">
      <w:pPr>
        <w:jc w:val="center"/>
        <w:rPr>
          <w:b/>
          <w:sz w:val="28"/>
          <w:szCs w:val="28"/>
        </w:rPr>
      </w:pPr>
      <w:r w:rsidRPr="005E32E5">
        <w:rPr>
          <w:b/>
          <w:sz w:val="28"/>
          <w:szCs w:val="28"/>
        </w:rPr>
        <w:t>Теоретические вопросы</w:t>
      </w:r>
    </w:p>
    <w:p w:rsidR="005108E6" w:rsidRPr="005E32E5" w:rsidRDefault="005108E6" w:rsidP="0040415D">
      <w:pPr>
        <w:jc w:val="both"/>
        <w:rPr>
          <w:sz w:val="28"/>
          <w:szCs w:val="28"/>
        </w:rPr>
      </w:pPr>
      <w:r w:rsidRPr="005E32E5">
        <w:rPr>
          <w:sz w:val="28"/>
          <w:szCs w:val="28"/>
          <w:lang w:val="en-US"/>
        </w:rPr>
        <w:t>I</w:t>
      </w:r>
      <w:r w:rsidRPr="005E32E5">
        <w:rPr>
          <w:sz w:val="28"/>
          <w:szCs w:val="28"/>
        </w:rPr>
        <w:t xml:space="preserve">. </w:t>
      </w:r>
      <w:r w:rsidR="00B10B1E" w:rsidRPr="00B10B1E">
        <w:rPr>
          <w:sz w:val="28"/>
          <w:szCs w:val="28"/>
        </w:rPr>
        <w:t>Ожоги, классификация, неотложная помощь. Ожоговый шок, классификация, неотложная помощь.</w:t>
      </w:r>
    </w:p>
    <w:p w:rsidR="005108E6" w:rsidRPr="005E32E5" w:rsidRDefault="005108E6" w:rsidP="0040415D">
      <w:pPr>
        <w:jc w:val="both"/>
        <w:rPr>
          <w:sz w:val="28"/>
          <w:szCs w:val="28"/>
        </w:rPr>
      </w:pPr>
    </w:p>
    <w:p w:rsidR="005108E6" w:rsidRPr="005E32E5" w:rsidRDefault="005108E6" w:rsidP="0040415D">
      <w:pPr>
        <w:jc w:val="both"/>
        <w:rPr>
          <w:sz w:val="28"/>
          <w:szCs w:val="28"/>
        </w:rPr>
      </w:pPr>
      <w:r w:rsidRPr="005E32E5">
        <w:rPr>
          <w:sz w:val="28"/>
          <w:szCs w:val="28"/>
          <w:lang w:val="en-US"/>
        </w:rPr>
        <w:t>II</w:t>
      </w:r>
      <w:r w:rsidRPr="005E32E5">
        <w:rPr>
          <w:sz w:val="28"/>
          <w:szCs w:val="28"/>
        </w:rPr>
        <w:t xml:space="preserve">. </w:t>
      </w:r>
      <w:r w:rsidR="00B10B1E" w:rsidRPr="00B10B1E">
        <w:rPr>
          <w:sz w:val="28"/>
          <w:szCs w:val="28"/>
        </w:rPr>
        <w:t>Классификация нарушений сознания. Оценка глубины комы у детей. Этиология коматозных состояний у детей, отличия от взрослых. Особенности клинической картины коматозных состояний в зависимости от этиологии.</w:t>
      </w:r>
    </w:p>
    <w:p w:rsidR="005108E6" w:rsidRPr="005E32E5" w:rsidRDefault="005108E6" w:rsidP="0040415D">
      <w:pPr>
        <w:jc w:val="both"/>
        <w:rPr>
          <w:sz w:val="28"/>
          <w:szCs w:val="28"/>
        </w:rPr>
      </w:pPr>
    </w:p>
    <w:p w:rsidR="005108E6" w:rsidRPr="005E32E5" w:rsidRDefault="004D16E9" w:rsidP="004D16E9">
      <w:pPr>
        <w:jc w:val="center"/>
        <w:rPr>
          <w:b/>
          <w:sz w:val="28"/>
          <w:szCs w:val="28"/>
        </w:rPr>
      </w:pPr>
      <w:r w:rsidRPr="005E32E5">
        <w:rPr>
          <w:b/>
          <w:sz w:val="28"/>
          <w:szCs w:val="28"/>
        </w:rPr>
        <w:t>Демонстрация практических навыков</w:t>
      </w:r>
    </w:p>
    <w:p w:rsidR="004D16E9" w:rsidRPr="005E32E5" w:rsidRDefault="004D16E9" w:rsidP="004D16E9">
      <w:pPr>
        <w:rPr>
          <w:sz w:val="28"/>
          <w:szCs w:val="28"/>
        </w:rPr>
      </w:pPr>
      <w:r w:rsidRPr="005E32E5">
        <w:rPr>
          <w:sz w:val="28"/>
          <w:szCs w:val="28"/>
          <w:lang w:val="en-US"/>
        </w:rPr>
        <w:t>I</w:t>
      </w:r>
      <w:r w:rsidRPr="005E32E5">
        <w:rPr>
          <w:sz w:val="28"/>
          <w:szCs w:val="28"/>
        </w:rPr>
        <w:t>.</w:t>
      </w:r>
      <w:r w:rsidR="007D1264" w:rsidRPr="005E32E5">
        <w:t xml:space="preserve"> </w:t>
      </w:r>
      <w:r w:rsidR="007D1264" w:rsidRPr="005E32E5">
        <w:rPr>
          <w:sz w:val="28"/>
          <w:szCs w:val="28"/>
        </w:rPr>
        <w:t>Методика катетеризации периферической вены</w:t>
      </w:r>
    </w:p>
    <w:p w:rsidR="004D16E9" w:rsidRPr="005E32E5" w:rsidRDefault="004D16E9" w:rsidP="004D16E9">
      <w:pPr>
        <w:rPr>
          <w:sz w:val="28"/>
          <w:szCs w:val="28"/>
        </w:rPr>
      </w:pPr>
    </w:p>
    <w:p w:rsidR="004D16E9" w:rsidRPr="005E32E5" w:rsidRDefault="004D16E9" w:rsidP="004D16E9">
      <w:pPr>
        <w:rPr>
          <w:sz w:val="28"/>
          <w:szCs w:val="28"/>
        </w:rPr>
      </w:pPr>
      <w:r w:rsidRPr="005E32E5">
        <w:rPr>
          <w:sz w:val="28"/>
          <w:szCs w:val="28"/>
          <w:lang w:val="en-US"/>
        </w:rPr>
        <w:t>II</w:t>
      </w:r>
      <w:r w:rsidRPr="005E32E5">
        <w:rPr>
          <w:sz w:val="28"/>
          <w:szCs w:val="28"/>
        </w:rPr>
        <w:t>.</w:t>
      </w:r>
      <w:r w:rsidR="007D1264" w:rsidRPr="005E32E5">
        <w:t xml:space="preserve"> </w:t>
      </w:r>
      <w:r w:rsidR="007D1264" w:rsidRPr="005E32E5">
        <w:rPr>
          <w:sz w:val="28"/>
          <w:szCs w:val="28"/>
        </w:rPr>
        <w:t>Техника временной остановки кровотечения наложением жгута</w:t>
      </w:r>
    </w:p>
    <w:p w:rsidR="004D16E9" w:rsidRPr="005E32E5" w:rsidRDefault="004D16E9" w:rsidP="004D16E9">
      <w:pPr>
        <w:rPr>
          <w:sz w:val="28"/>
          <w:szCs w:val="28"/>
        </w:rPr>
      </w:pPr>
    </w:p>
    <w:p w:rsidR="004D16E9" w:rsidRPr="005E32E5" w:rsidRDefault="004D16E9" w:rsidP="004D16E9">
      <w:pPr>
        <w:rPr>
          <w:sz w:val="28"/>
          <w:szCs w:val="28"/>
        </w:rPr>
      </w:pPr>
      <w:r w:rsidRPr="005E32E5">
        <w:rPr>
          <w:sz w:val="28"/>
          <w:szCs w:val="28"/>
          <w:lang w:val="en-US"/>
        </w:rPr>
        <w:t>III</w:t>
      </w:r>
      <w:r w:rsidRPr="005E32E5">
        <w:rPr>
          <w:sz w:val="28"/>
          <w:szCs w:val="28"/>
        </w:rPr>
        <w:t>.</w:t>
      </w:r>
      <w:r w:rsidR="007D1264" w:rsidRPr="005E32E5">
        <w:t xml:space="preserve"> </w:t>
      </w:r>
      <w:r w:rsidR="007D1264" w:rsidRPr="005E32E5">
        <w:rPr>
          <w:sz w:val="28"/>
          <w:szCs w:val="28"/>
        </w:rPr>
        <w:t>Проведение р</w:t>
      </w:r>
      <w:r w:rsidR="00B10B1E">
        <w:rPr>
          <w:sz w:val="28"/>
          <w:szCs w:val="28"/>
        </w:rPr>
        <w:t>асширенной СЛР ребенку до 8 лет.</w:t>
      </w:r>
    </w:p>
    <w:p w:rsidR="00BC2378" w:rsidRPr="005E32E5" w:rsidRDefault="00BC2378" w:rsidP="005108E6">
      <w:pPr>
        <w:ind w:firstLine="709"/>
        <w:rPr>
          <w:sz w:val="28"/>
          <w:szCs w:val="28"/>
        </w:rPr>
      </w:pPr>
    </w:p>
    <w:p w:rsidR="00BC2378" w:rsidRPr="005E32E5" w:rsidRDefault="00BC2378" w:rsidP="005108E6">
      <w:pPr>
        <w:ind w:firstLine="709"/>
        <w:rPr>
          <w:sz w:val="28"/>
          <w:szCs w:val="28"/>
        </w:rPr>
      </w:pPr>
    </w:p>
    <w:p w:rsidR="00BC2378" w:rsidRPr="005E32E5" w:rsidRDefault="00BC2378" w:rsidP="005108E6">
      <w:pPr>
        <w:ind w:firstLine="709"/>
        <w:rPr>
          <w:sz w:val="28"/>
          <w:szCs w:val="28"/>
        </w:rPr>
      </w:pPr>
    </w:p>
    <w:p w:rsidR="00BC2378" w:rsidRPr="005E32E5" w:rsidRDefault="00BC2378" w:rsidP="005108E6">
      <w:pPr>
        <w:ind w:firstLine="709"/>
        <w:rPr>
          <w:sz w:val="28"/>
          <w:szCs w:val="28"/>
        </w:rPr>
      </w:pPr>
    </w:p>
    <w:p w:rsidR="00BC2378" w:rsidRPr="005E32E5" w:rsidRDefault="00BC2378" w:rsidP="005108E6">
      <w:pPr>
        <w:ind w:firstLine="709"/>
        <w:rPr>
          <w:sz w:val="28"/>
          <w:szCs w:val="28"/>
        </w:rPr>
      </w:pPr>
    </w:p>
    <w:p w:rsidR="00BC2378" w:rsidRPr="005E32E5" w:rsidRDefault="00BC2378" w:rsidP="005108E6">
      <w:pPr>
        <w:ind w:firstLine="709"/>
        <w:rPr>
          <w:sz w:val="28"/>
          <w:szCs w:val="28"/>
        </w:rPr>
      </w:pPr>
    </w:p>
    <w:p w:rsidR="005108E6" w:rsidRPr="005E32E5" w:rsidRDefault="005108E6" w:rsidP="005108E6">
      <w:pPr>
        <w:ind w:firstLine="709"/>
        <w:rPr>
          <w:sz w:val="28"/>
          <w:szCs w:val="28"/>
        </w:rPr>
      </w:pPr>
    </w:p>
    <w:p w:rsidR="005108E6" w:rsidRPr="005E32E5" w:rsidRDefault="005108E6" w:rsidP="005108E6">
      <w:pPr>
        <w:ind w:firstLine="709"/>
        <w:rPr>
          <w:sz w:val="28"/>
          <w:szCs w:val="28"/>
        </w:rPr>
      </w:pPr>
      <w:r w:rsidRPr="005E32E5">
        <w:rPr>
          <w:sz w:val="28"/>
          <w:szCs w:val="28"/>
        </w:rPr>
        <w:t xml:space="preserve">Заведующий кафедрой </w:t>
      </w:r>
      <w:r w:rsidR="00BC2378" w:rsidRPr="005E32E5">
        <w:rPr>
          <w:sz w:val="28"/>
          <w:szCs w:val="28"/>
        </w:rPr>
        <w:tab/>
      </w:r>
      <w:r w:rsidR="00BC2378" w:rsidRPr="005E32E5">
        <w:rPr>
          <w:sz w:val="28"/>
          <w:szCs w:val="28"/>
        </w:rPr>
        <w:tab/>
      </w:r>
      <w:r w:rsidR="00BC2378" w:rsidRPr="005E32E5">
        <w:rPr>
          <w:sz w:val="28"/>
          <w:szCs w:val="28"/>
        </w:rPr>
        <w:tab/>
      </w:r>
      <w:r w:rsidR="00BC2378" w:rsidRPr="005E32E5">
        <w:rPr>
          <w:sz w:val="28"/>
          <w:szCs w:val="28"/>
        </w:rPr>
        <w:tab/>
      </w:r>
      <w:r w:rsidR="00BC2378" w:rsidRPr="005E32E5">
        <w:rPr>
          <w:sz w:val="28"/>
          <w:szCs w:val="28"/>
        </w:rPr>
        <w:tab/>
      </w:r>
      <w:r w:rsidRPr="005E32E5">
        <w:rPr>
          <w:sz w:val="28"/>
          <w:szCs w:val="28"/>
        </w:rPr>
        <w:t>________</w:t>
      </w:r>
      <w:r w:rsidR="00BC2378" w:rsidRPr="005E32E5">
        <w:rPr>
          <w:sz w:val="28"/>
          <w:szCs w:val="28"/>
        </w:rPr>
        <w:t>/Г.Ю.Евстифеева</w:t>
      </w:r>
    </w:p>
    <w:p w:rsidR="005108E6" w:rsidRPr="005E32E5" w:rsidRDefault="005108E6" w:rsidP="005108E6">
      <w:pPr>
        <w:ind w:firstLine="709"/>
        <w:rPr>
          <w:sz w:val="28"/>
          <w:szCs w:val="28"/>
        </w:rPr>
      </w:pPr>
    </w:p>
    <w:p w:rsidR="00BC2378" w:rsidRPr="005E32E5" w:rsidRDefault="005108E6" w:rsidP="005108E6">
      <w:pPr>
        <w:ind w:firstLine="709"/>
        <w:rPr>
          <w:sz w:val="28"/>
          <w:szCs w:val="28"/>
        </w:rPr>
      </w:pPr>
      <w:r w:rsidRPr="005E32E5">
        <w:rPr>
          <w:sz w:val="28"/>
          <w:szCs w:val="28"/>
        </w:rPr>
        <w:t>Декан факультета</w:t>
      </w:r>
      <w:r w:rsidR="00BC2378" w:rsidRPr="005E32E5">
        <w:rPr>
          <w:sz w:val="28"/>
          <w:szCs w:val="28"/>
        </w:rPr>
        <w:t xml:space="preserve"> подготовки </w:t>
      </w:r>
    </w:p>
    <w:p w:rsidR="005108E6" w:rsidRPr="005E32E5" w:rsidRDefault="00BC2378" w:rsidP="005108E6">
      <w:pPr>
        <w:ind w:firstLine="709"/>
        <w:rPr>
          <w:sz w:val="28"/>
          <w:szCs w:val="28"/>
        </w:rPr>
      </w:pPr>
      <w:r w:rsidRPr="005E32E5">
        <w:rPr>
          <w:sz w:val="28"/>
          <w:szCs w:val="28"/>
        </w:rPr>
        <w:t>кадров высшей квалификации</w:t>
      </w:r>
      <w:r w:rsidRPr="005E32E5">
        <w:rPr>
          <w:sz w:val="28"/>
          <w:szCs w:val="28"/>
        </w:rPr>
        <w:tab/>
      </w:r>
      <w:r w:rsidRPr="005E32E5">
        <w:rPr>
          <w:sz w:val="28"/>
          <w:szCs w:val="28"/>
        </w:rPr>
        <w:tab/>
      </w:r>
      <w:r w:rsidRPr="005E32E5">
        <w:rPr>
          <w:sz w:val="28"/>
          <w:szCs w:val="28"/>
        </w:rPr>
        <w:tab/>
        <w:t>________/И.В.Ткаченко</w:t>
      </w:r>
    </w:p>
    <w:p w:rsidR="005108E6" w:rsidRPr="005E32E5" w:rsidRDefault="005108E6" w:rsidP="005108E6">
      <w:pPr>
        <w:ind w:firstLine="709"/>
        <w:rPr>
          <w:sz w:val="28"/>
          <w:szCs w:val="28"/>
        </w:rPr>
      </w:pPr>
    </w:p>
    <w:p w:rsidR="005108E6" w:rsidRPr="005E32E5" w:rsidRDefault="005108E6" w:rsidP="005108E6">
      <w:pPr>
        <w:ind w:firstLine="709"/>
        <w:rPr>
          <w:sz w:val="28"/>
          <w:szCs w:val="28"/>
        </w:rPr>
      </w:pPr>
    </w:p>
    <w:p w:rsidR="005108E6" w:rsidRPr="005E32E5" w:rsidRDefault="005108E6" w:rsidP="005108E6">
      <w:pPr>
        <w:ind w:firstLine="709"/>
        <w:rPr>
          <w:sz w:val="28"/>
          <w:szCs w:val="28"/>
        </w:rPr>
      </w:pPr>
    </w:p>
    <w:p w:rsidR="00605973" w:rsidRPr="005E32E5" w:rsidRDefault="005108E6" w:rsidP="0040415D">
      <w:pPr>
        <w:ind w:firstLine="709"/>
        <w:jc w:val="right"/>
        <w:rPr>
          <w:sz w:val="28"/>
          <w:szCs w:val="28"/>
        </w:rPr>
      </w:pPr>
      <w:r w:rsidRPr="005E32E5">
        <w:rPr>
          <w:sz w:val="28"/>
          <w:szCs w:val="28"/>
        </w:rPr>
        <w:t xml:space="preserve"> «____»_______________20___</w:t>
      </w:r>
    </w:p>
    <w:p w:rsidR="00BC2378" w:rsidRPr="005E32E5" w:rsidRDefault="00BC2378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br w:type="page"/>
      </w:r>
    </w:p>
    <w:p w:rsidR="007E7400" w:rsidRPr="005E32E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5E32E5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5E32E5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/>
      </w:tblPr>
      <w:tblGrid>
        <w:gridCol w:w="445"/>
        <w:gridCol w:w="1695"/>
        <w:gridCol w:w="5175"/>
        <w:gridCol w:w="3106"/>
      </w:tblGrid>
      <w:tr w:rsidR="007E7400" w:rsidRPr="005E32E5" w:rsidTr="007E0C6B">
        <w:tc>
          <w:tcPr>
            <w:tcW w:w="0" w:type="auto"/>
          </w:tcPr>
          <w:p w:rsidR="007E7400" w:rsidRPr="005E32E5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5E32E5" w:rsidRDefault="007E7400" w:rsidP="00547420">
            <w:pPr>
              <w:jc w:val="center"/>
              <w:rPr>
                <w:color w:val="000000"/>
              </w:rPr>
            </w:pPr>
            <w:r w:rsidRPr="005E32E5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5E32E5" w:rsidRDefault="007E7400" w:rsidP="00547420">
            <w:pPr>
              <w:jc w:val="center"/>
              <w:rPr>
                <w:color w:val="000000"/>
              </w:rPr>
            </w:pPr>
            <w:r w:rsidRPr="005E32E5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5E32E5" w:rsidRDefault="007E7400" w:rsidP="00547420">
            <w:pPr>
              <w:jc w:val="center"/>
              <w:rPr>
                <w:color w:val="000000"/>
              </w:rPr>
            </w:pPr>
            <w:r w:rsidRPr="005E32E5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10B1E" w:rsidRPr="005E32E5" w:rsidTr="007E0C6B">
        <w:tc>
          <w:tcPr>
            <w:tcW w:w="0" w:type="auto"/>
            <w:vMerge w:val="restart"/>
          </w:tcPr>
          <w:p w:rsidR="00B10B1E" w:rsidRDefault="00B10B1E" w:rsidP="005108E6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B10B1E" w:rsidRPr="005E32E5" w:rsidRDefault="00B10B1E" w:rsidP="005108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:rsidR="00B10B1E" w:rsidRPr="005E32E5" w:rsidRDefault="00B10B1E" w:rsidP="005474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Pr="00287B05">
              <w:rPr>
                <w:color w:val="000000"/>
              </w:rPr>
              <w:t>- основы законодательства РФ о здравоохранении и директивные документы определяющие деятельность врача-педиатра при оказании неотложной и экстренной помощи; - анатомо-физиологические особенности организма ребенка; - клиническую симптоматику неотложных состояний детского возраста; - современные методы клинической и параклинической диагностики основных нозологических форм и патологических состояний у детей и подростков, требующих неотложной и экстренной помощи;</w:t>
            </w:r>
          </w:p>
        </w:tc>
        <w:tc>
          <w:tcPr>
            <w:tcW w:w="0" w:type="auto"/>
          </w:tcPr>
          <w:p w:rsidR="00B10B1E" w:rsidRPr="005E32E5" w:rsidRDefault="00B10B1E" w:rsidP="000B0101">
            <w:pPr>
              <w:jc w:val="both"/>
              <w:rPr>
                <w:color w:val="000000"/>
                <w:lang w:val="en-US"/>
              </w:rPr>
            </w:pPr>
            <w:r w:rsidRPr="005E32E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1-23</w:t>
            </w:r>
          </w:p>
        </w:tc>
      </w:tr>
      <w:tr w:rsidR="00B10B1E" w:rsidRPr="005E32E5" w:rsidTr="007E0C6B">
        <w:tc>
          <w:tcPr>
            <w:tcW w:w="0" w:type="auto"/>
            <w:vMerge/>
          </w:tcPr>
          <w:p w:rsidR="00B10B1E" w:rsidRDefault="00B10B1E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10B1E" w:rsidRPr="005E32E5" w:rsidRDefault="00B10B1E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10B1E" w:rsidRPr="005E32E5" w:rsidRDefault="00B10B1E" w:rsidP="005474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- п</w:t>
            </w:r>
            <w:r w:rsidRPr="00287B05">
              <w:rPr>
                <w:color w:val="000000"/>
              </w:rPr>
              <w:t>роводить комплексную оценку состояния детей и подростков; диагностировать неотложные состояния у детей и подростков.</w:t>
            </w:r>
          </w:p>
        </w:tc>
        <w:tc>
          <w:tcPr>
            <w:tcW w:w="0" w:type="auto"/>
          </w:tcPr>
          <w:p w:rsidR="00B10B1E" w:rsidRPr="005E32E5" w:rsidRDefault="00B10B1E" w:rsidP="000B0101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1-23</w:t>
            </w:r>
          </w:p>
        </w:tc>
      </w:tr>
      <w:tr w:rsidR="00B10B1E" w:rsidRPr="005E32E5" w:rsidTr="007E0C6B">
        <w:tc>
          <w:tcPr>
            <w:tcW w:w="0" w:type="auto"/>
            <w:vMerge/>
          </w:tcPr>
          <w:p w:rsidR="00B10B1E" w:rsidRDefault="00B10B1E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10B1E" w:rsidRPr="005E32E5" w:rsidRDefault="00B10B1E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10B1E" w:rsidRPr="005E32E5" w:rsidRDefault="00B10B1E" w:rsidP="005474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287B05">
              <w:rPr>
                <w:color w:val="000000"/>
              </w:rPr>
              <w:t>- приемами выявления патологии детей, диагностического поиска, динамического наблюдения за больными детьми в рамках профессиональной компетенции.</w:t>
            </w:r>
          </w:p>
        </w:tc>
        <w:tc>
          <w:tcPr>
            <w:tcW w:w="0" w:type="auto"/>
          </w:tcPr>
          <w:p w:rsidR="00B10B1E" w:rsidRPr="005E32E5" w:rsidRDefault="00B10B1E" w:rsidP="000B0101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1-23</w:t>
            </w:r>
          </w:p>
          <w:p w:rsidR="00B10B1E" w:rsidRPr="005E32E5" w:rsidRDefault="00B10B1E" w:rsidP="000B0101">
            <w:pPr>
              <w:jc w:val="both"/>
              <w:rPr>
                <w:color w:val="000000"/>
              </w:rPr>
            </w:pPr>
          </w:p>
          <w:p w:rsidR="00B10B1E" w:rsidRPr="005E32E5" w:rsidRDefault="00B10B1E" w:rsidP="000B0101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t>практические задания №№</w:t>
            </w:r>
            <w:r>
              <w:rPr>
                <w:color w:val="000000"/>
              </w:rPr>
              <w:t>24-27</w:t>
            </w:r>
          </w:p>
        </w:tc>
      </w:tr>
      <w:tr w:rsidR="00B10B1E" w:rsidRPr="005E32E5" w:rsidTr="007E0C6B">
        <w:tc>
          <w:tcPr>
            <w:tcW w:w="0" w:type="auto"/>
            <w:vMerge w:val="restart"/>
          </w:tcPr>
          <w:p w:rsidR="00B10B1E" w:rsidRPr="005E32E5" w:rsidRDefault="00B10B1E" w:rsidP="005108E6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B10B1E" w:rsidRPr="005E32E5" w:rsidRDefault="00B10B1E" w:rsidP="005108E6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B10B1E" w:rsidRPr="005E32E5" w:rsidRDefault="00B10B1E" w:rsidP="005474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Pr="00287B05">
              <w:rPr>
                <w:color w:val="000000"/>
              </w:rPr>
              <w:t>- принципы организации и проведения интенсивной терапии и реанимации в амбулаторных условиях и в стационаре</w:t>
            </w:r>
          </w:p>
        </w:tc>
        <w:tc>
          <w:tcPr>
            <w:tcW w:w="0" w:type="auto"/>
          </w:tcPr>
          <w:p w:rsidR="00B10B1E" w:rsidRPr="005E32E5" w:rsidRDefault="00B10B1E" w:rsidP="00A87013">
            <w:pPr>
              <w:jc w:val="both"/>
              <w:rPr>
                <w:color w:val="000000"/>
                <w:lang w:val="en-US"/>
              </w:rPr>
            </w:pPr>
            <w:r w:rsidRPr="005E32E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1-23</w:t>
            </w:r>
          </w:p>
        </w:tc>
      </w:tr>
      <w:tr w:rsidR="00B10B1E" w:rsidRPr="005E32E5" w:rsidTr="007E0C6B">
        <w:tc>
          <w:tcPr>
            <w:tcW w:w="0" w:type="auto"/>
            <w:vMerge/>
          </w:tcPr>
          <w:p w:rsidR="00B10B1E" w:rsidRPr="005E32E5" w:rsidRDefault="00B10B1E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10B1E" w:rsidRPr="005E32E5" w:rsidRDefault="00B10B1E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10B1E" w:rsidRPr="005E32E5" w:rsidRDefault="00B10B1E" w:rsidP="005474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287B05">
              <w:rPr>
                <w:color w:val="000000"/>
              </w:rPr>
              <w:t>оказать помощь детям и подросткам при неотложных состояниях: клиническая смерть (базовая и расширенная СЛР); синдром внезапной смерти; острая дыхательная недостаточность; острая сердечная и сосудистая недостаточность; гипертензивные и гипотензивные кризы; одышечно-цианотический приступ; нарушения ритма сердечной деятельности; острая печеночная недостаточность, острая почечная недостаточность; острая надпочечниковая недостаточность; нейротоксикоз, эксикоз; гипертермический синдром; судорожный синдром; острые аллергические реакции; кровотечения (носовые, легочные, желудочно-кишечные и др.); диабетическая, гипогликемическая комы; оказать помощь детям и подросткам на догоспитальном этапе при несчастных случаях: отравлениях, травмах (переломы, вывихи и др.), электротравме, ожогах, отморожениях, утоплении, инородном теле верхних дыхательных путей.</w:t>
            </w:r>
          </w:p>
        </w:tc>
        <w:tc>
          <w:tcPr>
            <w:tcW w:w="0" w:type="auto"/>
          </w:tcPr>
          <w:p w:rsidR="00B10B1E" w:rsidRPr="005E32E5" w:rsidRDefault="00B10B1E" w:rsidP="00A87013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1-23</w:t>
            </w:r>
          </w:p>
        </w:tc>
      </w:tr>
      <w:tr w:rsidR="00B10B1E" w:rsidRPr="005E32E5" w:rsidTr="007E0C6B">
        <w:tc>
          <w:tcPr>
            <w:tcW w:w="0" w:type="auto"/>
            <w:vMerge/>
          </w:tcPr>
          <w:p w:rsidR="00B10B1E" w:rsidRPr="005E32E5" w:rsidRDefault="00B10B1E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10B1E" w:rsidRPr="005E32E5" w:rsidRDefault="00B10B1E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10B1E" w:rsidRPr="005E32E5" w:rsidRDefault="00B10B1E" w:rsidP="00A87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287B05">
              <w:rPr>
                <w:color w:val="000000"/>
              </w:rPr>
              <w:t xml:space="preserve">приемами оказания помощи детям при неотложных состояниях (нейротоксикоз, </w:t>
            </w:r>
            <w:r w:rsidRPr="00287B05">
              <w:rPr>
                <w:color w:val="000000"/>
              </w:rPr>
              <w:lastRenderedPageBreak/>
              <w:t>эксикоз, гипертермический синдром, холодовая травма, гипогликемия) в рамках профессиональной компетенции. - приемами работы с приборами, использующимися в педиатрии (ингаляторы, аппараты ИВЛ) в рамках профессиональной компетенции. - врачебными манипуляциями в педиатрии (катетеризация периферической вены, постановка катетера в центральную вену через периферическую, прямая ларингоскопия, интубация трахеи, ИВЛ через эндотрахеальную трубку, закрытый массаж сердца, проведение гемотрансфузии и переливания заменителей крови, проведение плевральной пункции, иммобилизация переломов) в рамках профессиональной компетенции врача-педиатра.</w:t>
            </w:r>
          </w:p>
        </w:tc>
        <w:tc>
          <w:tcPr>
            <w:tcW w:w="0" w:type="auto"/>
          </w:tcPr>
          <w:p w:rsidR="00B10B1E" w:rsidRPr="005E32E5" w:rsidRDefault="00B10B1E" w:rsidP="00A87013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lastRenderedPageBreak/>
              <w:t>вопросы №№</w:t>
            </w:r>
            <w:r>
              <w:rPr>
                <w:color w:val="000000"/>
              </w:rPr>
              <w:t>1-23</w:t>
            </w:r>
          </w:p>
          <w:p w:rsidR="00B10B1E" w:rsidRPr="005E32E5" w:rsidRDefault="00B10B1E" w:rsidP="00A87013">
            <w:pPr>
              <w:jc w:val="both"/>
              <w:rPr>
                <w:color w:val="000000"/>
              </w:rPr>
            </w:pPr>
          </w:p>
          <w:p w:rsidR="00B10B1E" w:rsidRPr="005E32E5" w:rsidRDefault="00B10B1E" w:rsidP="00A87013">
            <w:pPr>
              <w:jc w:val="both"/>
              <w:rPr>
                <w:color w:val="000000"/>
              </w:rPr>
            </w:pPr>
            <w:r w:rsidRPr="005E32E5">
              <w:rPr>
                <w:color w:val="000000"/>
              </w:rPr>
              <w:lastRenderedPageBreak/>
              <w:t>практические задания №№</w:t>
            </w:r>
            <w:r>
              <w:rPr>
                <w:color w:val="000000"/>
              </w:rPr>
              <w:t>1-23</w:t>
            </w:r>
            <w:bookmarkStart w:id="3" w:name="_GoBack"/>
            <w:bookmarkEnd w:id="3"/>
          </w:p>
        </w:tc>
      </w:tr>
    </w:tbl>
    <w:p w:rsidR="005108E6" w:rsidRPr="005E32E5" w:rsidRDefault="005108E6" w:rsidP="00672D1F"/>
    <w:sectPr w:rsidR="005108E6" w:rsidRPr="005E32E5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BCE" w:rsidRDefault="004E2BCE" w:rsidP="007E7400">
      <w:r>
        <w:separator/>
      </w:r>
    </w:p>
  </w:endnote>
  <w:endnote w:type="continuationSeparator" w:id="1">
    <w:p w:rsidR="004E2BCE" w:rsidRDefault="004E2BCE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824B88" w:rsidRDefault="00293A28">
        <w:pPr>
          <w:pStyle w:val="aa"/>
          <w:jc w:val="right"/>
        </w:pPr>
        <w:r>
          <w:fldChar w:fldCharType="begin"/>
        </w:r>
        <w:r w:rsidR="00824B88">
          <w:instrText>PAGE   \* MERGEFORMAT</w:instrText>
        </w:r>
        <w:r>
          <w:fldChar w:fldCharType="separate"/>
        </w:r>
        <w:r w:rsidR="00DB126B">
          <w:rPr>
            <w:noProof/>
          </w:rPr>
          <w:t>13</w:t>
        </w:r>
        <w:r>
          <w:fldChar w:fldCharType="end"/>
        </w:r>
      </w:p>
    </w:sdtContent>
  </w:sdt>
  <w:p w:rsidR="00824B88" w:rsidRDefault="00824B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BCE" w:rsidRDefault="004E2BCE" w:rsidP="007E7400">
      <w:r>
        <w:separator/>
      </w:r>
    </w:p>
  </w:footnote>
  <w:footnote w:type="continuationSeparator" w:id="1">
    <w:p w:rsidR="004E2BCE" w:rsidRDefault="004E2BCE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CC1"/>
    <w:multiLevelType w:val="hybridMultilevel"/>
    <w:tmpl w:val="CEDA0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5FD"/>
    <w:multiLevelType w:val="hybridMultilevel"/>
    <w:tmpl w:val="42FC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2DF8"/>
    <w:multiLevelType w:val="hybridMultilevel"/>
    <w:tmpl w:val="68561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8F7BD0"/>
    <w:multiLevelType w:val="hybridMultilevel"/>
    <w:tmpl w:val="4D121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4872C4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83B00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2EC"/>
    <w:multiLevelType w:val="hybridMultilevel"/>
    <w:tmpl w:val="6380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3586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E3118"/>
    <w:multiLevelType w:val="hybridMultilevel"/>
    <w:tmpl w:val="2078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822E5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66CF8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72D0F"/>
    <w:multiLevelType w:val="hybridMultilevel"/>
    <w:tmpl w:val="93525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49507F"/>
    <w:multiLevelType w:val="hybridMultilevel"/>
    <w:tmpl w:val="A48E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143800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C194D"/>
    <w:multiLevelType w:val="hybridMultilevel"/>
    <w:tmpl w:val="639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42097"/>
    <w:multiLevelType w:val="hybridMultilevel"/>
    <w:tmpl w:val="17BE4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470F77"/>
    <w:multiLevelType w:val="hybridMultilevel"/>
    <w:tmpl w:val="FA18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A51F09"/>
    <w:multiLevelType w:val="hybridMultilevel"/>
    <w:tmpl w:val="9368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DF6E13"/>
    <w:multiLevelType w:val="hybridMultilevel"/>
    <w:tmpl w:val="1EAC1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802BF2"/>
    <w:multiLevelType w:val="hybridMultilevel"/>
    <w:tmpl w:val="378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45A28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B4F56"/>
    <w:multiLevelType w:val="hybridMultilevel"/>
    <w:tmpl w:val="BBECD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4654D2"/>
    <w:multiLevelType w:val="hybridMultilevel"/>
    <w:tmpl w:val="72F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6"/>
  </w:num>
  <w:num w:numId="5">
    <w:abstractNumId w:val="18"/>
  </w:num>
  <w:num w:numId="6">
    <w:abstractNumId w:val="6"/>
  </w:num>
  <w:num w:numId="7">
    <w:abstractNumId w:val="3"/>
  </w:num>
  <w:num w:numId="8">
    <w:abstractNumId w:val="17"/>
  </w:num>
  <w:num w:numId="9">
    <w:abstractNumId w:val="2"/>
  </w:num>
  <w:num w:numId="10">
    <w:abstractNumId w:val="20"/>
  </w:num>
  <w:num w:numId="11">
    <w:abstractNumId w:val="23"/>
  </w:num>
  <w:num w:numId="12">
    <w:abstractNumId w:val="0"/>
  </w:num>
  <w:num w:numId="13">
    <w:abstractNumId w:val="14"/>
  </w:num>
  <w:num w:numId="14">
    <w:abstractNumId w:val="19"/>
  </w:num>
  <w:num w:numId="15">
    <w:abstractNumId w:val="13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12"/>
  </w:num>
  <w:num w:numId="21">
    <w:abstractNumId w:val="24"/>
  </w:num>
  <w:num w:numId="22">
    <w:abstractNumId w:val="8"/>
  </w:num>
  <w:num w:numId="23">
    <w:abstractNumId w:val="4"/>
  </w:num>
  <w:num w:numId="24">
    <w:abstractNumId w:val="15"/>
  </w:num>
  <w:num w:numId="25">
    <w:abstractNumId w:val="1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00"/>
    <w:rsid w:val="00012564"/>
    <w:rsid w:val="000427BA"/>
    <w:rsid w:val="00065CD5"/>
    <w:rsid w:val="000B1ACC"/>
    <w:rsid w:val="00112D09"/>
    <w:rsid w:val="001141EA"/>
    <w:rsid w:val="00142178"/>
    <w:rsid w:val="0014347C"/>
    <w:rsid w:val="00183033"/>
    <w:rsid w:val="001955E8"/>
    <w:rsid w:val="001D759A"/>
    <w:rsid w:val="001F340C"/>
    <w:rsid w:val="001F3DC2"/>
    <w:rsid w:val="002809C5"/>
    <w:rsid w:val="00287B05"/>
    <w:rsid w:val="00293A28"/>
    <w:rsid w:val="002A7905"/>
    <w:rsid w:val="002C3677"/>
    <w:rsid w:val="002F1CA2"/>
    <w:rsid w:val="002F7B4A"/>
    <w:rsid w:val="00364DE5"/>
    <w:rsid w:val="00365D8C"/>
    <w:rsid w:val="003735B0"/>
    <w:rsid w:val="003D560A"/>
    <w:rsid w:val="003E3D5F"/>
    <w:rsid w:val="003F3ACA"/>
    <w:rsid w:val="0040415D"/>
    <w:rsid w:val="004338C5"/>
    <w:rsid w:val="00442AF9"/>
    <w:rsid w:val="00484FF5"/>
    <w:rsid w:val="004A5C19"/>
    <w:rsid w:val="004C1CF6"/>
    <w:rsid w:val="004D16E9"/>
    <w:rsid w:val="004E2BCE"/>
    <w:rsid w:val="00500BCE"/>
    <w:rsid w:val="00500CF6"/>
    <w:rsid w:val="005108E6"/>
    <w:rsid w:val="00511004"/>
    <w:rsid w:val="005349AA"/>
    <w:rsid w:val="00547420"/>
    <w:rsid w:val="005A483E"/>
    <w:rsid w:val="005D2A35"/>
    <w:rsid w:val="005E32E5"/>
    <w:rsid w:val="00605973"/>
    <w:rsid w:val="0066673C"/>
    <w:rsid w:val="00672D1F"/>
    <w:rsid w:val="006F10CE"/>
    <w:rsid w:val="007A3A71"/>
    <w:rsid w:val="007D1264"/>
    <w:rsid w:val="007E0C6B"/>
    <w:rsid w:val="007E7400"/>
    <w:rsid w:val="0080448C"/>
    <w:rsid w:val="0081039E"/>
    <w:rsid w:val="00824B88"/>
    <w:rsid w:val="00876450"/>
    <w:rsid w:val="00881F2F"/>
    <w:rsid w:val="00891306"/>
    <w:rsid w:val="008D23E6"/>
    <w:rsid w:val="009559D5"/>
    <w:rsid w:val="00984163"/>
    <w:rsid w:val="009D0344"/>
    <w:rsid w:val="00A1780D"/>
    <w:rsid w:val="00A22311"/>
    <w:rsid w:val="00A30436"/>
    <w:rsid w:val="00A76E7B"/>
    <w:rsid w:val="00A87013"/>
    <w:rsid w:val="00AA41C0"/>
    <w:rsid w:val="00AB2F0B"/>
    <w:rsid w:val="00B10B1E"/>
    <w:rsid w:val="00BB621D"/>
    <w:rsid w:val="00BC2378"/>
    <w:rsid w:val="00BE366E"/>
    <w:rsid w:val="00C924C2"/>
    <w:rsid w:val="00CA27D4"/>
    <w:rsid w:val="00D2016E"/>
    <w:rsid w:val="00DA2565"/>
    <w:rsid w:val="00DA698A"/>
    <w:rsid w:val="00DB126B"/>
    <w:rsid w:val="00DE43C7"/>
    <w:rsid w:val="00DE668A"/>
    <w:rsid w:val="00E52D64"/>
    <w:rsid w:val="00E836D2"/>
    <w:rsid w:val="00E966C0"/>
    <w:rsid w:val="00F175D9"/>
    <w:rsid w:val="00F42A37"/>
    <w:rsid w:val="00F55332"/>
    <w:rsid w:val="00F7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5529D-A5E2-4C96-AC04-AD73D32B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34</cp:revision>
  <cp:lastPrinted>2019-01-16T06:19:00Z</cp:lastPrinted>
  <dcterms:created xsi:type="dcterms:W3CDTF">2019-01-16T06:18:00Z</dcterms:created>
  <dcterms:modified xsi:type="dcterms:W3CDTF">2021-04-06T14:47:00Z</dcterms:modified>
</cp:coreProperties>
</file>