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CC" w:rsidRDefault="002C0D38" w:rsidP="00F064CC">
      <w:pPr>
        <w:pStyle w:val="a4"/>
        <w:spacing w:before="0" w:beforeAutospacing="0" w:after="0" w:afterAutospacing="0" w:line="276" w:lineRule="auto"/>
        <w:ind w:firstLine="142"/>
        <w:jc w:val="center"/>
        <w:rPr>
          <w:b/>
          <w:color w:val="333333"/>
          <w:sz w:val="28"/>
          <w:szCs w:val="28"/>
        </w:rPr>
      </w:pPr>
      <w:proofErr w:type="gramStart"/>
      <w:r w:rsidRPr="002C0D38">
        <w:rPr>
          <w:b/>
          <w:color w:val="333333"/>
          <w:sz w:val="28"/>
          <w:szCs w:val="28"/>
        </w:rPr>
        <w:t>Основные методические подходы к терапевтическому обучению в «Школе здоровья» для больных с артериальной гипертоний.</w:t>
      </w:r>
      <w:proofErr w:type="gramEnd"/>
    </w:p>
    <w:p w:rsidR="002C0D38" w:rsidRDefault="00F064CC" w:rsidP="00F064CC">
      <w:pPr>
        <w:pStyle w:val="a4"/>
        <w:spacing w:before="0" w:beforeAutospacing="0" w:after="0" w:afterAutospacing="0" w:line="276" w:lineRule="auto"/>
        <w:ind w:firstLine="142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Программа обучения</w:t>
      </w:r>
      <w:proofErr w:type="gramStart"/>
      <w:r>
        <w:rPr>
          <w:b/>
          <w:color w:val="333333"/>
          <w:sz w:val="28"/>
          <w:szCs w:val="28"/>
        </w:rPr>
        <w:t xml:space="preserve"> </w:t>
      </w:r>
      <w:r w:rsidR="002C0D38" w:rsidRPr="002C0D38">
        <w:rPr>
          <w:b/>
          <w:color w:val="333333"/>
          <w:sz w:val="28"/>
          <w:szCs w:val="28"/>
        </w:rPr>
        <w:t>.</w:t>
      </w:r>
      <w:proofErr w:type="gramEnd"/>
    </w:p>
    <w:p w:rsidR="002C0D38" w:rsidRPr="002C0D38" w:rsidRDefault="002C0D38" w:rsidP="001608AC">
      <w:pPr>
        <w:pStyle w:val="a4"/>
        <w:spacing w:line="276" w:lineRule="auto"/>
        <w:ind w:firstLine="142"/>
        <w:jc w:val="both"/>
        <w:rPr>
          <w:b/>
          <w:color w:val="333333"/>
          <w:sz w:val="28"/>
          <w:szCs w:val="28"/>
        </w:rPr>
      </w:pPr>
      <w:bookmarkStart w:id="0" w:name="_GoBack"/>
      <w:bookmarkEnd w:id="0"/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rStyle w:val="a5"/>
          <w:color w:val="333333"/>
          <w:sz w:val="28"/>
          <w:szCs w:val="28"/>
        </w:rPr>
        <w:t>Медицинская сестра должна знать: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основы методологии обучения взрослого населения,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принципы обучения взрослого населения,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сущность понятия "Артериальная гипертензия", способы ее выявления,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нормальный и повышенный уровень АД, возможности его коррекции,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факторы риска развития АГ,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проблемы пациента с АГ,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диетические рекомендации пациентам с артериальной гипертензией,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психоэмоциональное перенапряжение, стресс, наследственность – как факторы риска АГ,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влияние физической активности на уровень АД,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возможные осложнения артериальной гипертензии,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неотложные состояния при АГ,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оказание доврачебной помощи и самопомощи при неотложных состояниях,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принципы организации и работы школы пациентов с АГ.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rStyle w:val="a5"/>
          <w:color w:val="333333"/>
          <w:sz w:val="28"/>
          <w:szCs w:val="28"/>
        </w:rPr>
        <w:t>Медицинская сестра должна уметь обучить пациента: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измерить рост, вес, размер талии пациента,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подсчитать пульс и ЧСС,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t>– правильно измерить АД,</w:t>
      </w:r>
    </w:p>
    <w:p w:rsidR="008B1309" w:rsidRPr="00190A05" w:rsidRDefault="008B1309" w:rsidP="001608AC">
      <w:pPr>
        <w:pStyle w:val="a4"/>
        <w:spacing w:line="276" w:lineRule="auto"/>
        <w:ind w:firstLine="142"/>
        <w:jc w:val="both"/>
        <w:rPr>
          <w:color w:val="333333"/>
          <w:sz w:val="28"/>
          <w:szCs w:val="28"/>
        </w:rPr>
      </w:pPr>
      <w:r w:rsidRPr="00190A05">
        <w:rPr>
          <w:color w:val="333333"/>
          <w:sz w:val="28"/>
          <w:szCs w:val="28"/>
        </w:rPr>
        <w:lastRenderedPageBreak/>
        <w:t>– заполнить дневник гипертоника и проанализировать его,</w:t>
      </w:r>
    </w:p>
    <w:p w:rsidR="008B1309" w:rsidRPr="00190A05" w:rsidRDefault="008B1309" w:rsidP="001608AC">
      <w:pPr>
        <w:spacing w:before="100" w:beforeAutospacing="1" w:after="100" w:afterAutospacing="1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0A05">
        <w:rPr>
          <w:rFonts w:ascii="Times New Roman" w:eastAsia="Times New Roman" w:hAnsi="Times New Roman" w:cs="Times New Roman"/>
          <w:color w:val="333333"/>
          <w:sz w:val="28"/>
          <w:szCs w:val="28"/>
        </w:rPr>
        <w:t>– определить состав калорийности продуктов,</w:t>
      </w:r>
    </w:p>
    <w:p w:rsidR="008B1309" w:rsidRPr="00190A05" w:rsidRDefault="008B1309" w:rsidP="001608AC">
      <w:pPr>
        <w:spacing w:before="100" w:beforeAutospacing="1" w:after="100" w:afterAutospacing="1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0A05">
        <w:rPr>
          <w:rFonts w:ascii="Times New Roman" w:eastAsia="Times New Roman" w:hAnsi="Times New Roman" w:cs="Times New Roman"/>
          <w:color w:val="333333"/>
          <w:sz w:val="28"/>
          <w:szCs w:val="28"/>
        </w:rPr>
        <w:t>– определить солевую чувствительность,</w:t>
      </w:r>
    </w:p>
    <w:p w:rsidR="008B1309" w:rsidRPr="00190A05" w:rsidRDefault="008B1309" w:rsidP="001608AC">
      <w:pPr>
        <w:spacing w:before="100" w:beforeAutospacing="1" w:after="100" w:afterAutospacing="1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0A05">
        <w:rPr>
          <w:rFonts w:ascii="Times New Roman" w:eastAsia="Times New Roman" w:hAnsi="Times New Roman" w:cs="Times New Roman"/>
          <w:color w:val="333333"/>
          <w:sz w:val="28"/>
          <w:szCs w:val="28"/>
        </w:rPr>
        <w:t>– оказывать самопомощь при неотложных состояниях,</w:t>
      </w:r>
    </w:p>
    <w:p w:rsidR="008B1309" w:rsidRPr="00190A05" w:rsidRDefault="008B1309" w:rsidP="001608AC">
      <w:pPr>
        <w:spacing w:before="100" w:beforeAutospacing="1" w:after="100" w:afterAutospacing="1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0A05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принципам профилактики АГ.</w:t>
      </w:r>
    </w:p>
    <w:p w:rsidR="008B1309" w:rsidRPr="00190A05" w:rsidRDefault="008B1309" w:rsidP="001608AC">
      <w:pPr>
        <w:spacing w:before="100" w:beforeAutospacing="1" w:after="100" w:afterAutospacing="1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90A05">
        <w:rPr>
          <w:rFonts w:ascii="Times New Roman" w:eastAsia="Times New Roman" w:hAnsi="Times New Roman" w:cs="Times New Roman"/>
          <w:color w:val="333333"/>
          <w:sz w:val="28"/>
          <w:szCs w:val="28"/>
        </w:rPr>
        <w:t>Цикл "Обучение медицинских сестер для работы в школе пациентов с артериальной гипертензией" рассчитан на 12 часов обучения.</w:t>
      </w:r>
    </w:p>
    <w:p w:rsidR="005E59D6" w:rsidRPr="00190A05" w:rsidRDefault="005E59D6" w:rsidP="001608AC">
      <w:pPr>
        <w:pStyle w:val="a6"/>
        <w:spacing w:line="276" w:lineRule="auto"/>
        <w:ind w:firstLine="142"/>
        <w:rPr>
          <w:szCs w:val="28"/>
        </w:rPr>
      </w:pPr>
      <w:r w:rsidRPr="00190A05">
        <w:rPr>
          <w:szCs w:val="28"/>
        </w:rPr>
        <w:t>Обучение взрослых требует выполнения следующих принципов:</w:t>
      </w:r>
    </w:p>
    <w:p w:rsidR="005E59D6" w:rsidRPr="00190A05" w:rsidRDefault="005E59D6" w:rsidP="001608AC">
      <w:pPr>
        <w:pStyle w:val="a6"/>
        <w:numPr>
          <w:ilvl w:val="0"/>
          <w:numId w:val="1"/>
        </w:numPr>
        <w:spacing w:line="276" w:lineRule="auto"/>
        <w:ind w:left="0" w:firstLine="142"/>
        <w:rPr>
          <w:szCs w:val="28"/>
        </w:rPr>
      </w:pPr>
      <w:r w:rsidRPr="00190A05">
        <w:rPr>
          <w:szCs w:val="28"/>
        </w:rPr>
        <w:t>объяснение цели каждого занятия с перечнем вопросов, которые предстоит обсудить;</w:t>
      </w:r>
    </w:p>
    <w:p w:rsidR="005E59D6" w:rsidRPr="00190A05" w:rsidRDefault="005E59D6" w:rsidP="001608AC">
      <w:pPr>
        <w:pStyle w:val="a6"/>
        <w:numPr>
          <w:ilvl w:val="0"/>
          <w:numId w:val="1"/>
        </w:numPr>
        <w:spacing w:line="276" w:lineRule="auto"/>
        <w:ind w:left="0" w:firstLine="142"/>
        <w:rPr>
          <w:szCs w:val="28"/>
        </w:rPr>
      </w:pPr>
      <w:r w:rsidRPr="00190A05">
        <w:rPr>
          <w:szCs w:val="28"/>
        </w:rPr>
        <w:t>соблюдение принципа обратной связи, что подразумевает согласование со слушателями  тематических вопросов;</w:t>
      </w:r>
    </w:p>
    <w:p w:rsidR="005E59D6" w:rsidRPr="00190A05" w:rsidRDefault="005E59D6" w:rsidP="001608AC">
      <w:pPr>
        <w:pStyle w:val="a6"/>
        <w:numPr>
          <w:ilvl w:val="0"/>
          <w:numId w:val="1"/>
        </w:numPr>
        <w:spacing w:line="276" w:lineRule="auto"/>
        <w:ind w:left="0" w:firstLine="142"/>
        <w:rPr>
          <w:szCs w:val="28"/>
        </w:rPr>
      </w:pPr>
      <w:r w:rsidRPr="00190A05">
        <w:rPr>
          <w:szCs w:val="28"/>
        </w:rPr>
        <w:t>повторение материала самими слушателями для уточнения правильности  понимания наиболее важных положений;</w:t>
      </w:r>
    </w:p>
    <w:p w:rsidR="005E59D6" w:rsidRPr="00190A05" w:rsidRDefault="005E59D6" w:rsidP="001608AC">
      <w:pPr>
        <w:pStyle w:val="a6"/>
        <w:numPr>
          <w:ilvl w:val="0"/>
          <w:numId w:val="1"/>
        </w:numPr>
        <w:spacing w:line="276" w:lineRule="auto"/>
        <w:ind w:left="0" w:firstLine="142"/>
        <w:rPr>
          <w:szCs w:val="28"/>
        </w:rPr>
      </w:pPr>
      <w:r w:rsidRPr="00190A05">
        <w:rPr>
          <w:szCs w:val="28"/>
        </w:rPr>
        <w:t>чередование информационного материала с его обсуждением.</w:t>
      </w:r>
    </w:p>
    <w:p w:rsidR="005E59D6" w:rsidRPr="00190A05" w:rsidRDefault="005E59D6" w:rsidP="001608AC">
      <w:pPr>
        <w:pStyle w:val="a6"/>
        <w:spacing w:line="276" w:lineRule="auto"/>
        <w:ind w:firstLine="142"/>
        <w:rPr>
          <w:szCs w:val="28"/>
        </w:rPr>
      </w:pPr>
      <w:r w:rsidRPr="00190A05">
        <w:rPr>
          <w:szCs w:val="28"/>
        </w:rPr>
        <w:t>Построение программы обучения не должно быть загружено медицинской терминологией и описанием тонкостей физиологических и патогенетических  механизмов формирования  болезни. Основной акцент делается  на цели всей программы обучения, направленной на повышение приверженности пациентов к выполнению  врачебных назначений. В этой связи важно вычленить основные положения и факторы, влияющие на эффективный контроль АГ. К таким факторам относятся:</w:t>
      </w:r>
    </w:p>
    <w:p w:rsidR="005E59D6" w:rsidRPr="00190A05" w:rsidRDefault="005E59D6" w:rsidP="001608AC">
      <w:pPr>
        <w:pStyle w:val="a6"/>
        <w:numPr>
          <w:ilvl w:val="1"/>
          <w:numId w:val="1"/>
        </w:numPr>
        <w:tabs>
          <w:tab w:val="clear" w:pos="1979"/>
        </w:tabs>
        <w:spacing w:line="276" w:lineRule="auto"/>
        <w:ind w:left="0" w:firstLine="142"/>
        <w:rPr>
          <w:szCs w:val="28"/>
        </w:rPr>
      </w:pPr>
      <w:r w:rsidRPr="00190A05">
        <w:rPr>
          <w:szCs w:val="28"/>
        </w:rPr>
        <w:t>основы самоконтроля АД в домашних условиях;</w:t>
      </w:r>
    </w:p>
    <w:p w:rsidR="005E59D6" w:rsidRPr="00190A05" w:rsidRDefault="005E59D6" w:rsidP="001608AC">
      <w:pPr>
        <w:pStyle w:val="a6"/>
        <w:numPr>
          <w:ilvl w:val="1"/>
          <w:numId w:val="1"/>
        </w:numPr>
        <w:tabs>
          <w:tab w:val="clear" w:pos="1979"/>
        </w:tabs>
        <w:spacing w:line="276" w:lineRule="auto"/>
        <w:ind w:left="0" w:firstLine="142"/>
        <w:rPr>
          <w:szCs w:val="28"/>
        </w:rPr>
      </w:pPr>
      <w:r w:rsidRPr="00190A05">
        <w:rPr>
          <w:szCs w:val="28"/>
        </w:rPr>
        <w:t>основы доврачебной помощи при неотложных состояниях, развивающихся в домашних условиях;</w:t>
      </w:r>
    </w:p>
    <w:p w:rsidR="005E59D6" w:rsidRPr="00190A05" w:rsidRDefault="005E59D6" w:rsidP="001608AC">
      <w:pPr>
        <w:pStyle w:val="a6"/>
        <w:numPr>
          <w:ilvl w:val="1"/>
          <w:numId w:val="1"/>
        </w:numPr>
        <w:tabs>
          <w:tab w:val="clear" w:pos="1979"/>
        </w:tabs>
        <w:spacing w:line="276" w:lineRule="auto"/>
        <w:ind w:left="0" w:firstLine="142"/>
        <w:rPr>
          <w:szCs w:val="28"/>
        </w:rPr>
      </w:pPr>
      <w:r w:rsidRPr="00190A05">
        <w:rPr>
          <w:szCs w:val="28"/>
        </w:rPr>
        <w:t>умение контролировать и уменьшать негативное влияние стрессовых ситуаций;</w:t>
      </w:r>
    </w:p>
    <w:p w:rsidR="005E59D6" w:rsidRPr="00190A05" w:rsidRDefault="005E59D6" w:rsidP="001608AC">
      <w:pPr>
        <w:pStyle w:val="a6"/>
        <w:numPr>
          <w:ilvl w:val="1"/>
          <w:numId w:val="1"/>
        </w:numPr>
        <w:tabs>
          <w:tab w:val="clear" w:pos="1979"/>
        </w:tabs>
        <w:spacing w:line="276" w:lineRule="auto"/>
        <w:ind w:left="0" w:firstLine="142"/>
        <w:rPr>
          <w:szCs w:val="28"/>
        </w:rPr>
      </w:pPr>
      <w:r w:rsidRPr="00190A05">
        <w:rPr>
          <w:szCs w:val="28"/>
        </w:rPr>
        <w:t>умение изменять привычки питания;</w:t>
      </w:r>
    </w:p>
    <w:p w:rsidR="005E59D6" w:rsidRPr="00190A05" w:rsidRDefault="005E59D6" w:rsidP="001608AC">
      <w:pPr>
        <w:pStyle w:val="a6"/>
        <w:numPr>
          <w:ilvl w:val="1"/>
          <w:numId w:val="1"/>
        </w:numPr>
        <w:tabs>
          <w:tab w:val="clear" w:pos="1979"/>
        </w:tabs>
        <w:spacing w:line="276" w:lineRule="auto"/>
        <w:ind w:left="0" w:firstLine="142"/>
        <w:rPr>
          <w:szCs w:val="28"/>
        </w:rPr>
      </w:pPr>
      <w:r w:rsidRPr="00190A05">
        <w:rPr>
          <w:szCs w:val="28"/>
        </w:rPr>
        <w:t>умение повысить физическую активность;</w:t>
      </w:r>
    </w:p>
    <w:p w:rsidR="005E59D6" w:rsidRPr="00190A05" w:rsidRDefault="005E59D6" w:rsidP="001608AC">
      <w:pPr>
        <w:pStyle w:val="a6"/>
        <w:numPr>
          <w:ilvl w:val="1"/>
          <w:numId w:val="1"/>
        </w:numPr>
        <w:tabs>
          <w:tab w:val="clear" w:pos="1979"/>
        </w:tabs>
        <w:spacing w:line="276" w:lineRule="auto"/>
        <w:ind w:left="0" w:firstLine="142"/>
        <w:rPr>
          <w:szCs w:val="28"/>
        </w:rPr>
      </w:pPr>
      <w:r w:rsidRPr="00190A05">
        <w:rPr>
          <w:szCs w:val="28"/>
        </w:rPr>
        <w:t>знание важности правильного и, главное, регулярного приема гипотензивных препаратов.</w:t>
      </w:r>
    </w:p>
    <w:p w:rsidR="005E59D6" w:rsidRPr="00190A05" w:rsidRDefault="005E59D6" w:rsidP="001608AC">
      <w:pPr>
        <w:pStyle w:val="a6"/>
        <w:spacing w:line="276" w:lineRule="auto"/>
        <w:ind w:firstLine="142"/>
        <w:rPr>
          <w:szCs w:val="28"/>
        </w:rPr>
      </w:pPr>
      <w:r w:rsidRPr="00190A05">
        <w:rPr>
          <w:szCs w:val="28"/>
        </w:rPr>
        <w:t xml:space="preserve"> </w:t>
      </w:r>
      <w:r w:rsidRPr="00190A05">
        <w:rPr>
          <w:color w:val="000000"/>
          <w:szCs w:val="28"/>
        </w:rPr>
        <w:t xml:space="preserve">Содержание  каждого занятия  предусматривает чередование информационной (до 20 мин.) части  и активной части; последняя  включает групповое обсуждение предоставленной врачом информации, калькуляцию </w:t>
      </w:r>
      <w:r w:rsidRPr="00190A05">
        <w:rPr>
          <w:color w:val="000000"/>
          <w:szCs w:val="28"/>
        </w:rPr>
        <w:lastRenderedPageBreak/>
        <w:t xml:space="preserve">индивидуальных факторов риска, обучение больных конкретным навыкам контроля состояния здоровья. </w:t>
      </w:r>
      <w:r w:rsidRPr="00190A05">
        <w:rPr>
          <w:szCs w:val="28"/>
        </w:rPr>
        <w:t>Важнейшим элементом обучения является групповая  дискуссия по каждой из обсуждаемых тем. Именно обсуждение способствует формированию у пациентов адекватных установок и сильной мотивации, направленных на изменение поведения в желательном направлении.</w:t>
      </w:r>
    </w:p>
    <w:p w:rsidR="005E59D6" w:rsidRPr="00190A05" w:rsidRDefault="001608AC" w:rsidP="001608AC">
      <w:pPr>
        <w:pStyle w:val="a6"/>
        <w:spacing w:line="276" w:lineRule="auto"/>
        <w:ind w:firstLine="142"/>
        <w:rPr>
          <w:szCs w:val="28"/>
        </w:rPr>
      </w:pPr>
      <w:r>
        <w:rPr>
          <w:szCs w:val="28"/>
        </w:rPr>
        <w:t xml:space="preserve">      </w:t>
      </w:r>
      <w:r w:rsidR="005E59D6" w:rsidRPr="00190A05">
        <w:rPr>
          <w:szCs w:val="28"/>
        </w:rPr>
        <w:t>Школа для пациентов с АГ регистрируется в документах официальной медицинской статистической отчетности: ф.140/у-02 «Карта динамического наблюдения за больным АГ», а также в ф.30 «Отчет о деятельности ЛПУ» в раздел 10, код 4809.  На каждого пациента, посещающего Школу, заполняется ф.025-11/у-02 «Талон амбулаторного пациента».</w:t>
      </w:r>
    </w:p>
    <w:p w:rsidR="001608AC" w:rsidRDefault="001608AC" w:rsidP="001608AC">
      <w:pPr>
        <w:ind w:firstLine="142"/>
        <w:jc w:val="both"/>
        <w:rPr>
          <w:rStyle w:val="ac"/>
          <w:rFonts w:ascii="Times New Roman" w:hAnsi="Times New Roman" w:cs="Times New Roman"/>
          <w:sz w:val="28"/>
          <w:szCs w:val="28"/>
        </w:rPr>
      </w:pPr>
    </w:p>
    <w:p w:rsidR="00066A58" w:rsidRPr="00190A05" w:rsidRDefault="00066A58" w:rsidP="001608AC">
      <w:pPr>
        <w:ind w:firstLine="142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190A05">
        <w:rPr>
          <w:rStyle w:val="ac"/>
          <w:rFonts w:ascii="Times New Roman" w:hAnsi="Times New Roman" w:cs="Times New Roman"/>
          <w:sz w:val="28"/>
          <w:szCs w:val="28"/>
        </w:rPr>
        <w:t>Структура занятий</w:t>
      </w:r>
    </w:p>
    <w:p w:rsidR="00066A58" w:rsidRPr="00190A05" w:rsidRDefault="00066A58" w:rsidP="001608A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A05">
        <w:rPr>
          <w:rFonts w:ascii="Times New Roman" w:hAnsi="Times New Roman" w:cs="Times New Roman"/>
          <w:sz w:val="28"/>
          <w:szCs w:val="28"/>
        </w:rPr>
        <w:t>Занятия в Школе имеют единую структуру:</w:t>
      </w:r>
    </w:p>
    <w:p w:rsidR="00066A58" w:rsidRPr="00190A05" w:rsidRDefault="00066A58" w:rsidP="001608AC">
      <w:pPr>
        <w:pStyle w:val="a"/>
        <w:spacing w:line="276" w:lineRule="auto"/>
        <w:ind w:left="0" w:firstLine="142"/>
        <w:rPr>
          <w:rFonts w:cs="Times New Roman"/>
          <w:sz w:val="28"/>
          <w:szCs w:val="28"/>
        </w:rPr>
      </w:pPr>
      <w:r w:rsidRPr="00190A05">
        <w:rPr>
          <w:rFonts w:cs="Times New Roman"/>
          <w:sz w:val="28"/>
          <w:szCs w:val="28"/>
        </w:rPr>
        <w:t>вводная часть</w:t>
      </w:r>
    </w:p>
    <w:p w:rsidR="00066A58" w:rsidRPr="00190A05" w:rsidRDefault="00066A58" w:rsidP="001608AC">
      <w:pPr>
        <w:pStyle w:val="a"/>
        <w:spacing w:line="276" w:lineRule="auto"/>
        <w:ind w:left="0" w:firstLine="142"/>
        <w:rPr>
          <w:rFonts w:cs="Times New Roman"/>
          <w:sz w:val="28"/>
          <w:szCs w:val="28"/>
        </w:rPr>
      </w:pPr>
      <w:r w:rsidRPr="00190A05">
        <w:rPr>
          <w:rFonts w:cs="Times New Roman"/>
          <w:sz w:val="28"/>
          <w:szCs w:val="28"/>
        </w:rPr>
        <w:t>информационная часть</w:t>
      </w:r>
    </w:p>
    <w:p w:rsidR="00066A58" w:rsidRPr="00190A05" w:rsidRDefault="00066A58" w:rsidP="001608AC">
      <w:pPr>
        <w:pStyle w:val="a"/>
        <w:spacing w:line="276" w:lineRule="auto"/>
        <w:ind w:left="0" w:firstLine="142"/>
        <w:rPr>
          <w:rFonts w:cs="Times New Roman"/>
          <w:sz w:val="28"/>
          <w:szCs w:val="28"/>
        </w:rPr>
      </w:pPr>
      <w:r w:rsidRPr="00190A05">
        <w:rPr>
          <w:rFonts w:cs="Times New Roman"/>
          <w:sz w:val="28"/>
          <w:szCs w:val="28"/>
        </w:rPr>
        <w:t>активные формы обучения</w:t>
      </w:r>
    </w:p>
    <w:p w:rsidR="00066A58" w:rsidRPr="00190A05" w:rsidRDefault="00066A58" w:rsidP="001608AC">
      <w:pPr>
        <w:pStyle w:val="a"/>
        <w:spacing w:line="276" w:lineRule="auto"/>
        <w:ind w:left="0" w:firstLine="142"/>
        <w:rPr>
          <w:rFonts w:cs="Times New Roman"/>
          <w:sz w:val="28"/>
          <w:szCs w:val="28"/>
        </w:rPr>
      </w:pPr>
      <w:r w:rsidRPr="00190A05">
        <w:rPr>
          <w:rFonts w:cs="Times New Roman"/>
          <w:sz w:val="28"/>
          <w:szCs w:val="28"/>
        </w:rPr>
        <w:t>заключительная часть занятия.</w:t>
      </w:r>
    </w:p>
    <w:p w:rsidR="00066A58" w:rsidRPr="00190A05" w:rsidRDefault="00066A58" w:rsidP="001608AC">
      <w:pPr>
        <w:pStyle w:val="aa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66A58" w:rsidRPr="00190A05" w:rsidRDefault="00066A58" w:rsidP="001608AC">
      <w:pPr>
        <w:ind w:firstLine="142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190A05">
        <w:rPr>
          <w:rStyle w:val="ac"/>
          <w:rFonts w:ascii="Times New Roman" w:hAnsi="Times New Roman" w:cs="Times New Roman"/>
          <w:sz w:val="28"/>
          <w:szCs w:val="28"/>
        </w:rPr>
        <w:t>Форма представления материала</w:t>
      </w:r>
    </w:p>
    <w:p w:rsidR="00066A58" w:rsidRPr="00190A05" w:rsidRDefault="00066A58" w:rsidP="001608AC">
      <w:pPr>
        <w:pStyle w:val="aa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A05">
        <w:rPr>
          <w:rFonts w:ascii="Times New Roman" w:hAnsi="Times New Roman" w:cs="Times New Roman"/>
          <w:sz w:val="28"/>
          <w:szCs w:val="28"/>
        </w:rPr>
        <w:t>Каждый раздел содержит инструкцию для врачей по проведению занятия в целом или отдельных его частей. Рекомендуется перед проведением занятия ознакомиться с инструкциями и провести необходимую подготовку к занятию.</w:t>
      </w:r>
    </w:p>
    <w:p w:rsidR="00066A58" w:rsidRPr="00190A05" w:rsidRDefault="00066A58" w:rsidP="001608AC">
      <w:pPr>
        <w:pStyle w:val="aa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A05">
        <w:rPr>
          <w:rStyle w:val="ac"/>
          <w:rFonts w:ascii="Times New Roman" w:hAnsi="Times New Roman" w:cs="Times New Roman"/>
          <w:sz w:val="28"/>
          <w:szCs w:val="28"/>
        </w:rPr>
        <w:t>Информационный материал</w:t>
      </w:r>
      <w:r w:rsidRPr="00190A05">
        <w:rPr>
          <w:rFonts w:ascii="Times New Roman" w:hAnsi="Times New Roman" w:cs="Times New Roman"/>
          <w:sz w:val="28"/>
          <w:szCs w:val="28"/>
        </w:rPr>
        <w:t xml:space="preserve"> является справочным материалом для медицинского работника, проводящего занятие. Он направлен на информирование пациентов о заболевании и повышение их осознанного участия в процессе лечения и оздоровления. Информационный материал не обязательно должен быть весь представлен пациентам во время занятий. Рекомендуется иметь его постоянно на столе во время занятия, и при изложении материала следует стремиться </w:t>
      </w:r>
      <w:proofErr w:type="gramStart"/>
      <w:r w:rsidRPr="00190A05">
        <w:rPr>
          <w:rFonts w:ascii="Times New Roman" w:hAnsi="Times New Roman" w:cs="Times New Roman"/>
          <w:sz w:val="28"/>
          <w:szCs w:val="28"/>
        </w:rPr>
        <w:t>максимально</w:t>
      </w:r>
      <w:proofErr w:type="gramEnd"/>
      <w:r w:rsidRPr="00190A05">
        <w:rPr>
          <w:rFonts w:ascii="Times New Roman" w:hAnsi="Times New Roman" w:cs="Times New Roman"/>
          <w:sz w:val="28"/>
          <w:szCs w:val="28"/>
        </w:rPr>
        <w:t xml:space="preserve"> выполнить поставленную в занятии цель.</w:t>
      </w:r>
    </w:p>
    <w:p w:rsidR="00066A58" w:rsidRPr="00190A05" w:rsidRDefault="00066A58" w:rsidP="001608AC">
      <w:pPr>
        <w:pStyle w:val="aa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A05">
        <w:rPr>
          <w:rStyle w:val="ac"/>
          <w:rFonts w:ascii="Times New Roman" w:hAnsi="Times New Roman" w:cs="Times New Roman"/>
          <w:sz w:val="28"/>
          <w:szCs w:val="28"/>
        </w:rPr>
        <w:t>Активная часть занятий</w:t>
      </w:r>
      <w:r w:rsidRPr="00190A05">
        <w:rPr>
          <w:rFonts w:ascii="Times New Roman" w:hAnsi="Times New Roman" w:cs="Times New Roman"/>
          <w:sz w:val="28"/>
          <w:szCs w:val="28"/>
        </w:rPr>
        <w:t xml:space="preserve"> направлена на развитие у пациентов умений и навыков, которые необходимы в повседневной жизни для наиболее </w:t>
      </w:r>
      <w:r w:rsidRPr="00190A05">
        <w:rPr>
          <w:rFonts w:ascii="Times New Roman" w:hAnsi="Times New Roman" w:cs="Times New Roman"/>
          <w:sz w:val="28"/>
          <w:szCs w:val="28"/>
        </w:rPr>
        <w:lastRenderedPageBreak/>
        <w:t>эффективного контролирования артериального давления (АД) и сохранения здоровья.</w:t>
      </w:r>
    </w:p>
    <w:p w:rsidR="005E59D6" w:rsidRPr="00190A05" w:rsidRDefault="005E59D6" w:rsidP="001608AC">
      <w:pPr>
        <w:pStyle w:val="a6"/>
        <w:spacing w:line="276" w:lineRule="auto"/>
        <w:ind w:firstLine="142"/>
        <w:rPr>
          <w:szCs w:val="28"/>
        </w:rPr>
      </w:pPr>
    </w:p>
    <w:p w:rsidR="005E59D6" w:rsidRPr="00190A05" w:rsidRDefault="005E59D6" w:rsidP="001608AC">
      <w:pPr>
        <w:pStyle w:val="a6"/>
        <w:spacing w:line="276" w:lineRule="auto"/>
        <w:ind w:firstLine="142"/>
        <w:rPr>
          <w:szCs w:val="28"/>
        </w:rPr>
      </w:pPr>
      <w:r w:rsidRPr="00190A05">
        <w:rPr>
          <w:szCs w:val="28"/>
        </w:rPr>
        <w:t>Таблица 1</w:t>
      </w:r>
    </w:p>
    <w:p w:rsidR="005E59D6" w:rsidRPr="00190A05" w:rsidRDefault="005E59D6" w:rsidP="001608AC">
      <w:pPr>
        <w:pStyle w:val="a6"/>
        <w:spacing w:line="276" w:lineRule="auto"/>
        <w:ind w:firstLine="142"/>
        <w:rPr>
          <w:szCs w:val="28"/>
        </w:rPr>
      </w:pPr>
      <w:r w:rsidRPr="00190A05">
        <w:rPr>
          <w:szCs w:val="28"/>
        </w:rPr>
        <w:t>Содержание и структура тематических занятий в Школе здоровья для пациентов с артериальной гипертонией</w:t>
      </w:r>
    </w:p>
    <w:p w:rsidR="005E59D6" w:rsidRPr="00190A05" w:rsidRDefault="005E59D6" w:rsidP="001608AC">
      <w:pPr>
        <w:pStyle w:val="a6"/>
        <w:spacing w:line="276" w:lineRule="auto"/>
        <w:ind w:firstLine="142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7"/>
        <w:gridCol w:w="2224"/>
        <w:gridCol w:w="1900"/>
      </w:tblGrid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Содержание занятия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Форма проведения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proofErr w:type="spellStart"/>
            <w:proofErr w:type="gramStart"/>
            <w:r w:rsidRPr="00190A05">
              <w:rPr>
                <w:szCs w:val="28"/>
              </w:rPr>
              <w:t>Продол-жительность</w:t>
            </w:r>
            <w:proofErr w:type="spellEnd"/>
            <w:proofErr w:type="gramEnd"/>
          </w:p>
        </w:tc>
      </w:tr>
      <w:tr w:rsidR="005E59D6" w:rsidRPr="00190A05" w:rsidTr="00A92653">
        <w:trPr>
          <w:cantSplit/>
        </w:trPr>
        <w:tc>
          <w:tcPr>
            <w:tcW w:w="9571" w:type="dxa"/>
            <w:gridSpan w:val="3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b/>
                <w:bCs/>
                <w:szCs w:val="28"/>
              </w:rPr>
            </w:pPr>
            <w:r w:rsidRPr="00190A05">
              <w:rPr>
                <w:b/>
                <w:bCs/>
                <w:szCs w:val="28"/>
              </w:rPr>
              <w:t>Занятие 1. Что надо знать об артериальной гипертонии.  (90 минут)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1. Вводная часть.  Знакомство, представление участников. Описание целей обучения в Школе</w:t>
            </w:r>
          </w:p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285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2. Что такое АД, какой его уровень принято считать нормальным. Что такое АГ? Течение АГ и ее проявления. Наиболее частые жалобы больных при повышении АД. Гипертонические кризы. Факторы, провоцирующие  повышение АД.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3. Вопросы-ответы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Дискуссия (активная часть)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Перерыв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 xml:space="preserve">3. Органы-мишени – основные понятия. Понятие о степени АГ. Факторы, влияющие на степень риска. Понятие о суммарном риске </w:t>
            </w:r>
            <w:proofErr w:type="gramStart"/>
            <w:r w:rsidRPr="00190A05">
              <w:rPr>
                <w:szCs w:val="28"/>
              </w:rPr>
              <w:t>сердечно-сосудистых</w:t>
            </w:r>
            <w:proofErr w:type="gramEnd"/>
            <w:r w:rsidRPr="00190A05">
              <w:rPr>
                <w:szCs w:val="28"/>
              </w:rPr>
              <w:t xml:space="preserve"> заболеваний. Факторы, его определяющие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28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4. Выявление индивидуальных управляемых факторов риска у каждого  пациента. Составление индивидуального плана действий для каждого пациента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5. Правила измерения АД (приборы, условия, методика). Знакомство с дневником пациента артериальной гипертонией.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Интерактивная часть. Обучение методике измерения АД.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 xml:space="preserve">6. Подведение итогов. Объявление о </w:t>
            </w:r>
            <w:r w:rsidRPr="00190A05">
              <w:rPr>
                <w:szCs w:val="28"/>
              </w:rPr>
              <w:lastRenderedPageBreak/>
              <w:t>времени и плане следующего занятия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lastRenderedPageBreak/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rPr>
          <w:cantSplit/>
        </w:trPr>
        <w:tc>
          <w:tcPr>
            <w:tcW w:w="9571" w:type="dxa"/>
            <w:gridSpan w:val="3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b/>
                <w:bCs/>
                <w:szCs w:val="28"/>
              </w:rPr>
              <w:lastRenderedPageBreak/>
              <w:t>Занятие 2. Здоровое питание. Что нужно знать пациенту о питании при артериальной гипертонии (90 мин)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1. Вводная часть. Описание целей занятия.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минут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2. Каким должно быть питание здорового  человека?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минут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 xml:space="preserve">3. Подсчет суточных </w:t>
            </w:r>
            <w:proofErr w:type="spellStart"/>
            <w:r w:rsidRPr="00190A05">
              <w:rPr>
                <w:szCs w:val="28"/>
              </w:rPr>
              <w:t>энерготрат</w:t>
            </w:r>
            <w:proofErr w:type="spellEnd"/>
            <w:r w:rsidRPr="00190A05">
              <w:rPr>
                <w:szCs w:val="28"/>
              </w:rPr>
              <w:t xml:space="preserve"> и энергетической ценности пищевого рациона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4. Принципы здорового питания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28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минут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Перерыв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5. Связь питания и артериального давления. Как влияет питание на артериальную гипертонию?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минут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6. Составление индивидуального плана оздоровления привычек питания</w:t>
            </w:r>
          </w:p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7. Составление суточного меню для пациента с АГ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8. Подведение итогов. Объявление о времени и плане следующего занятия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rPr>
          <w:cantSplit/>
        </w:trPr>
        <w:tc>
          <w:tcPr>
            <w:tcW w:w="9571" w:type="dxa"/>
            <w:gridSpan w:val="3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b/>
                <w:bCs/>
                <w:szCs w:val="28"/>
              </w:rPr>
            </w:pPr>
            <w:r w:rsidRPr="00190A05">
              <w:rPr>
                <w:b/>
                <w:bCs/>
                <w:szCs w:val="28"/>
              </w:rPr>
              <w:t>Занятие 3. Ожирение и артериальная гипертония (90 мин.)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1. Вводная часть. Описание целей занятия.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2. Что такое ожирение. Методы оценки. Критерии. Поражение органов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3. Расчет индекса массы тела, степени избыточной массы тела. Определение типа ожирения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4. Основные принципы диеты при ожирении. Различные типы диет при ожирении.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5. Обсуждение различных диет. Обмен мнением. Вопросы-ответы.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6. Повышение физической активности при ожирении и избыточной массе тела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lastRenderedPageBreak/>
              <w:t>7. Демонстрация аутотренинга. Формулы аутотренинга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8. Подведение итогов. Объявление о времени и плане следующего занятия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rPr>
          <w:cantSplit/>
        </w:trPr>
        <w:tc>
          <w:tcPr>
            <w:tcW w:w="9571" w:type="dxa"/>
            <w:gridSpan w:val="3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b/>
                <w:bCs/>
                <w:szCs w:val="28"/>
              </w:rPr>
              <w:t>Занятие 4. Физическая активность и здоровье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1. Вводная часть. Описание целей занятия.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2. Основные понятия: физическая активность, выносливость, тренированность. Виды физических нагрузок.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3. Какова цель повышения физической активности. Как аэробная физическая активность влияет на здоровье. Как избежать осложнений при физических тренировках. Как повысить регулярную повседневную физическую активность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4. Как одеваться для занятий физкультурой. Как контролировать интенсивность физической нагрузки. Зона безопасного пульса.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5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Перерыв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минут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5. Оценка своей физической активности. Как оценить физическую тренированность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часть. Желательно проводить совместно  с инструктором ЛФК.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6. Как построить занятие по повышению физической активности.  Как построить всю программу тренирующих занятий. Как оценить эффективность тренирующего воздействия.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часть. Желательно проводить совместно  с инструктором ЛФК.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8. Подведение итогов. Объявление о времени и плане следующего занятия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rPr>
          <w:cantSplit/>
        </w:trPr>
        <w:tc>
          <w:tcPr>
            <w:tcW w:w="9571" w:type="dxa"/>
            <w:gridSpan w:val="3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b/>
                <w:bCs/>
                <w:szCs w:val="28"/>
              </w:rPr>
              <w:lastRenderedPageBreak/>
              <w:t xml:space="preserve">Занятие 5. Курение и здоровье </w:t>
            </w:r>
            <w:r w:rsidRPr="00190A05">
              <w:rPr>
                <w:b/>
                <w:bCs/>
                <w:i/>
                <w:iCs/>
                <w:szCs w:val="28"/>
              </w:rPr>
              <w:t>(</w:t>
            </w:r>
            <w:r w:rsidRPr="00190A05">
              <w:rPr>
                <w:b/>
                <w:bCs/>
                <w:szCs w:val="28"/>
              </w:rPr>
              <w:t xml:space="preserve">90 мин.; </w:t>
            </w:r>
            <w:r w:rsidRPr="00190A05">
              <w:rPr>
                <w:b/>
                <w:bCs/>
                <w:i/>
                <w:iCs/>
                <w:szCs w:val="28"/>
              </w:rPr>
              <w:t xml:space="preserve">занятие для </w:t>
            </w:r>
            <w:proofErr w:type="gramStart"/>
            <w:r w:rsidRPr="00190A05">
              <w:rPr>
                <w:b/>
                <w:bCs/>
                <w:i/>
                <w:iCs/>
                <w:szCs w:val="28"/>
              </w:rPr>
              <w:t>курящих</w:t>
            </w:r>
            <w:proofErr w:type="gramEnd"/>
            <w:r w:rsidRPr="00190A05">
              <w:rPr>
                <w:b/>
                <w:bCs/>
                <w:i/>
                <w:iCs/>
                <w:szCs w:val="28"/>
              </w:rPr>
              <w:t>)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1. Вводная часть. Описание целей занятия.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285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2. Компоненты табачного дыма, влияние курения на здоровье. Миф о легких сигаретах. Пассивное курение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285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3. Метод опроса: оценка типа курительного поведения и мотивации к курению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285" w:firstLine="142"/>
              <w:rPr>
                <w:szCs w:val="28"/>
              </w:rPr>
            </w:pPr>
            <w:r w:rsidRPr="00190A05">
              <w:rPr>
                <w:szCs w:val="28"/>
              </w:rPr>
              <w:t xml:space="preserve">Активная часть 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4. Типы курительного поведения. Самооценка типа курительного поведения. Стадии курения.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285" w:firstLine="142"/>
              <w:rPr>
                <w:szCs w:val="28"/>
              </w:rPr>
            </w:pPr>
            <w:r w:rsidRPr="00190A05">
              <w:rPr>
                <w:szCs w:val="28"/>
              </w:rPr>
              <w:t xml:space="preserve">Активная часть 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Перерыв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285" w:firstLine="142"/>
              <w:rPr>
                <w:szCs w:val="28"/>
              </w:rPr>
            </w:pP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 xml:space="preserve">5. Причины </w:t>
            </w:r>
            <w:proofErr w:type="spellStart"/>
            <w:r w:rsidRPr="00190A05">
              <w:rPr>
                <w:szCs w:val="28"/>
              </w:rPr>
              <w:t>закуривания</w:t>
            </w:r>
            <w:proofErr w:type="spellEnd"/>
            <w:r w:rsidRPr="00190A05">
              <w:rPr>
                <w:szCs w:val="28"/>
              </w:rPr>
              <w:t xml:space="preserve"> и курения. Никотиновая зависимость. Почему люди курят? Почему курят дети? Почему курят взрослые?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285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 xml:space="preserve">6. Заполнение вопросника по оценке степени никотиновой зависимости и готовности отказаться от курения 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285" w:firstLine="142"/>
              <w:rPr>
                <w:szCs w:val="28"/>
              </w:rPr>
            </w:pPr>
            <w:r w:rsidRPr="00190A05">
              <w:rPr>
                <w:szCs w:val="28"/>
              </w:rPr>
              <w:t xml:space="preserve">Активная часть 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7. Подведение итогов. Объявление о времени и плане следующего занятия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rPr>
          <w:cantSplit/>
        </w:trPr>
        <w:tc>
          <w:tcPr>
            <w:tcW w:w="9571" w:type="dxa"/>
            <w:gridSpan w:val="3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b/>
                <w:bCs/>
                <w:szCs w:val="28"/>
              </w:rPr>
              <w:t>Занятие 6. Стресс и здоровье. (90 мин.)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1. Вводная часть. Описание целей занятия.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2. Что такое «стресс». Природа стресса. Стрессоры. Управляемые и неуправляемые  факторы стресса.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 xml:space="preserve">3. Метод самооценки  уровня стресса. Тест </w:t>
            </w:r>
            <w:proofErr w:type="spellStart"/>
            <w:r w:rsidRPr="00190A05">
              <w:rPr>
                <w:szCs w:val="28"/>
              </w:rPr>
              <w:t>Ридера</w:t>
            </w:r>
            <w:proofErr w:type="spellEnd"/>
            <w:r w:rsidRPr="00190A05">
              <w:rPr>
                <w:szCs w:val="28"/>
              </w:rPr>
              <w:t>. Оценка. Обсуждение. Определение стрессового поведения, которое необходимо изменить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Перерыв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4. Методы преодоления стресса – общие понятия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5. Знакомство с методом глубокого дыхания. Знакомство с методом аутогенной тренировки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lastRenderedPageBreak/>
              <w:t>6. Вопросы-ответы.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7. Подведение итогов. Объявление о времени и плане следующего занятия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rPr>
          <w:cantSplit/>
        </w:trPr>
        <w:tc>
          <w:tcPr>
            <w:tcW w:w="9571" w:type="dxa"/>
            <w:gridSpan w:val="3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b/>
                <w:bCs/>
                <w:szCs w:val="28"/>
              </w:rPr>
              <w:t>Занятие 7. Медикаментозное лечение артериальной гипертонии (90 мин.)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1. Вводная часть. Описание целей занятия.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2. Повторение цели лечения и контроля  артериального давления. Самоконтроль. Самопомощь. Что влияет на успешное лечение?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Интерактивная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3. Основные принципы лекарственной терапии артериальной гипертонии. Что нужно знать пациенту о лекарственном лечении. Побочные действия препаратов.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20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4. Еще раз о гипертоническом кризе. Доврачебная помощь и самопомощь.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Перерыв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5. Вопросы-ответы. Дискуссия.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6. Подведение итогов.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rPr>
          <w:cantSplit/>
        </w:trPr>
        <w:tc>
          <w:tcPr>
            <w:tcW w:w="9571" w:type="dxa"/>
            <w:gridSpan w:val="3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b/>
                <w:bCs/>
                <w:szCs w:val="28"/>
              </w:rPr>
              <w:t xml:space="preserve">Занятие 8. </w:t>
            </w:r>
            <w:proofErr w:type="gramStart"/>
            <w:r w:rsidRPr="00190A05">
              <w:rPr>
                <w:b/>
                <w:bCs/>
                <w:szCs w:val="28"/>
              </w:rPr>
              <w:t>Заключительное</w:t>
            </w:r>
            <w:proofErr w:type="gramEnd"/>
            <w:r w:rsidRPr="00190A05">
              <w:rPr>
                <w:b/>
                <w:bCs/>
                <w:szCs w:val="28"/>
              </w:rPr>
              <w:t xml:space="preserve"> (90 мин.)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1. Вводная часть. Описание целей занятия.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Информационная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 xml:space="preserve">2. Повторение основных теоретических и  практических положений. 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3. Обмен мнениями об организации Школы.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15 мин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4. Заполнение оценочных анкет по организации, качеству и эффективности работы Школы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25 мин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Перерыв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 мин.</w:t>
            </w:r>
          </w:p>
        </w:tc>
      </w:tr>
      <w:tr w:rsidR="005E59D6" w:rsidRPr="00190A05" w:rsidTr="00A92653">
        <w:tc>
          <w:tcPr>
            <w:tcW w:w="5508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5. Продолжение заполнения оценочных анкет</w:t>
            </w:r>
          </w:p>
        </w:tc>
        <w:tc>
          <w:tcPr>
            <w:tcW w:w="2160" w:type="dxa"/>
          </w:tcPr>
          <w:p w:rsidR="005E59D6" w:rsidRPr="00190A05" w:rsidRDefault="005E59D6" w:rsidP="001608AC">
            <w:pPr>
              <w:pStyle w:val="a6"/>
              <w:spacing w:line="276" w:lineRule="auto"/>
              <w:ind w:right="-100" w:firstLine="142"/>
              <w:rPr>
                <w:szCs w:val="28"/>
              </w:rPr>
            </w:pPr>
            <w:r w:rsidRPr="00190A05">
              <w:rPr>
                <w:szCs w:val="28"/>
              </w:rPr>
              <w:t>Активная часть</w:t>
            </w:r>
          </w:p>
        </w:tc>
        <w:tc>
          <w:tcPr>
            <w:tcW w:w="1903" w:type="dxa"/>
          </w:tcPr>
          <w:p w:rsidR="005E59D6" w:rsidRPr="00190A05" w:rsidRDefault="005E59D6" w:rsidP="001608AC">
            <w:pPr>
              <w:pStyle w:val="a6"/>
              <w:spacing w:line="276" w:lineRule="auto"/>
              <w:ind w:firstLine="142"/>
              <w:rPr>
                <w:szCs w:val="28"/>
              </w:rPr>
            </w:pPr>
            <w:r w:rsidRPr="00190A05">
              <w:rPr>
                <w:szCs w:val="28"/>
              </w:rPr>
              <w:t>25 мин.</w:t>
            </w:r>
          </w:p>
        </w:tc>
      </w:tr>
    </w:tbl>
    <w:p w:rsidR="008A65A5" w:rsidRPr="00190A05" w:rsidRDefault="00F064CC" w:rsidP="001608A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A65A5" w:rsidRPr="00190A05" w:rsidSect="00F9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480"/>
    <w:multiLevelType w:val="hybridMultilevel"/>
    <w:tmpl w:val="6F54465C"/>
    <w:lvl w:ilvl="0" w:tplc="107CB58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430F92"/>
    <w:multiLevelType w:val="hybridMultilevel"/>
    <w:tmpl w:val="25D496B4"/>
    <w:lvl w:ilvl="0" w:tplc="0419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309"/>
    <w:rsid w:val="00066A58"/>
    <w:rsid w:val="001608AC"/>
    <w:rsid w:val="00190A05"/>
    <w:rsid w:val="001B4BB4"/>
    <w:rsid w:val="002C0D38"/>
    <w:rsid w:val="00371ED6"/>
    <w:rsid w:val="003C0E57"/>
    <w:rsid w:val="005E59D6"/>
    <w:rsid w:val="00887153"/>
    <w:rsid w:val="008B1309"/>
    <w:rsid w:val="00F064CC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130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8B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8B1309"/>
    <w:rPr>
      <w:b/>
      <w:bCs/>
    </w:rPr>
  </w:style>
  <w:style w:type="paragraph" w:styleId="a6">
    <w:name w:val="Body Text Indent"/>
    <w:basedOn w:val="a0"/>
    <w:link w:val="a7"/>
    <w:rsid w:val="005E59D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rsid w:val="005E5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066A58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066A58"/>
    <w:rPr>
      <w:rFonts w:eastAsiaTheme="minorEastAsia"/>
      <w:lang w:eastAsia="ru-RU"/>
    </w:rPr>
  </w:style>
  <w:style w:type="paragraph" w:styleId="aa">
    <w:name w:val="Body Text First Indent"/>
    <w:basedOn w:val="a8"/>
    <w:link w:val="ab"/>
    <w:uiPriority w:val="99"/>
    <w:semiHidden/>
    <w:unhideWhenUsed/>
    <w:rsid w:val="00066A58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66A58"/>
    <w:rPr>
      <w:rFonts w:eastAsiaTheme="minorEastAsia"/>
      <w:lang w:eastAsia="ru-RU"/>
    </w:rPr>
  </w:style>
  <w:style w:type="paragraph" w:styleId="a">
    <w:name w:val="List"/>
    <w:basedOn w:val="a0"/>
    <w:rsid w:val="00066A58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iCs/>
      <w:sz w:val="20"/>
      <w:szCs w:val="20"/>
    </w:rPr>
  </w:style>
  <w:style w:type="character" w:styleId="ac">
    <w:name w:val="Emphasis"/>
    <w:basedOn w:val="a1"/>
    <w:qFormat/>
    <w:rsid w:val="00066A58"/>
    <w:rPr>
      <w:b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A981-B70A-436B-8DCF-252A2DA1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1688</Words>
  <Characters>9622</Characters>
  <Application>Microsoft Office Word</Application>
  <DocSecurity>0</DocSecurity>
  <Lines>80</Lines>
  <Paragraphs>22</Paragraphs>
  <ScaleCrop>false</ScaleCrop>
  <Company>Microsoft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Kaf1</cp:lastModifiedBy>
  <cp:revision>9</cp:revision>
  <dcterms:created xsi:type="dcterms:W3CDTF">2016-02-05T17:01:00Z</dcterms:created>
  <dcterms:modified xsi:type="dcterms:W3CDTF">2017-01-26T06:56:00Z</dcterms:modified>
</cp:coreProperties>
</file>