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3D" w:rsidRPr="00AB60A5" w:rsidRDefault="00743714" w:rsidP="00AB60A5">
      <w:pPr>
        <w:pStyle w:val="20"/>
        <w:shd w:val="clear" w:color="auto" w:fill="auto"/>
        <w:spacing w:after="0" w:line="276" w:lineRule="auto"/>
        <w:ind w:left="2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 xml:space="preserve">I. </w:t>
      </w:r>
      <w:r w:rsidR="00AB60A5">
        <w:rPr>
          <w:sz w:val="24"/>
          <w:szCs w:val="24"/>
          <w:lang w:val="ru-RU"/>
        </w:rPr>
        <w:t>ПЛАН</w:t>
      </w:r>
      <w:r w:rsidRPr="00AB60A5">
        <w:rPr>
          <w:sz w:val="24"/>
          <w:szCs w:val="24"/>
          <w:lang w:val="ru-RU"/>
        </w:rPr>
        <w:t xml:space="preserve"> </w:t>
      </w:r>
      <w:r w:rsidR="00AB60A5">
        <w:rPr>
          <w:sz w:val="24"/>
          <w:szCs w:val="24"/>
        </w:rPr>
        <w:t>ПОЛНОЙ ИСТОРИИ БОЛ</w:t>
      </w:r>
      <w:r w:rsidR="00AB60A5">
        <w:rPr>
          <w:sz w:val="24"/>
          <w:szCs w:val="24"/>
          <w:lang w:val="ru-RU"/>
        </w:rPr>
        <w:t>ЕЗНИ</w:t>
      </w:r>
      <w:r w:rsidRPr="00AB60A5">
        <w:rPr>
          <w:sz w:val="24"/>
          <w:szCs w:val="24"/>
        </w:rPr>
        <w:t xml:space="preserve"> И ОБОСНОВАНИЯ ДИАГНОЗА</w:t>
      </w:r>
    </w:p>
    <w:p w:rsidR="0083423D" w:rsidRPr="00AB60A5" w:rsidRDefault="00743714" w:rsidP="00AB60A5">
      <w:pPr>
        <w:pStyle w:val="1"/>
        <w:numPr>
          <w:ilvl w:val="2"/>
          <w:numId w:val="2"/>
        </w:numPr>
        <w:shd w:val="clear" w:color="auto" w:fill="auto"/>
        <w:tabs>
          <w:tab w:val="left" w:pos="500"/>
        </w:tabs>
        <w:spacing w:after="0" w:line="276" w:lineRule="auto"/>
        <w:ind w:left="2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>ПАСПОРТНЫЕ ДАННЫЕ.</w:t>
      </w:r>
    </w:p>
    <w:p w:rsidR="0083423D" w:rsidRPr="00AB60A5" w:rsidRDefault="00743714" w:rsidP="00AB60A5">
      <w:pPr>
        <w:pStyle w:val="1"/>
        <w:numPr>
          <w:ilvl w:val="2"/>
          <w:numId w:val="2"/>
        </w:numPr>
        <w:shd w:val="clear" w:color="auto" w:fill="auto"/>
        <w:tabs>
          <w:tab w:val="left" w:pos="522"/>
        </w:tabs>
        <w:spacing w:after="53" w:line="276" w:lineRule="auto"/>
        <w:ind w:left="2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>АНАМНЕЗ СУБЪЕКТИВНЫЙ И ОБЪЕКТИВНЫЙ.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firstLine="300"/>
        <w:jc w:val="both"/>
        <w:rPr>
          <w:b/>
          <w:sz w:val="24"/>
          <w:szCs w:val="24"/>
        </w:rPr>
      </w:pPr>
      <w:r w:rsidRPr="00AB60A5">
        <w:rPr>
          <w:b/>
          <w:sz w:val="24"/>
          <w:szCs w:val="24"/>
        </w:rPr>
        <w:t>А. Семейный анамнез.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right="6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 xml:space="preserve">Сведения о ближайших родственниках, судьба которых известна, детях больного. Психические отклонения и заболевания у них: припадки, </w:t>
      </w:r>
      <w:r w:rsidRPr="00AB60A5">
        <w:rPr>
          <w:sz w:val="24"/>
          <w:szCs w:val="24"/>
        </w:rPr>
        <w:t>странности характера, самоубийства, алкоголизм, сосудистые поражения, эндокринные и обменные нарушения.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firstLine="300"/>
        <w:jc w:val="both"/>
        <w:rPr>
          <w:b/>
          <w:sz w:val="24"/>
          <w:szCs w:val="24"/>
        </w:rPr>
      </w:pPr>
      <w:r w:rsidRPr="00AB60A5">
        <w:rPr>
          <w:b/>
          <w:sz w:val="24"/>
          <w:szCs w:val="24"/>
        </w:rPr>
        <w:t>Б. Анамнез жизни.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right="6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>Раннее детство. Возраст родителей в момент рождения больного, как протекали роды у матери. Развитие ребенка. Когда начал ходить, говор</w:t>
      </w:r>
      <w:r w:rsidRPr="00AB60A5">
        <w:rPr>
          <w:sz w:val="24"/>
          <w:szCs w:val="24"/>
        </w:rPr>
        <w:t>ить. Детские заболевания, течение их и последствия. Ночное недержание мочи, ночные страхи, нервность, припадки.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right="6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>Школьный период. Начало обучения, успеваемость, усидчивость. Интерес к тем или иным занятиям, школьным предметам. Затруднения в учебе и их причины.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right="6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>Половая сфера. Время наступлен</w:t>
      </w:r>
      <w:r>
        <w:rPr>
          <w:sz w:val="24"/>
          <w:szCs w:val="24"/>
        </w:rPr>
        <w:t>ия полового созревания, нервно-</w:t>
      </w:r>
      <w:r w:rsidRPr="00AB60A5">
        <w:rPr>
          <w:sz w:val="24"/>
          <w:szCs w:val="24"/>
        </w:rPr>
        <w:t xml:space="preserve">психические отклонения в пубертатном периоде. </w:t>
      </w:r>
      <w:r w:rsidRPr="00AB60A5">
        <w:rPr>
          <w:sz w:val="24"/>
          <w:szCs w:val="24"/>
        </w:rPr>
        <w:t>Половое влечение, связи, сексуальные отклонения. Для женщин - время наступления менструаций, их регулярность. Беременности и аборты, роды. Климакс, протекание его.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right="6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>Основные особенности личности до болезни. Активность, уравновешенность, терпеливость. Склонн</w:t>
      </w:r>
      <w:r w:rsidRPr="00AB60A5">
        <w:rPr>
          <w:sz w:val="24"/>
          <w:szCs w:val="24"/>
        </w:rPr>
        <w:t>ость к аффектам и нервным срывам, преобладающее настроение, колебания его. Общительность, преобладающие интересы, увлечения.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>Семейная жизнь. Когда вступил в брак, отношения в семье.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right="6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>Служба в армии. Приспособление к условиям армии, конфликты, дисциплинарные</w:t>
      </w:r>
      <w:r w:rsidRPr="00AB60A5">
        <w:rPr>
          <w:sz w:val="24"/>
          <w:szCs w:val="24"/>
        </w:rPr>
        <w:t>, нарушения.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right="6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>Профессиональный анамнез. Начало трудовой деятельности. Перемены профессии и их причины. Конфликтность на работе</w:t>
      </w:r>
      <w:r w:rsidR="00AB60A5">
        <w:rPr>
          <w:sz w:val="24"/>
          <w:szCs w:val="24"/>
        </w:rPr>
        <w:t xml:space="preserve">. Удовлетворенность работой. </w:t>
      </w:r>
      <w:r w:rsidR="00AB60A5">
        <w:rPr>
          <w:sz w:val="24"/>
          <w:szCs w:val="24"/>
          <w:lang w:val="ru-RU"/>
        </w:rPr>
        <w:t>П</w:t>
      </w:r>
      <w:proofErr w:type="spellStart"/>
      <w:r w:rsidRPr="00AB60A5">
        <w:rPr>
          <w:sz w:val="24"/>
          <w:szCs w:val="24"/>
        </w:rPr>
        <w:t>рофессиональные</w:t>
      </w:r>
      <w:proofErr w:type="spellEnd"/>
      <w:r w:rsidRPr="00AB60A5">
        <w:rPr>
          <w:sz w:val="24"/>
          <w:szCs w:val="24"/>
        </w:rPr>
        <w:t xml:space="preserve"> вредности.</w:t>
      </w:r>
    </w:p>
    <w:p w:rsidR="0083423D" w:rsidRPr="00AB60A5" w:rsidRDefault="00743714" w:rsidP="00AB60A5">
      <w:pPr>
        <w:pStyle w:val="1"/>
        <w:shd w:val="clear" w:color="auto" w:fill="auto"/>
        <w:spacing w:after="122" w:line="276" w:lineRule="auto"/>
        <w:ind w:left="20" w:right="60" w:firstLine="300"/>
        <w:jc w:val="both"/>
        <w:rPr>
          <w:sz w:val="24"/>
          <w:szCs w:val="24"/>
          <w:lang w:val="ru-RU"/>
        </w:rPr>
      </w:pPr>
      <w:r w:rsidRPr="00AB60A5">
        <w:rPr>
          <w:sz w:val="24"/>
          <w:szCs w:val="24"/>
        </w:rPr>
        <w:t>Внешние вредности и их влияние на нервную систему. Перенесенные' инфекци</w:t>
      </w:r>
      <w:r w:rsidRPr="00AB60A5">
        <w:rPr>
          <w:sz w:val="24"/>
          <w:szCs w:val="24"/>
        </w:rPr>
        <w:t>и: психические нарушения в остром периоде. Интоксикации, употребление алкоголя, с какого времени, с какой частотой. Характер опьянения. Похмелье и последующие н</w:t>
      </w:r>
      <w:r w:rsidR="00AB60A5">
        <w:rPr>
          <w:sz w:val="24"/>
          <w:szCs w:val="24"/>
        </w:rPr>
        <w:t>ервно-психические нарушения</w:t>
      </w:r>
      <w:proofErr w:type="gramStart"/>
      <w:r w:rsidR="00AB60A5">
        <w:rPr>
          <w:sz w:val="24"/>
          <w:szCs w:val="24"/>
        </w:rPr>
        <w:t>.</w:t>
      </w:r>
      <w:r w:rsidR="00AB60A5">
        <w:rPr>
          <w:sz w:val="24"/>
          <w:szCs w:val="24"/>
          <w:lang w:val="ru-RU"/>
        </w:rPr>
        <w:t>П</w:t>
      </w:r>
      <w:proofErr w:type="gramEnd"/>
      <w:r w:rsidR="00AB60A5">
        <w:rPr>
          <w:sz w:val="24"/>
          <w:szCs w:val="24"/>
          <w:lang w:val="ru-RU"/>
        </w:rPr>
        <w:t>сихические травмы.</w:t>
      </w:r>
    </w:p>
    <w:p w:rsidR="0083423D" w:rsidRPr="00AB60A5" w:rsidRDefault="00743714" w:rsidP="00AB60A5">
      <w:pPr>
        <w:pStyle w:val="20"/>
        <w:shd w:val="clear" w:color="auto" w:fill="auto"/>
        <w:spacing w:after="0" w:line="276" w:lineRule="auto"/>
        <w:ind w:left="20" w:firstLine="300"/>
        <w:jc w:val="both"/>
        <w:rPr>
          <w:sz w:val="24"/>
          <w:szCs w:val="24"/>
        </w:rPr>
      </w:pPr>
      <w:r w:rsidRPr="00AB60A5">
        <w:rPr>
          <w:b/>
          <w:sz w:val="24"/>
          <w:szCs w:val="24"/>
        </w:rPr>
        <w:t>В. Анамнез заболевания</w:t>
      </w:r>
      <w:r w:rsidRPr="00AB60A5">
        <w:rPr>
          <w:sz w:val="24"/>
          <w:szCs w:val="24"/>
        </w:rPr>
        <w:t>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right="60" w:firstLine="300"/>
        <w:jc w:val="both"/>
        <w:rPr>
          <w:sz w:val="24"/>
          <w:szCs w:val="24"/>
        </w:rPr>
      </w:pPr>
      <w:r w:rsidRPr="00AB60A5">
        <w:rPr>
          <w:sz w:val="24"/>
          <w:szCs w:val="24"/>
        </w:rPr>
        <w:t>Болез</w:t>
      </w:r>
      <w:r w:rsidRPr="00AB60A5">
        <w:rPr>
          <w:sz w:val="24"/>
          <w:szCs w:val="24"/>
        </w:rPr>
        <w:t xml:space="preserve">ненные эпизоды в прошлом. </w:t>
      </w:r>
      <w:proofErr w:type="gramStart"/>
      <w:r w:rsidRPr="00AB60A5">
        <w:rPr>
          <w:sz w:val="24"/>
          <w:szCs w:val="24"/>
        </w:rPr>
        <w:t>Первые проявления болезни: головные боли, головокружение, бессонница, снижение работо</w:t>
      </w:r>
      <w:r w:rsidRPr="00AB60A5">
        <w:rPr>
          <w:sz w:val="24"/>
          <w:szCs w:val="24"/>
        </w:rPr>
        <w:softHyphen/>
        <w:t xml:space="preserve">способности, раздражительность, снижение интересов, изменение склонностей, замкнутость, изменение настроения, странные поступки и высказывания, </w:t>
      </w:r>
      <w:r w:rsidRPr="00AB60A5">
        <w:rPr>
          <w:sz w:val="24"/>
          <w:szCs w:val="24"/>
        </w:rPr>
        <w:t>бред и др.</w:t>
      </w:r>
      <w:proofErr w:type="gramEnd"/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20" w:firstLine="0"/>
        <w:jc w:val="left"/>
        <w:rPr>
          <w:sz w:val="24"/>
          <w:szCs w:val="24"/>
          <w:lang w:val="ru-RU"/>
        </w:rPr>
        <w:sectPr w:rsidR="0083423D" w:rsidRPr="00AB60A5" w:rsidSect="00AB60A5">
          <w:footerReference w:type="default" r:id="rId8"/>
          <w:footnotePr>
            <w:numRestart w:val="eachPage"/>
          </w:footnotePr>
          <w:type w:val="continuous"/>
          <w:pgSz w:w="11905" w:h="16837"/>
          <w:pgMar w:top="1134" w:right="850" w:bottom="1134" w:left="1701" w:header="0" w:footer="3" w:gutter="0"/>
          <w:pgNumType w:start="36"/>
          <w:cols w:space="720"/>
          <w:noEndnote/>
          <w:docGrid w:linePitch="360"/>
        </w:sectPr>
      </w:pPr>
      <w:r w:rsidRPr="00AB60A5">
        <w:rPr>
          <w:sz w:val="24"/>
          <w:szCs w:val="24"/>
        </w:rPr>
        <w:t xml:space="preserve">Течение заболевания </w:t>
      </w:r>
      <w:r w:rsidR="00AB60A5">
        <w:rPr>
          <w:sz w:val="24"/>
          <w:szCs w:val="24"/>
        </w:rPr>
        <w:t>до момента помещения в больницу</w:t>
      </w:r>
    </w:p>
    <w:p w:rsidR="0083423D" w:rsidRPr="00AB60A5" w:rsidRDefault="00743714" w:rsidP="00AB60A5">
      <w:pPr>
        <w:pStyle w:val="50"/>
        <w:shd w:val="clear" w:color="auto" w:fill="auto"/>
        <w:spacing w:after="178" w:line="276" w:lineRule="auto"/>
        <w:ind w:right="4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2</w:t>
      </w:r>
      <w:r w:rsidRPr="00AB60A5">
        <w:rPr>
          <w:sz w:val="24"/>
          <w:szCs w:val="24"/>
        </w:rPr>
        <w:t>. НАСТОЯЩИЕ СОСТОЯНИЕ. НЕПОСРЕДСТВЕННЫЙ ПОВОД и ОБСТОЯТЕЛЬСТВА СТАЦИОНИРОВАНИЯ.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60" w:firstLine="0"/>
        <w:jc w:val="left"/>
        <w:rPr>
          <w:sz w:val="24"/>
          <w:szCs w:val="24"/>
        </w:rPr>
      </w:pPr>
      <w:r w:rsidRPr="00AB60A5">
        <w:rPr>
          <w:sz w:val="24"/>
          <w:szCs w:val="24"/>
        </w:rPr>
        <w:t>А. Краткие соматические и неврологические данные.</w:t>
      </w:r>
    </w:p>
    <w:p w:rsidR="0083423D" w:rsidRPr="00743714" w:rsidRDefault="00743714" w:rsidP="00AB60A5">
      <w:pPr>
        <w:pStyle w:val="1"/>
        <w:shd w:val="clear" w:color="auto" w:fill="auto"/>
        <w:spacing w:after="89" w:line="276" w:lineRule="auto"/>
        <w:ind w:left="60" w:right="40" w:firstLine="0"/>
        <w:jc w:val="left"/>
        <w:rPr>
          <w:sz w:val="24"/>
          <w:szCs w:val="24"/>
          <w:lang w:val="en-US"/>
        </w:rPr>
      </w:pPr>
      <w:r w:rsidRPr="00AB60A5">
        <w:rPr>
          <w:sz w:val="24"/>
          <w:szCs w:val="24"/>
        </w:rPr>
        <w:t>Отклонения в соматическом и неврологическом статусах и лабораторных исследованиях. Б. Психи</w:t>
      </w:r>
      <w:r>
        <w:rPr>
          <w:sz w:val="24"/>
          <w:szCs w:val="24"/>
        </w:rPr>
        <w:t>ческий статус</w:t>
      </w:r>
      <w:r>
        <w:rPr>
          <w:sz w:val="24"/>
          <w:szCs w:val="24"/>
          <w:lang w:val="en-US"/>
        </w:rPr>
        <w:t>.</w:t>
      </w:r>
    </w:p>
    <w:p w:rsidR="0083423D" w:rsidRPr="00743714" w:rsidRDefault="00743714" w:rsidP="00AB60A5">
      <w:pPr>
        <w:pStyle w:val="1"/>
        <w:shd w:val="clear" w:color="auto" w:fill="auto"/>
        <w:spacing w:after="0" w:line="276" w:lineRule="auto"/>
        <w:ind w:left="60"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</w:t>
      </w:r>
      <w:r>
        <w:rPr>
          <w:sz w:val="24"/>
          <w:szCs w:val="24"/>
        </w:rPr>
        <w:t>. ОБОСНОВАНИЕ ДИАГНОЗА</w:t>
      </w:r>
    </w:p>
    <w:p w:rsidR="0083423D" w:rsidRPr="00AB60A5" w:rsidRDefault="00743714" w:rsidP="00AB60A5">
      <w:pPr>
        <w:pStyle w:val="1"/>
        <w:shd w:val="clear" w:color="auto" w:fill="auto"/>
        <w:spacing w:after="0" w:line="276" w:lineRule="auto"/>
        <w:ind w:left="60" w:firstLine="0"/>
        <w:jc w:val="left"/>
        <w:rPr>
          <w:sz w:val="24"/>
          <w:szCs w:val="24"/>
        </w:rPr>
      </w:pPr>
      <w:r w:rsidRPr="00743714">
        <w:rPr>
          <w:sz w:val="16"/>
          <w:szCs w:val="16"/>
          <w:lang w:val="ru-RU"/>
        </w:rPr>
        <w:t>1</w:t>
      </w:r>
      <w:r w:rsidRPr="00743714">
        <w:rPr>
          <w:sz w:val="24"/>
          <w:szCs w:val="24"/>
          <w:lang w:val="ru-RU"/>
        </w:rPr>
        <w:t>.</w:t>
      </w:r>
      <w:r w:rsidRPr="00AB60A5">
        <w:rPr>
          <w:sz w:val="24"/>
          <w:szCs w:val="24"/>
        </w:rPr>
        <w:t xml:space="preserve"> Перечисление физических и психических симптомов.</w:t>
      </w:r>
    </w:p>
    <w:p w:rsidR="0083423D" w:rsidRPr="00AB60A5" w:rsidRDefault="00743714" w:rsidP="00AB60A5">
      <w:pPr>
        <w:pStyle w:val="1"/>
        <w:numPr>
          <w:ilvl w:val="4"/>
          <w:numId w:val="2"/>
        </w:numPr>
        <w:shd w:val="clear" w:color="auto" w:fill="auto"/>
        <w:tabs>
          <w:tab w:val="left" w:pos="269"/>
        </w:tabs>
        <w:spacing w:after="0" w:line="276" w:lineRule="auto"/>
        <w:ind w:left="60" w:firstLine="0"/>
        <w:jc w:val="left"/>
        <w:rPr>
          <w:sz w:val="24"/>
          <w:szCs w:val="24"/>
        </w:rPr>
      </w:pPr>
      <w:proofErr w:type="spellStart"/>
      <w:r w:rsidRPr="00AB60A5">
        <w:rPr>
          <w:sz w:val="24"/>
          <w:szCs w:val="24"/>
        </w:rPr>
        <w:t>Синдромальный</w:t>
      </w:r>
      <w:proofErr w:type="spellEnd"/>
      <w:r w:rsidRPr="00AB60A5">
        <w:rPr>
          <w:sz w:val="24"/>
          <w:szCs w:val="24"/>
        </w:rPr>
        <w:t xml:space="preserve"> диагноз.</w:t>
      </w:r>
    </w:p>
    <w:p w:rsidR="0083423D" w:rsidRPr="00AB60A5" w:rsidRDefault="00743714" w:rsidP="00AB60A5">
      <w:pPr>
        <w:pStyle w:val="1"/>
        <w:numPr>
          <w:ilvl w:val="4"/>
          <w:numId w:val="2"/>
        </w:numPr>
        <w:shd w:val="clear" w:color="auto" w:fill="auto"/>
        <w:tabs>
          <w:tab w:val="left" w:pos="269"/>
        </w:tabs>
        <w:spacing w:after="0" w:line="276" w:lineRule="auto"/>
        <w:ind w:left="60" w:firstLine="0"/>
        <w:jc w:val="left"/>
        <w:rPr>
          <w:sz w:val="24"/>
          <w:szCs w:val="24"/>
        </w:rPr>
      </w:pPr>
      <w:r w:rsidRPr="00AB60A5">
        <w:rPr>
          <w:sz w:val="24"/>
          <w:szCs w:val="24"/>
        </w:rPr>
        <w:t>Оценка течения заболевания.</w:t>
      </w:r>
    </w:p>
    <w:p w:rsidR="0083423D" w:rsidRPr="00AB60A5" w:rsidRDefault="00743714" w:rsidP="00AB60A5">
      <w:pPr>
        <w:pStyle w:val="1"/>
        <w:numPr>
          <w:ilvl w:val="4"/>
          <w:numId w:val="2"/>
        </w:numPr>
        <w:shd w:val="clear" w:color="auto" w:fill="auto"/>
        <w:tabs>
          <w:tab w:val="left" w:pos="274"/>
        </w:tabs>
        <w:spacing w:after="0" w:line="276" w:lineRule="auto"/>
        <w:ind w:left="60" w:firstLine="0"/>
        <w:jc w:val="left"/>
        <w:rPr>
          <w:sz w:val="24"/>
          <w:szCs w:val="24"/>
        </w:rPr>
      </w:pPr>
      <w:r w:rsidRPr="00AB60A5">
        <w:rPr>
          <w:sz w:val="24"/>
          <w:szCs w:val="24"/>
        </w:rPr>
        <w:t>Оценка "почвы" и предполагаемая у данного больного этиология.</w:t>
      </w:r>
    </w:p>
    <w:p w:rsidR="0083423D" w:rsidRPr="00AB60A5" w:rsidRDefault="00743714" w:rsidP="00AB60A5">
      <w:pPr>
        <w:pStyle w:val="1"/>
        <w:numPr>
          <w:ilvl w:val="4"/>
          <w:numId w:val="2"/>
        </w:numPr>
        <w:shd w:val="clear" w:color="auto" w:fill="auto"/>
        <w:tabs>
          <w:tab w:val="left" w:pos="276"/>
        </w:tabs>
        <w:spacing w:after="0" w:line="276" w:lineRule="auto"/>
        <w:ind w:left="60" w:right="40" w:firstLine="0"/>
        <w:jc w:val="left"/>
        <w:rPr>
          <w:sz w:val="24"/>
          <w:szCs w:val="24"/>
        </w:rPr>
      </w:pPr>
      <w:r w:rsidRPr="00AB60A5">
        <w:rPr>
          <w:sz w:val="24"/>
          <w:szCs w:val="24"/>
        </w:rPr>
        <w:t xml:space="preserve">Предположительный диагноз болезни (с указанием признаков, на основании которых сделан выбор </w:t>
      </w:r>
      <w:r w:rsidRPr="00AB60A5">
        <w:rPr>
          <w:sz w:val="24"/>
          <w:szCs w:val="24"/>
        </w:rPr>
        <w:t>диагноза).</w:t>
      </w:r>
    </w:p>
    <w:p w:rsidR="0083423D" w:rsidRPr="00AB60A5" w:rsidRDefault="00743714" w:rsidP="00AB60A5">
      <w:pPr>
        <w:pStyle w:val="1"/>
        <w:numPr>
          <w:ilvl w:val="4"/>
          <w:numId w:val="2"/>
        </w:numPr>
        <w:shd w:val="clear" w:color="auto" w:fill="auto"/>
        <w:tabs>
          <w:tab w:val="left" w:pos="271"/>
        </w:tabs>
        <w:spacing w:after="0" w:line="276" w:lineRule="auto"/>
        <w:ind w:left="60" w:right="40" w:firstLine="0"/>
        <w:jc w:val="left"/>
        <w:rPr>
          <w:sz w:val="24"/>
          <w:szCs w:val="24"/>
        </w:rPr>
      </w:pPr>
      <w:r w:rsidRPr="00AB60A5">
        <w:rPr>
          <w:sz w:val="24"/>
          <w:szCs w:val="24"/>
        </w:rPr>
        <w:t xml:space="preserve">Дифференциальный диагноз: клинические особенности, отклоняющиеся </w:t>
      </w:r>
      <w:proofErr w:type="gramStart"/>
      <w:r w:rsidRPr="00AB60A5">
        <w:rPr>
          <w:sz w:val="24"/>
          <w:szCs w:val="24"/>
        </w:rPr>
        <w:t>от</w:t>
      </w:r>
      <w:proofErr w:type="gramEnd"/>
      <w:r w:rsidRPr="00AB60A5">
        <w:rPr>
          <w:sz w:val="24"/>
          <w:szCs w:val="24"/>
        </w:rPr>
        <w:t xml:space="preserve"> типичных для предположенного заболевания, сходные с теми, которые бывают при других болезнях, дифференциация с этими заболеваниями.</w:t>
      </w:r>
    </w:p>
    <w:p w:rsidR="0083423D" w:rsidRPr="00AB60A5" w:rsidRDefault="00743714" w:rsidP="00AB60A5">
      <w:pPr>
        <w:pStyle w:val="1"/>
        <w:numPr>
          <w:ilvl w:val="4"/>
          <w:numId w:val="2"/>
        </w:numPr>
        <w:shd w:val="clear" w:color="auto" w:fill="auto"/>
        <w:tabs>
          <w:tab w:val="left" w:pos="262"/>
        </w:tabs>
        <w:spacing w:after="194" w:line="276" w:lineRule="auto"/>
        <w:ind w:left="60" w:firstLine="0"/>
        <w:jc w:val="left"/>
        <w:rPr>
          <w:sz w:val="24"/>
          <w:szCs w:val="24"/>
        </w:rPr>
      </w:pPr>
      <w:r w:rsidRPr="00AB60A5">
        <w:rPr>
          <w:sz w:val="24"/>
          <w:szCs w:val="24"/>
        </w:rPr>
        <w:t>Окончательный диагноз.</w:t>
      </w:r>
    </w:p>
    <w:p w:rsidR="0083423D" w:rsidRDefault="00743714" w:rsidP="00AB60A5">
      <w:pPr>
        <w:pStyle w:val="20"/>
        <w:shd w:val="clear" w:color="auto" w:fill="auto"/>
        <w:spacing w:after="196" w:line="276" w:lineRule="auto"/>
        <w:jc w:val="center"/>
        <w:rPr>
          <w:sz w:val="24"/>
          <w:szCs w:val="24"/>
          <w:lang w:val="ru-RU"/>
        </w:rPr>
      </w:pPr>
      <w:r w:rsidRPr="00743714">
        <w:rPr>
          <w:rStyle w:val="285pt"/>
          <w:sz w:val="24"/>
          <w:szCs w:val="24"/>
          <w:lang w:val="ru-RU"/>
        </w:rPr>
        <w:t>4</w:t>
      </w:r>
      <w:r w:rsidRPr="00AB60A5">
        <w:rPr>
          <w:rStyle w:val="285pt"/>
          <w:sz w:val="24"/>
          <w:szCs w:val="24"/>
        </w:rPr>
        <w:t>.</w:t>
      </w:r>
      <w:r w:rsidRPr="00AB60A5">
        <w:rPr>
          <w:sz w:val="24"/>
          <w:szCs w:val="24"/>
        </w:rPr>
        <w:t xml:space="preserve"> ЛЕЧЕНИЕ (ТОЧНО УКАЗАТЬ ЧИСЛО И ПОРЯДОК ПРОЦЕДУР, ПРОПИСИ ЛЕКАРСТВ), ПРОГНОЗ И ТРУДОУСТРОЙСТВО.</w:t>
      </w:r>
    </w:p>
    <w:p w:rsidR="0083423D" w:rsidRDefault="0083423D" w:rsidP="00743714">
      <w:pPr>
        <w:pStyle w:val="a5"/>
        <w:shd w:val="clear" w:color="auto" w:fill="auto"/>
        <w:tabs>
          <w:tab w:val="left" w:pos="1538"/>
        </w:tabs>
        <w:ind w:right="1920" w:firstLine="0"/>
      </w:pPr>
      <w:bookmarkStart w:id="0" w:name="_GoBack"/>
      <w:bookmarkEnd w:id="0"/>
    </w:p>
    <w:sectPr w:rsidR="0083423D" w:rsidSect="00743714">
      <w:footerReference w:type="default" r:id="rId9"/>
      <w:footerReference w:type="first" r:id="rId10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A5" w:rsidRDefault="00AB60A5">
      <w:r>
        <w:separator/>
      </w:r>
    </w:p>
  </w:endnote>
  <w:endnote w:type="continuationSeparator" w:id="0">
    <w:p w:rsidR="00AB60A5" w:rsidRDefault="00AB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3D" w:rsidRDefault="00743714">
    <w:pPr>
      <w:pStyle w:val="a8"/>
      <w:framePr w:w="8098" w:h="168" w:wrap="none" w:vAnchor="text" w:hAnchor="page" w:x="1904" w:y="-3036"/>
      <w:shd w:val="clear" w:color="auto" w:fill="auto"/>
      <w:ind w:left="4387"/>
    </w:pPr>
    <w:r>
      <w:fldChar w:fldCharType="begin"/>
    </w:r>
    <w:r>
      <w:instrText xml:space="preserve"> PAGE \* MERGEFORMAT </w:instrText>
    </w:r>
    <w:r>
      <w:fldChar w:fldCharType="separate"/>
    </w:r>
    <w:r w:rsidRPr="00743714">
      <w:rPr>
        <w:rStyle w:val="11pt"/>
        <w:noProof/>
      </w:rPr>
      <w:t>36</w:t>
    </w:r>
    <w:r>
      <w:rPr>
        <w:rStyle w:val="1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3D" w:rsidRDefault="00743714">
    <w:pPr>
      <w:pStyle w:val="a8"/>
      <w:framePr w:w="8098" w:h="168" w:wrap="none" w:vAnchor="text" w:hAnchor="page" w:x="1904" w:y="-3036"/>
      <w:shd w:val="clear" w:color="auto" w:fill="auto"/>
      <w:ind w:left="4387"/>
    </w:pPr>
    <w:r>
      <w:fldChar w:fldCharType="begin"/>
    </w:r>
    <w:r>
      <w:instrText xml:space="preserve"> PAGE \* MERGEFORMAT </w:instrText>
    </w:r>
    <w:r>
      <w:fldChar w:fldCharType="separate"/>
    </w:r>
    <w:r w:rsidRPr="00743714">
      <w:rPr>
        <w:rStyle w:val="11pt"/>
        <w:noProof/>
      </w:rPr>
      <w:t>37</w:t>
    </w:r>
    <w:r>
      <w:rPr>
        <w:rStyle w:val="11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3D" w:rsidRDefault="00743714">
    <w:pPr>
      <w:pStyle w:val="a8"/>
      <w:framePr w:w="11282" w:h="161" w:wrap="none" w:vAnchor="text" w:hAnchor="page" w:x="312" w:y="-3363"/>
      <w:shd w:val="clear" w:color="auto" w:fill="auto"/>
      <w:ind w:left="7730"/>
    </w:pPr>
    <w:r>
      <w:fldChar w:fldCharType="begin"/>
    </w:r>
    <w:r>
      <w:instrText xml:space="preserve"> PAGE \* MERGEFORMAT </w:instrText>
    </w:r>
    <w:r>
      <w:fldChar w:fldCharType="separate"/>
    </w:r>
    <w:r w:rsidR="00AB60A5" w:rsidRPr="00AB60A5">
      <w:rPr>
        <w:rStyle w:val="11pt"/>
        <w:noProof/>
      </w:rPr>
      <w:t>37</w:t>
    </w:r>
    <w:r>
      <w:rPr>
        <w:rStyle w:val="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A5" w:rsidRDefault="00AB60A5">
      <w:r>
        <w:separator/>
      </w:r>
    </w:p>
  </w:footnote>
  <w:footnote w:type="continuationSeparator" w:id="0">
    <w:p w:rsidR="00AB60A5" w:rsidRDefault="00AB6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D74"/>
    <w:multiLevelType w:val="multilevel"/>
    <w:tmpl w:val="2DAEB992"/>
    <w:lvl w:ilvl="0">
      <w:start w:val="7"/>
      <w:numFmt w:val="decimal"/>
      <w:lvlText w:val="%1)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2F0483"/>
    <w:multiLevelType w:val="multilevel"/>
    <w:tmpl w:val="735CE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5">
      <w:start w:val="14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8">
      <w:start w:val="2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</w:abstractNum>
  <w:abstractNum w:abstractNumId="2">
    <w:nsid w:val="56750E10"/>
    <w:multiLevelType w:val="multilevel"/>
    <w:tmpl w:val="7B060F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3D"/>
    <w:rsid w:val="00743714"/>
    <w:rsid w:val="0083423D"/>
    <w:rsid w:val="00A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single"/>
    </w:rPr>
  </w:style>
  <w:style w:type="character" w:customStyle="1" w:styleId="3">
    <w:name w:val="Основной текст (3)_"/>
    <w:basedOn w:val="a0"/>
    <w:link w:val="3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4TimesNewRoman85pt0pt">
    <w:name w:val="Основной текст (4) + Times New Roman;8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100"/>
      <w:sz w:val="17"/>
      <w:szCs w:val="17"/>
    </w:rPr>
  </w:style>
  <w:style w:type="character" w:customStyle="1" w:styleId="6pt0pt">
    <w:name w:val="Основной текст + 6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4" w:lineRule="exact"/>
      <w:ind w:hanging="240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180" w:line="0" w:lineRule="atLeast"/>
      <w:ind w:hanging="380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28" w:lineRule="exac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SimHei" w:eastAsia="SimHei" w:hAnsi="SimHei" w:cs="SimHei"/>
      <w:spacing w:val="2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8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04" w:lineRule="exac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0" w:lineRule="atLeast"/>
      <w:ind w:firstLine="260"/>
      <w:outlineLvl w:val="0"/>
    </w:pPr>
    <w:rPr>
      <w:rFonts w:ascii="Calibri" w:eastAsia="Calibri" w:hAnsi="Calibri" w:cs="Calibri"/>
      <w:smallCap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single"/>
    </w:rPr>
  </w:style>
  <w:style w:type="character" w:customStyle="1" w:styleId="3">
    <w:name w:val="Основной текст (3)_"/>
    <w:basedOn w:val="a0"/>
    <w:link w:val="30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4TimesNewRoman85pt0pt">
    <w:name w:val="Основной текст (4) + Times New Roman;8;5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100"/>
      <w:sz w:val="17"/>
      <w:szCs w:val="17"/>
    </w:rPr>
  </w:style>
  <w:style w:type="character" w:customStyle="1" w:styleId="6pt0pt">
    <w:name w:val="Основной текст + 6 pt;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4" w:lineRule="exact"/>
      <w:ind w:hanging="240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180" w:line="0" w:lineRule="atLeast"/>
      <w:ind w:hanging="380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28" w:lineRule="exac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SimHei" w:eastAsia="SimHei" w:hAnsi="SimHei" w:cs="SimHei"/>
      <w:spacing w:val="2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8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04" w:lineRule="exac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0" w:lineRule="atLeast"/>
      <w:ind w:firstLine="260"/>
      <w:outlineLvl w:val="0"/>
    </w:pPr>
    <w:rPr>
      <w:rFonts w:ascii="Calibri" w:eastAsia="Calibri" w:hAnsi="Calibri" w:cs="Calibri"/>
      <w:smallCap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отделение</dc:creator>
  <cp:lastModifiedBy>1 отделение</cp:lastModifiedBy>
  <cp:revision>1</cp:revision>
  <dcterms:created xsi:type="dcterms:W3CDTF">2016-05-13T07:51:00Z</dcterms:created>
  <dcterms:modified xsi:type="dcterms:W3CDTF">2016-05-13T08:07:00Z</dcterms:modified>
</cp:coreProperties>
</file>