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162" w:rsidRPr="00BD661B" w:rsidRDefault="0014216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42162" w:rsidRDefault="003B3BF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ПСИХОСОМАТИКА И ПРАКТИКУМ ПО ПСИХОСОМАТИКЕ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4216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Pr="00BD661B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BF9" w:rsidRPr="003B3BF9" w:rsidRDefault="003B3BF9" w:rsidP="003B3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BF9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3B3BF9" w:rsidRPr="003B3BF9" w:rsidRDefault="003B3BF9" w:rsidP="003B3B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3BF9">
        <w:rPr>
          <w:rFonts w:ascii="Times New Roman" w:hAnsi="Times New Roman"/>
          <w:color w:val="000000"/>
          <w:sz w:val="24"/>
          <w:szCs w:val="24"/>
        </w:rPr>
        <w:t>утвержденной</w:t>
      </w:r>
      <w:proofErr w:type="gramEnd"/>
      <w:r w:rsidRPr="003B3BF9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</w:p>
    <w:p w:rsidR="003B3BF9" w:rsidRPr="003B3BF9" w:rsidRDefault="003B3BF9" w:rsidP="003B3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3B3BF9" w:rsidP="003B3BF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3BF9">
        <w:rPr>
          <w:rFonts w:ascii="Times New Roman" w:hAnsi="Times New Roman"/>
          <w:color w:val="000000"/>
          <w:sz w:val="24"/>
          <w:szCs w:val="24"/>
        </w:rPr>
        <w:t>протокол</w:t>
      </w:r>
      <w:proofErr w:type="gramEnd"/>
      <w:r w:rsidRPr="003B3BF9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3B3BF9">
        <w:rPr>
          <w:rFonts w:ascii="Times New Roman" w:hAnsi="Times New Roman"/>
          <w:color w:val="000000"/>
          <w:sz w:val="24"/>
          <w:szCs w:val="24"/>
          <w:u w:val="single"/>
        </w:rPr>
        <w:t>_9_</w:t>
      </w:r>
      <w:r w:rsidRPr="003B3BF9">
        <w:rPr>
          <w:rFonts w:ascii="Times New Roman" w:hAnsi="Times New Roman"/>
          <w:color w:val="000000"/>
          <w:sz w:val="24"/>
          <w:szCs w:val="24"/>
        </w:rPr>
        <w:t xml:space="preserve"> от «_</w:t>
      </w:r>
      <w:r w:rsidRPr="003B3BF9"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 w:rsidRPr="003B3BF9">
        <w:rPr>
          <w:rFonts w:ascii="Times New Roman" w:hAnsi="Times New Roman"/>
          <w:color w:val="000000"/>
          <w:sz w:val="24"/>
          <w:szCs w:val="24"/>
        </w:rPr>
        <w:t>_» ___</w:t>
      </w:r>
      <w:r w:rsidRPr="003B3BF9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 w:rsidRPr="003B3BF9">
        <w:rPr>
          <w:rFonts w:ascii="Times New Roman" w:hAnsi="Times New Roman"/>
          <w:color w:val="000000"/>
          <w:sz w:val="24"/>
          <w:szCs w:val="24"/>
        </w:rPr>
        <w:t>___2021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D600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53A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3BF9">
        <w:rPr>
          <w:rFonts w:ascii="Times New Roman" w:hAnsi="Times New Roman"/>
          <w:b/>
          <w:color w:val="000000"/>
          <w:sz w:val="28"/>
          <w:szCs w:val="24"/>
        </w:rPr>
        <w:t>Психосоматика</w:t>
      </w:r>
    </w:p>
    <w:p w:rsidR="005B42D6" w:rsidRDefault="005B42D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CD600D">
        <w:rPr>
          <w:b/>
        </w:rPr>
        <w:t xml:space="preserve"> </w:t>
      </w:r>
      <w:r w:rsidR="0015220E" w:rsidRPr="0015220E">
        <w:rPr>
          <w:rFonts w:ascii="Times New Roman" w:hAnsi="Times New Roman"/>
          <w:color w:val="000000"/>
          <w:sz w:val="28"/>
          <w:szCs w:val="28"/>
        </w:rPr>
        <w:t>Психосоматические расстройства (ПСР) и «психосоматическая медицина»</w:t>
      </w: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психосоматической медицине, как концептуальном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биопсихосоциальном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 подходе к здоровью и болезни; ознакомить с историческими этапами становления психосоматической медицины и основными концепциями психосоматических расстройств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Pr="00321A77" w:rsidRDefault="00E72595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Психосоматика, определение. Психосоматический подход в медицине. Проблема психосоматических и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соматопсихических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 соотношений. Психогении и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соматогении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. Многофакторный подход к пониманию генеза ПСР. Основные концепции психосоматических расстройств. Происхождение психосоматических симптомов с позиций классического психоанализа Зигмунда Фрейда. Теория специфического психодинамического конфликта Ф. Александера. Концепции личностных черт и «профилей личности», предрасполагающих к развитию психосоматической патологии: теория личностных профилей Ф.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Данбар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; концепция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алекситимии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 П.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Сифнеоса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; теория типов поведенческой активности М. Фридмана и Р.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Розенмана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. Психосоматические расстройства и теории научения: условно-рефлекторная теория И.П. Павлова;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кортико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-висцеральная теория К.М. Быкова и И.Т.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Курцина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; модель выученной беспомощности М.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Селигмана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. Психосоматические расстройства как «болезни адаптации»: теория стресса Г.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Селье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 и теория релаксации Г. Бенсона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(презентация, раздаточный материал)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-технические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00D" w:rsidRPr="00321A77" w:rsidRDefault="00CD600D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15220E" w:rsidRPr="0015220E">
        <w:rPr>
          <w:rFonts w:ascii="Times New Roman" w:hAnsi="Times New Roman"/>
          <w:color w:val="000000"/>
          <w:sz w:val="28"/>
          <w:szCs w:val="28"/>
        </w:rPr>
        <w:t>Основные виды и группы ПСР. Классификация ПСР в МКБ-10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>сформировать представление о классификации психосоматических расстройств в отечественной психологии в сопоставлении с МКБ-10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220E" w:rsidRPr="0015220E">
        <w:rPr>
          <w:rFonts w:ascii="Times New Roman" w:hAnsi="Times New Roman"/>
          <w:color w:val="000000"/>
          <w:sz w:val="28"/>
          <w:szCs w:val="28"/>
        </w:rPr>
        <w:t xml:space="preserve">Подходы к классификации психосоматических расстройств. Психосоматические расстройства в МКБ-10. Психосоматические реакции. Конверсионные расстройства. Соматоформные расстройства. Соматизированная депрессия. Синдромы, связанные с физиологическими нарушениями (нервная анорексия, нервная булимия и др.). Психосоматические заболевания («органические </w:t>
      </w:r>
      <w:proofErr w:type="spellStart"/>
      <w:r w:rsidR="0015220E" w:rsidRPr="0015220E">
        <w:rPr>
          <w:rFonts w:ascii="Times New Roman" w:hAnsi="Times New Roman"/>
          <w:color w:val="000000"/>
          <w:sz w:val="28"/>
          <w:szCs w:val="28"/>
        </w:rPr>
        <w:t>психосоматозы</w:t>
      </w:r>
      <w:proofErr w:type="spellEnd"/>
      <w:r w:rsidR="0015220E" w:rsidRPr="0015220E">
        <w:rPr>
          <w:rFonts w:ascii="Times New Roman" w:hAnsi="Times New Roman"/>
          <w:color w:val="000000"/>
          <w:sz w:val="28"/>
          <w:szCs w:val="28"/>
        </w:rPr>
        <w:t>»)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DC1214" w:rsidRDefault="00DC1214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220E" w:rsidRPr="00321A77" w:rsidRDefault="0015220E" w:rsidP="001522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15220E">
        <w:rPr>
          <w:rFonts w:ascii="Times New Roman" w:hAnsi="Times New Roman"/>
          <w:color w:val="000000"/>
          <w:sz w:val="28"/>
          <w:szCs w:val="28"/>
        </w:rPr>
        <w:t>Изучение внутренней картины болезни (ВКБ): общемедицинский и психологический подходы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>сформировать представление о внутренней картине болезни, как многоуровневом психическом образовании, определяющем эффективность лечения; ознакомить с факторами формирования и динамики ВКБ, методами ее исследования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E44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>Понятие внутренней картины здоровья (ВКЗ). Влияние болезни на психику человека. Подходы к определению понятия и структуры внутренней картины болезни (ВКБ).</w:t>
      </w:r>
      <w:r w:rsidR="00E4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Влияние на ВКБ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преморбидных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 биологических и личностных факторов: пол, возраст, темперамент, характер, профессия и социальное положение, личность. Влияние на ВКБ характера заболевания и его возможных последствий. Влияние на ВКБ медицинских факторов (условий диагностики и лечения). Динамика ВКБ и связь ее со стратегиями адаптивного поведения (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- и психологически – защитные стратегии). Понятие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нозогении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>. Типы нозогенных реакций.</w:t>
      </w:r>
      <w:r w:rsidR="00E4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Клинический расспрос с целью изучения ВКБ при ПСР. Исследование больных с помощью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Гиссенского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 опросника соматических жалоб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15220E" w:rsidRDefault="0015220E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220E" w:rsidRPr="00321A77" w:rsidRDefault="0015220E" w:rsidP="001522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>Восприятие болезни, типы реакций на нее и отношений к ней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>сформировать представление о вариантах психологического реагирования на заболевание и особенностях адаптации к болезни; ознакомить с методами психологической диагностики отношения в болезни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E44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>Психологические (поведенческие) реакции больных на заболевание: диссимуляция, аггравация, анозогнозия, реакция «ухода в болезнь», симуляция. «Социальная престижность» болезни.</w:t>
      </w:r>
      <w:r w:rsidR="00E4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Типы личностной реакции на заболевание и их последствия по Б.А. Якубову: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содружественная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>, спокойная, неосознаваемая, следовая, негативная, паническая, разрушительная.</w:t>
      </w:r>
      <w:r w:rsidR="00E4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Типы отношения к болезни и их характеристика (по А.Е.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Личко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, Н.Я. Иванову): гармоничный,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эргопатический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анозогнозический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, тревожный, ипохондрический, неврастенический, меланхолический, апатический,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сензитивный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, эгоцентрический, паранойяльный,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дисфорический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>.</w:t>
      </w:r>
      <w:r w:rsidR="00E4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Этапы переживания болезни во времени: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lastRenderedPageBreak/>
        <w:t>предмедицинский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>, ломки жизненного стереотипа, адаптации к болезни, «капитуляции, формирования компенсаторных механизмов приспособления к жизни.</w:t>
      </w:r>
      <w:r w:rsidR="00E4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 xml:space="preserve">Психологическое воздействие госпитализации. Синдром </w:t>
      </w:r>
      <w:proofErr w:type="spellStart"/>
      <w:r w:rsidR="00E44360" w:rsidRPr="00E44360">
        <w:rPr>
          <w:rFonts w:ascii="Times New Roman" w:hAnsi="Times New Roman"/>
          <w:color w:val="000000"/>
          <w:sz w:val="28"/>
          <w:szCs w:val="28"/>
        </w:rPr>
        <w:t>госпитализма</w:t>
      </w:r>
      <w:proofErr w:type="spellEnd"/>
      <w:r w:rsidR="00E44360" w:rsidRPr="00E44360">
        <w:rPr>
          <w:rFonts w:ascii="Times New Roman" w:hAnsi="Times New Roman"/>
          <w:color w:val="000000"/>
          <w:sz w:val="28"/>
          <w:szCs w:val="28"/>
        </w:rPr>
        <w:t>. Психологическая сущность плацебо-эффекта.</w:t>
      </w:r>
      <w:r w:rsidR="00E4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>Исследование типа отношения личности к болезни, к лечению, к медицинскому персоналу с помощью опросника ЛОБИ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15220E" w:rsidRDefault="0015220E" w:rsidP="001522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220E" w:rsidRPr="00321A77" w:rsidRDefault="0015220E" w:rsidP="001522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15220E">
        <w:rPr>
          <w:rFonts w:ascii="Times New Roman" w:hAnsi="Times New Roman"/>
          <w:color w:val="000000"/>
          <w:sz w:val="28"/>
          <w:szCs w:val="28"/>
        </w:rPr>
        <w:t>Психологические особенности больных с ПСР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>сформировать представление о роли психологических и социальных факторов в развитии соматических заболеваний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44360" w:rsidRPr="00E44360">
        <w:rPr>
          <w:rFonts w:ascii="Times New Roman" w:hAnsi="Times New Roman"/>
          <w:color w:val="000000"/>
          <w:sz w:val="28"/>
          <w:szCs w:val="28"/>
        </w:rPr>
        <w:t>Психология больных с психосоматическими заболеваниями дыхательной системы. Психология больных с психосоматическими заболеваниями сердечно-сосудистой системы. Психология больных с психосоматическими расстройствами ЖКТ. Психологические аспекты психосоматических заболеваний кожи. Психологические аспекты заболеваний опорно-двигательного аппарата. Психология больных психосоматическими урологическими заболеваниями. Психологические аспекты расстройств пищевого поведения (нервная анорексия, нервная булимия)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15220E" w:rsidRDefault="0015220E" w:rsidP="001522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220E" w:rsidRPr="00321A77" w:rsidRDefault="0015220E" w:rsidP="001522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3B3BF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D600D">
        <w:rPr>
          <w:b/>
        </w:rPr>
        <w:t xml:space="preserve"> </w:t>
      </w:r>
      <w:r w:rsidRPr="0015220E">
        <w:rPr>
          <w:rFonts w:ascii="Times New Roman" w:hAnsi="Times New Roman"/>
          <w:color w:val="000000"/>
          <w:sz w:val="28"/>
          <w:szCs w:val="28"/>
        </w:rPr>
        <w:t>Задачи, алгоритм и основные методы патопсихологического исследования при ПСР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>сформировать представление о структуре психодиагностического исследования и методах психодиагностики в психосоматической клинике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1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>Алгоритм психологического исследования больных с ПСР. Психобиографический подход в психосоматической диагностике. Этапы сбора психосоматического анамнеза. Психологические тесты в психосоматической практике.</w:t>
      </w:r>
      <w:r w:rsid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Исследование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преморбидных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особенностей личности больных по личностным опросникам. Характерологический опросник К.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Леонгарда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– Г.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lastRenderedPageBreak/>
        <w:t>Шмишека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Патохарактерологический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диагностический опросник (ПДО) Н.Я. Иванова и А.Е.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Личко</w:t>
      </w:r>
      <w:proofErr w:type="spellEnd"/>
      <w:r w:rsidR="00112C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Стандартизированный многофакторный метод исследования личности (СМИЛ) в адаптации Л.Н.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Собчик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. Сокращенные варианты методики СМИЛ и другие модификации теста </w:t>
      </w:r>
      <w:r w:rsidR="00112C80" w:rsidRPr="00112C80">
        <w:rPr>
          <w:rFonts w:ascii="Times New Roman" w:hAnsi="Times New Roman"/>
          <w:color w:val="000000"/>
          <w:sz w:val="28"/>
          <w:szCs w:val="28"/>
          <w:lang w:val="en-US"/>
        </w:rPr>
        <w:t>MMPI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>, используемые в России.</w:t>
      </w:r>
      <w:r w:rsid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>Исследование типа поведенческой активности личности по опроснику ТПА.</w:t>
      </w:r>
      <w:r w:rsid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Исследование по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Торонтской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алекситимической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шкале.</w:t>
      </w:r>
      <w:r w:rsid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фрустрационной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толерантности больных по рисуночной методике Розенцвейга.</w:t>
      </w:r>
      <w:r w:rsid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Исследование по личностным проективным методикам. Цветовой тест отношений (ЦТО) Е.Ф.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Бажина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и А.М. Эткинда. Методика незаконченных предложений Сакса — Сиднея, модифицированная для психосоматических больных.</w:t>
      </w:r>
      <w:r w:rsid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Исследование особенностей адаптации личности. Методика диагностики социально-психологической адаптации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Роджерса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Даймонд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. Опросник «Способы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совладающего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поведения» Р.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Лазаруса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. Опросник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Плутчика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Келлермана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-Конте «Индекс жизненного стиля». Исследование степени конфликтности с окружением. Опросник уровня агрессивности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Басса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Дарки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>. Тест описания поведения Томаса.</w:t>
      </w:r>
      <w:r w:rsid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Исследование уровня депрессии. Шкала самооценки депрессии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Цунга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(в адаптации Т.И.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Балашовой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>). Госпитальная шкала тревоги и депрессии. Шкала депрессии Гамильтона. Шкала депрессии Бека.</w:t>
      </w:r>
      <w:r w:rsid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>Определение уровня тревожности. Шкала реактивной (ситуативной) и личностной тревожности Ч.Д. Спилбергера — Ю.Л. Ханина. Личностная шкала проявлений тревоги Тейлора. Шкала тревоги Гамильтона. Шкала тревоги Бека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20E" w:rsidRPr="00321A77" w:rsidRDefault="0015220E" w:rsidP="001522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3B3BF9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15220E">
        <w:rPr>
          <w:rFonts w:ascii="Times New Roman" w:hAnsi="Times New Roman"/>
          <w:color w:val="000000"/>
          <w:sz w:val="28"/>
          <w:szCs w:val="28"/>
        </w:rPr>
        <w:t>Общие принципы психокоррекции больных с ПСР в рамках основных направлений современной психологии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>сформировать представление о механизмах развития психосоматического симптома и принципах клинико-психологического вмешательства, разработанных в рамках основных психологических направлений – психодинамического, когнитивно-поведенческого, экзистенциально-гуманистического и системного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1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Представление о механизмах развития психосоматического симптома и принципах клинико-психологического вмешательства в рамках психодинамического подхода. Представление о механизмах развития психосоматического симптома и принципах клинико-психологического вмешательства в рамках когнитивно-поведенческого подхода. Представление о механизмах развития психосоматического симптома и принципах клинико-психологического вмешательства в рамках экзистенциально-гуманистического подхода. Представление о механизмах развития психосоматического симптома и принципах клинико-психологического вмешательства в рамках системного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lastRenderedPageBreak/>
        <w:t>семейного подхода.</w:t>
      </w:r>
      <w:r w:rsidR="0011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>Особенности психологической коррекции при ПСР в зависимости от теоретической ориентации психолога. Выбор предпочтительного подхода к психологической коррекции в зависимости от характера ПСР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15220E" w:rsidRDefault="0015220E" w:rsidP="001522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220E" w:rsidRPr="00321A77" w:rsidRDefault="0015220E" w:rsidP="001522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3B3BF9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15220E">
        <w:rPr>
          <w:rFonts w:ascii="Times New Roman" w:hAnsi="Times New Roman"/>
          <w:color w:val="000000"/>
          <w:sz w:val="28"/>
          <w:szCs w:val="28"/>
        </w:rPr>
        <w:t>Методы психологической коррекции при психосоматических и соматических расстройствах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>сформировать представление о методах психокоррекционной работы при психосоматических и соматических расстройствах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Суггестивные техники в психосоматической практике. Телесно-ориентированный подход к психокоррекции при психосоматических расстройствах. Возможности арт-терапии в работе с психосоматическими и соматическими больными. Роль рациональной (разъяснительной) психотерапии в системе оказания психологической помощи при психосоматических расстройствах. Приемы и методы психокоррекции ПСР разработанные в рамках когнитивно-бихевиорального подхода. Использование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психосинтеза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 xml:space="preserve"> в работе с психосоматическими больными. Психологическая коррекция психосоматических расстройств с использованием техник </w:t>
      </w:r>
      <w:proofErr w:type="spellStart"/>
      <w:r w:rsidR="00112C80" w:rsidRPr="00112C80">
        <w:rPr>
          <w:rFonts w:ascii="Times New Roman" w:hAnsi="Times New Roman"/>
          <w:color w:val="000000"/>
          <w:sz w:val="28"/>
          <w:szCs w:val="28"/>
        </w:rPr>
        <w:t>гештальт</w:t>
      </w:r>
      <w:proofErr w:type="spellEnd"/>
      <w:r w:rsidR="00112C80" w:rsidRPr="00112C80">
        <w:rPr>
          <w:rFonts w:ascii="Times New Roman" w:hAnsi="Times New Roman"/>
          <w:color w:val="000000"/>
          <w:sz w:val="28"/>
          <w:szCs w:val="28"/>
        </w:rPr>
        <w:t>-терапии. Техники психологической коррекции ПСР на основе системного семейного подхода. Применение НЛП в психологической коррекции психосоматических больных. Специфика групповой формы психокоррекционной работы при соматических и психосоматических расстройствах. Группы самопомощи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5220E" w:rsidRPr="00321A77" w:rsidRDefault="0015220E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15220E" w:rsidRPr="002C3D4E" w:rsidRDefault="0015220E" w:rsidP="001522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15220E" w:rsidRDefault="0015220E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A51D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7A51D7" w:rsidRPr="007A51D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613654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DD5F37">
        <w:rPr>
          <w:rFonts w:ascii="Times New Roman" w:hAnsi="Times New Roman"/>
          <w:b/>
          <w:color w:val="000000"/>
          <w:sz w:val="28"/>
          <w:szCs w:val="28"/>
        </w:rPr>
        <w:t>Психосоматика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7A51D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51D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424425" w:rsidRPr="00424425">
        <w:rPr>
          <w:rFonts w:ascii="Times New Roman" w:hAnsi="Times New Roman"/>
          <w:color w:val="000000"/>
          <w:sz w:val="28"/>
          <w:szCs w:val="28"/>
        </w:rPr>
        <w:t>Психосоматические расстройства (ПСР) и «психосоматическая медицина»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="007A51D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51D7" w:rsidRPr="007A51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6C3DB2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1D7" w:rsidRPr="006C3DB2">
        <w:rPr>
          <w:sz w:val="28"/>
          <w:szCs w:val="28"/>
        </w:rPr>
        <w:t xml:space="preserve">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 xml:space="preserve">закрепить представление о психосоматической медицине, как концептуальном </w:t>
      </w:r>
      <w:proofErr w:type="spellStart"/>
      <w:r w:rsidR="00600727" w:rsidRPr="00600727">
        <w:rPr>
          <w:rFonts w:ascii="Times New Roman" w:hAnsi="Times New Roman"/>
          <w:color w:val="000000"/>
          <w:sz w:val="28"/>
          <w:szCs w:val="28"/>
        </w:rPr>
        <w:t>биопсихосоциальном</w:t>
      </w:r>
      <w:proofErr w:type="spellEnd"/>
      <w:r w:rsidR="00600727" w:rsidRPr="00600727">
        <w:rPr>
          <w:rFonts w:ascii="Times New Roman" w:hAnsi="Times New Roman"/>
          <w:color w:val="000000"/>
          <w:sz w:val="28"/>
          <w:szCs w:val="28"/>
        </w:rPr>
        <w:t xml:space="preserve"> подходе к здоровью и болезни; усвоить исторические этапы становления психосоматической медицины и основные концепции психосоматических расстройств</w:t>
      </w:r>
      <w:r w:rsidR="007A51D7"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6C3DB2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C3DB2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6C3DB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B2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936A4" w:rsidRDefault="00F936A4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936A4" w:rsidRPr="00F936A4" w:rsidRDefault="00F936A4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5623B" w:rsidRPr="00450C6B" w:rsidRDefault="006C3DB2" w:rsidP="00402F0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402F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450C6B" w:rsidRDefault="00450C6B" w:rsidP="0045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50C6B" w:rsidRPr="00450C6B" w:rsidRDefault="00450C6B" w:rsidP="00450C6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C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450C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4F779A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C3DB2" w:rsidRDefault="0075623B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6C3DB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(учебники, учебные пособия, сборники задач, инструкции для самостоятельных работ)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.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112C80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42D6" w:rsidRPr="007A51D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Основные виды и группы ПСР. Классификация ПСР в МКБ-10</w:t>
      </w:r>
    </w:p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закрепить представление о классификации психосоматических расстройств в отечественной психологии в сопоставлении с МКБ-10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936A4" w:rsidRPr="00F936A4" w:rsidRDefault="00F936A4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F936A4" w:rsidRPr="00F936A4" w:rsidRDefault="00F936A4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5D491F"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B42D6" w:rsidRPr="00F936A4" w:rsidRDefault="00F936A4" w:rsidP="00F936A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4F77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2D6" w:rsidRPr="00321A77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2D6" w:rsidRPr="006C3DB2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5B42D6" w:rsidRPr="00112C80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42D6" w:rsidRPr="007A51D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Изучение внутренней картины болезни (ВКБ): общемедицинский и психологический подходы</w:t>
      </w:r>
    </w:p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закрепить представление о внутренней картине болезни, как многоуровневом психическом образовании, определяющем эффективность лечения; усвоить факторы формирования и динамики ВКБ, методы ее исследования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936A4" w:rsidRPr="00F936A4" w:rsidRDefault="00F936A4" w:rsidP="00F936A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5B42D6" w:rsidRPr="00F936A4" w:rsidRDefault="005B42D6" w:rsidP="00F936A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227E0A"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F936A4" w:rsidRPr="00F936A4" w:rsidRDefault="00F936A4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96308" w:rsidRPr="00F936A4" w:rsidRDefault="005B42D6" w:rsidP="00F936A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</w:t>
            </w:r>
            <w:r w:rsidR="00222E31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4F77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2D6" w:rsidRPr="00D837E5" w:rsidRDefault="005B42D6" w:rsidP="00D837E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2D6" w:rsidRPr="00D837E5" w:rsidRDefault="005B42D6" w:rsidP="00D837E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5B42D6" w:rsidRPr="00112C80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2C80" w:rsidRPr="007A51D7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Восприятие болезни, типы реакций на нее и отношений к ней</w:t>
      </w:r>
    </w:p>
    <w:p w:rsidR="00112C80" w:rsidRPr="00321A77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2C80" w:rsidRPr="006C3DB2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закрепить представление о вариантах психологического реагирования на заболевание и особенностях адаптации к болезни; усвоить методы психологической диагностики отношения в болезни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112C80" w:rsidRPr="006C3DB2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2C80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2C80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2C80" w:rsidRPr="00321A77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2C80" w:rsidRPr="00321A77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12C80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27E0A" w:rsidRPr="00227E0A" w:rsidRDefault="00227E0A" w:rsidP="0022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27E0A" w:rsidRPr="00227E0A" w:rsidRDefault="00227E0A" w:rsidP="00227E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227E0A" w:rsidRPr="00227E0A" w:rsidRDefault="00227E0A" w:rsidP="00227E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227E0A" w:rsidRPr="00227E0A" w:rsidRDefault="00227E0A" w:rsidP="0022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12C80" w:rsidRPr="00F936A4" w:rsidRDefault="00227E0A" w:rsidP="00227E0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7E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227E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="00112C80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112C80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4F77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2C80" w:rsidRPr="00D837E5" w:rsidRDefault="00112C80" w:rsidP="00DD5F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2C80" w:rsidRPr="00D837E5" w:rsidRDefault="00112C80" w:rsidP="00DD5F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12C80" w:rsidRPr="00321A77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2C80" w:rsidRPr="006C3DB2" w:rsidRDefault="00112C80" w:rsidP="00112C8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112C80" w:rsidRPr="006C3DB2" w:rsidRDefault="00112C80" w:rsidP="00112C8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112C80" w:rsidRPr="00112C80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2C80" w:rsidRPr="007A51D7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Психологические особенности больных с ПСР</w:t>
      </w:r>
    </w:p>
    <w:p w:rsidR="00112C80" w:rsidRPr="00321A77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2C80" w:rsidRPr="006C3DB2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закрепить представление о роли психологических и социальных факторов в развитии соматических заболеваний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112C80" w:rsidRPr="006C3DB2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2C80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2C80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2C80" w:rsidRPr="00321A77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2C80" w:rsidRPr="00321A77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12C80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27E0A" w:rsidRPr="00227E0A" w:rsidRDefault="00227E0A" w:rsidP="0022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27E0A" w:rsidRPr="00227E0A" w:rsidRDefault="00227E0A" w:rsidP="00227E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227E0A" w:rsidRPr="00227E0A" w:rsidRDefault="00227E0A" w:rsidP="00227E0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227E0A" w:rsidRPr="00227E0A" w:rsidRDefault="00227E0A" w:rsidP="0022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27E0A" w:rsidRPr="00DD5F37" w:rsidRDefault="00227E0A" w:rsidP="00DD5F3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7E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227E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="00112C80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112C80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4F77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C80" w:rsidRPr="00321A77" w:rsidRDefault="00112C80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2C80" w:rsidRPr="00D837E5" w:rsidRDefault="00112C80" w:rsidP="00DD5F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2C80" w:rsidRPr="00D837E5" w:rsidRDefault="00112C80" w:rsidP="00DD5F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12C80" w:rsidRPr="00321A77" w:rsidRDefault="00112C80" w:rsidP="0011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2C80" w:rsidRPr="006C3DB2" w:rsidRDefault="00112C80" w:rsidP="00112C8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 (учебники, учебные пособия, сборники задач, инструкции для самостоятельных работ);</w:t>
      </w:r>
    </w:p>
    <w:p w:rsidR="00112C80" w:rsidRPr="006C3DB2" w:rsidRDefault="00112C80" w:rsidP="00112C8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42D6" w:rsidRPr="007A51D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D5F37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Задачи, алгоритм и основные методы патопсихологического исследования при ПСР</w:t>
      </w:r>
    </w:p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закрепить представление о структуре психодиагностического исследования и методах психодиагностики в психосоматической клинике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C791F" w:rsidRPr="001C791F" w:rsidRDefault="001C791F" w:rsidP="001C7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91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1C791F" w:rsidRPr="001C791F" w:rsidRDefault="001C791F" w:rsidP="001C791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9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1C7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1C791F" w:rsidRPr="001C791F" w:rsidRDefault="001C791F" w:rsidP="001C791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9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1C7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1C791F" w:rsidRPr="001C791F" w:rsidRDefault="001C791F" w:rsidP="001C7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91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B42D6" w:rsidRPr="001C791F" w:rsidRDefault="001C791F" w:rsidP="001C791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C79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1C791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="00F51AEB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1C791F" w:rsidRPr="00F936A4" w:rsidRDefault="0038636B" w:rsidP="00D045B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проведения экспериментально-психологического исследования пациента психосоматического профиля </w:t>
            </w:r>
            <w:r w:rsidRPr="00D045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(комплекты психодиагностических методик для проведения экспериментально-психологического исследования представлены в ФОС)</w:t>
            </w:r>
          </w:p>
        </w:tc>
      </w:tr>
      <w:tr w:rsidR="005B42D6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4F77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2D6" w:rsidRPr="00D837E5" w:rsidRDefault="005B42D6" w:rsidP="00D837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2D6" w:rsidRPr="00D837E5" w:rsidRDefault="005B42D6" w:rsidP="00D837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5B42D6" w:rsidRPr="008919FD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4029A" w:rsidRPr="007A51D7" w:rsidRDefault="00E4029A" w:rsidP="00E402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D5F3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Задачи, алгоритм и основные методы патопсихологического исследования при ПСР</w:t>
      </w:r>
      <w:r>
        <w:rPr>
          <w:rFonts w:ascii="Times New Roman" w:hAnsi="Times New Roman"/>
          <w:color w:val="000000"/>
          <w:sz w:val="28"/>
          <w:szCs w:val="28"/>
        </w:rPr>
        <w:t xml:space="preserve"> (продолжение)</w:t>
      </w:r>
    </w:p>
    <w:p w:rsidR="00E4029A" w:rsidRPr="00321A77" w:rsidRDefault="00E4029A" w:rsidP="00E40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E4029A" w:rsidRPr="006C3DB2" w:rsidRDefault="00E4029A" w:rsidP="00E40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закрепить представление о структуре психодиагностического исследования и методах психодиагностики в психосоматической клинике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4029A" w:rsidRPr="006C3DB2" w:rsidRDefault="00E4029A" w:rsidP="00E40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029A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9A" w:rsidRPr="00321A77" w:rsidRDefault="00E402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4029A" w:rsidRPr="00321A77" w:rsidRDefault="00E402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9A" w:rsidRPr="00321A77" w:rsidRDefault="00E402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4029A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9A" w:rsidRPr="00321A77" w:rsidRDefault="00E402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4029A" w:rsidRPr="00321A77" w:rsidRDefault="00E402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029A" w:rsidRPr="00321A77" w:rsidRDefault="00E402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9A" w:rsidRPr="00321A77" w:rsidRDefault="00E4029A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029A" w:rsidRPr="00321A77" w:rsidRDefault="00E4029A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029A" w:rsidRPr="00321A77" w:rsidRDefault="00E4029A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029A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9A" w:rsidRPr="00321A77" w:rsidRDefault="00E402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9A" w:rsidRDefault="00E4029A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029A" w:rsidRDefault="00F51AEB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AE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4029A" w:rsidRPr="005F47D7" w:rsidRDefault="007B0E24" w:rsidP="007B0E2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r w:rsidR="00D04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F47D7" w:rsidRPr="005F47D7">
              <w:rPr>
                <w:rFonts w:ascii="Times New Roman" w:hAnsi="Times New Roman"/>
                <w:color w:val="000000"/>
                <w:sz w:val="28"/>
                <w:szCs w:val="28"/>
              </w:rPr>
              <w:t>заключени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5F47D7" w:rsidRPr="005F47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данным экспериментально-психологического </w:t>
            </w:r>
            <w:r w:rsidR="00D045B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исследования пациента психосоматического профиля</w:t>
            </w:r>
            <w:r w:rsidR="005F47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F47D7" w:rsidRPr="005F47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D045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требования к оформлению заключения по данным экспериментально-психологического исследования представлены в </w:t>
            </w:r>
            <w:r w:rsidR="00D045B0" w:rsidRPr="00D045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Методических указаниях по самостоятельной работе обучающихся</w:t>
            </w:r>
            <w:r w:rsidR="005F47D7" w:rsidRPr="005F47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4029A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9A" w:rsidRPr="00321A77" w:rsidRDefault="004F77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9A" w:rsidRPr="00321A77" w:rsidRDefault="00E4029A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029A" w:rsidRPr="00321A77" w:rsidRDefault="00E4029A" w:rsidP="00DD5F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029A" w:rsidRPr="006C3DB2" w:rsidRDefault="00E4029A" w:rsidP="00DD5F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4029A" w:rsidRPr="00321A77" w:rsidRDefault="00E4029A" w:rsidP="00E40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029A" w:rsidRPr="006C3DB2" w:rsidRDefault="00E4029A" w:rsidP="00E402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4029A" w:rsidRPr="006C3DB2" w:rsidRDefault="00E4029A" w:rsidP="00E402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E4029A" w:rsidRPr="008919FD" w:rsidRDefault="00E4029A" w:rsidP="00E40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919FD" w:rsidRPr="007A51D7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D5F3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Общие принципы психокоррекции больных с ПСР в рамках основных направлений современной психологии</w:t>
      </w:r>
    </w:p>
    <w:p w:rsidR="008919FD" w:rsidRPr="00321A77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19FD" w:rsidRPr="006C3DB2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закрепить представление о механизмах развития психосоматического симптома и принципах клинико-психологического вмешательства, разработанных в рамках основных психологических направлений – психодинамического, когнитивно-поведенческого, экзистенциально-гуманистического и системного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8919FD" w:rsidRPr="006C3DB2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19FD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19FD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19FD" w:rsidRPr="00321A77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19FD" w:rsidRPr="00321A77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19FD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19FD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8919FD" w:rsidRPr="00F936A4" w:rsidRDefault="008919FD" w:rsidP="00DD5F3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8919FD" w:rsidRPr="00F936A4" w:rsidRDefault="008919FD" w:rsidP="00DD5F3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A431E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устного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опроса представлены в ФОС)</w:t>
            </w:r>
          </w:p>
          <w:p w:rsidR="008919FD" w:rsidRPr="00A431E1" w:rsidRDefault="008919FD" w:rsidP="00DD5F3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контрольных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</w:t>
            </w:r>
            <w:r w:rsidR="007B0E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для контрольной работы представлен</w:t>
            </w:r>
            <w:r w:rsidR="007B0E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</w:t>
            </w:r>
          </w:p>
          <w:p w:rsidR="00A431E1" w:rsidRPr="001C791F" w:rsidRDefault="00A431E1" w:rsidP="00A431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91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431E1" w:rsidRPr="00A431E1" w:rsidRDefault="00A431E1" w:rsidP="00A431E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C79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1C791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8919FD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4F77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19FD" w:rsidRPr="00D837E5" w:rsidRDefault="008919FD" w:rsidP="00DD5F3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8919FD" w:rsidRPr="00D837E5" w:rsidRDefault="008919FD" w:rsidP="00DD5F3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919FD" w:rsidRPr="00321A77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919FD" w:rsidRPr="006C3DB2" w:rsidRDefault="008919FD" w:rsidP="008919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8919FD" w:rsidRPr="006C3DB2" w:rsidRDefault="008919FD" w:rsidP="008919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8919FD" w:rsidRPr="008919FD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919FD" w:rsidRPr="007A51D7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D5F37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Методы психологической коррекции при психосоматических и соматических расстройствах</w:t>
      </w:r>
    </w:p>
    <w:p w:rsidR="008919FD" w:rsidRPr="00321A77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19FD" w:rsidRPr="006C3DB2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600727" w:rsidRPr="00600727">
        <w:rPr>
          <w:rFonts w:ascii="Times New Roman" w:hAnsi="Times New Roman"/>
          <w:color w:val="000000"/>
          <w:sz w:val="28"/>
          <w:szCs w:val="28"/>
        </w:rPr>
        <w:t>закрепить представление о методах психокоррекционной работы при психосоматических и соматических расстройствах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8919FD" w:rsidRPr="006C3DB2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19FD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19FD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19FD" w:rsidRPr="00321A77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19FD" w:rsidRPr="00321A77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19FD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706" w:rsidRPr="00227E0A" w:rsidRDefault="008B1706" w:rsidP="008B1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8B1706" w:rsidRPr="00227E0A" w:rsidRDefault="008B1706" w:rsidP="008B170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8B1706" w:rsidRPr="00227E0A" w:rsidRDefault="008B1706" w:rsidP="008B170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8B1706" w:rsidRPr="00227E0A" w:rsidRDefault="008B1706" w:rsidP="008B1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B1706" w:rsidRDefault="008B1706" w:rsidP="008B170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7E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227E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8B1706" w:rsidRDefault="008B1706" w:rsidP="008B170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</w:t>
            </w:r>
            <w:r w:rsidRPr="008B1706">
              <w:rPr>
                <w:rFonts w:ascii="Times New Roman" w:hAnsi="Times New Roman"/>
                <w:color w:val="000000"/>
                <w:sz w:val="28"/>
                <w:szCs w:val="28"/>
              </w:rPr>
              <w:t>по оказанию психокоррекционной помощи с применением разных психотерапевтических техник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17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(перечень психотерапевтических техник представлен в ФОС)</w:t>
            </w:r>
          </w:p>
          <w:p w:rsidR="008B1706" w:rsidRDefault="008B1706" w:rsidP="008B1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DD5F37" w:rsidRPr="00DD5F37" w:rsidRDefault="00DD5F37" w:rsidP="008B17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  <w:p w:rsidR="008919FD" w:rsidRPr="00F936A4" w:rsidRDefault="008B1706" w:rsidP="008B17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Устный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фронтального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опроса представлены в ФОС)</w:t>
            </w:r>
          </w:p>
        </w:tc>
      </w:tr>
      <w:tr w:rsidR="008919FD" w:rsidRPr="00321A77" w:rsidTr="00DD5F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4F779A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9FD" w:rsidRPr="00321A77" w:rsidRDefault="008919FD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19FD" w:rsidRPr="00D837E5" w:rsidRDefault="008919FD" w:rsidP="00DD5F3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19FD" w:rsidRPr="00D837E5" w:rsidRDefault="008919FD" w:rsidP="00DD5F3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919FD" w:rsidRPr="00321A77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19FD" w:rsidRPr="006C3DB2" w:rsidRDefault="008919FD" w:rsidP="008919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8919FD" w:rsidRPr="006C3DB2" w:rsidRDefault="008919FD" w:rsidP="008919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8919FD" w:rsidRDefault="008919FD" w:rsidP="00891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5F37" w:rsidRDefault="00DD5F37" w:rsidP="00891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5F37" w:rsidRPr="00613654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1365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Практикум по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психосоматике</w:t>
      </w:r>
      <w:proofErr w:type="spellEnd"/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5F37" w:rsidRPr="007A51D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1. </w:t>
      </w:r>
      <w:r w:rsidRPr="004F0F5D">
        <w:rPr>
          <w:rFonts w:ascii="Times New Roman" w:hAnsi="Times New Roman"/>
          <w:color w:val="000000"/>
          <w:sz w:val="28"/>
          <w:szCs w:val="28"/>
        </w:rPr>
        <w:t>Клинико-психологическое и экспериментально-психологическое изучение больных с сердечно-сосудистыми психосоматическими заболеваниями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169BD">
        <w:rPr>
          <w:rFonts w:ascii="Times New Roman" w:hAnsi="Times New Roman"/>
          <w:color w:val="000000"/>
          <w:sz w:val="28"/>
          <w:szCs w:val="28"/>
        </w:rPr>
        <w:t>повторение основных вопросов из курса «Психосоматика»; формирование у студентов представлений о работе психолога с пациентами кардиологического профиля; формирование навыков профессиональной коммуникации с тематическими больными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предварительного сбора информации о больном, формулировки цели психодиагностической работы, установления эмпатического контакта с больным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169BD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сердечно-сосудистыми психосоматическими заболеваниями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169BD">
        <w:rPr>
          <w:rFonts w:ascii="Times New Roman" w:hAnsi="Times New Roman"/>
          <w:color w:val="000000"/>
          <w:sz w:val="28"/>
          <w:szCs w:val="28"/>
        </w:rPr>
        <w:t>формирование навыков клинико-психологического обследования пациентов кардиологического профиля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клинико-психологического исследования пациента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(алгоритм клинико-психологического исследования представлен в ФОС)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169BD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сердечно-сосудистыми психосоматическими заболеваниями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169BD">
        <w:rPr>
          <w:rFonts w:ascii="Times New Roman" w:hAnsi="Times New Roman"/>
          <w:color w:val="000000"/>
          <w:sz w:val="28"/>
          <w:szCs w:val="28"/>
        </w:rPr>
        <w:t>формирование навыков экспериментально-психологического обследования пациентов кардиологического профиля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экспериментально-психологического исследования пациента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(алгоритм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экспериментально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-психологического исследования представлен в ФОС)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169BD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сердечно-сосудистыми психосоматическими заболеваниями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>усвоение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принципов и методик </w:t>
      </w:r>
      <w:proofErr w:type="spellStart"/>
      <w:r w:rsidRPr="007D4E28">
        <w:rPr>
          <w:rFonts w:ascii="Times New Roman" w:hAnsi="Times New Roman"/>
          <w:color w:val="000000"/>
          <w:sz w:val="28"/>
          <w:szCs w:val="28"/>
        </w:rPr>
        <w:t>психокоррекционной</w:t>
      </w:r>
      <w:proofErr w:type="spellEnd"/>
      <w:r w:rsidRPr="007D4E28">
        <w:rPr>
          <w:rFonts w:ascii="Times New Roman" w:hAnsi="Times New Roman"/>
          <w:color w:val="000000"/>
          <w:sz w:val="28"/>
          <w:szCs w:val="28"/>
        </w:rPr>
        <w:t xml:space="preserve"> работы при заболеваниях сердечно-сосудистой системы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169BD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сердечно-сосудистыми психосоматическими заболеваниями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(рубежный контроль)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169BD">
        <w:rPr>
          <w:rFonts w:ascii="Times New Roman" w:hAnsi="Times New Roman"/>
          <w:color w:val="000000"/>
          <w:sz w:val="28"/>
          <w:szCs w:val="28"/>
        </w:rPr>
        <w:t xml:space="preserve">формирование навыков составления заключения по данным </w:t>
      </w:r>
      <w:r>
        <w:rPr>
          <w:rFonts w:ascii="Times New Roman" w:hAnsi="Times New Roman"/>
          <w:color w:val="000000"/>
          <w:sz w:val="28"/>
          <w:szCs w:val="28"/>
        </w:rPr>
        <w:t>экспериментально-психологического исследования</w:t>
      </w:r>
      <w:r w:rsidRPr="005169BD">
        <w:rPr>
          <w:rFonts w:ascii="Times New Roman" w:hAnsi="Times New Roman"/>
          <w:color w:val="000000"/>
          <w:sz w:val="28"/>
          <w:szCs w:val="28"/>
        </w:rPr>
        <w:t xml:space="preserve"> пациента кардиологического профиля; формирование навыков разработки рекомендаций по </w:t>
      </w:r>
      <w:proofErr w:type="spellStart"/>
      <w:r w:rsidRPr="005169BD">
        <w:rPr>
          <w:rFonts w:ascii="Times New Roman" w:hAnsi="Times New Roman"/>
          <w:color w:val="000000"/>
          <w:sz w:val="28"/>
          <w:szCs w:val="28"/>
        </w:rPr>
        <w:t>психокоррекции</w:t>
      </w:r>
      <w:proofErr w:type="spellEnd"/>
      <w:r w:rsidRPr="005169BD">
        <w:rPr>
          <w:rFonts w:ascii="Times New Roman" w:hAnsi="Times New Roman"/>
          <w:color w:val="000000"/>
          <w:sz w:val="28"/>
          <w:szCs w:val="28"/>
        </w:rPr>
        <w:t xml:space="preserve"> при заболеваниях сердечно-сосудистой системы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заключений по данным экспериментально-психологического исследования пациента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требования по оформлению заключения по данным </w:t>
            </w:r>
            <w:r w:rsidRPr="005701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экспериментально-психологического исследования</w:t>
            </w:r>
            <w:r w:rsidRPr="0057017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редставлены в Методических указаниях по самостоятельной работе обучающихся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5F37" w:rsidRPr="007A51D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6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4E28">
        <w:rPr>
          <w:rFonts w:ascii="Times New Roman" w:hAnsi="Times New Roman"/>
          <w:color w:val="000000"/>
          <w:sz w:val="28"/>
          <w:szCs w:val="28"/>
        </w:rPr>
        <w:t>Клинико-психологическое и экспериментально-психологическое изучение больных с гастроэнтерологическими психосоматическими заболеваниями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>формирование у студентов представлений о работе психолога с пациентами гастроэнтерологического профиля; формирование навыков профессиональной коммуникации с тематическими больными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предварительного сбора информации о больном, формулировки цели психодиагностической работы, установления эмпатического контакта с больным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lastRenderedPageBreak/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гастроэнтерологическими психосоматическими заболеваниями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>формирование навыков клинико-психологического обследования пациентов гастроэнтерологического профиля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клинико-психологического исследования пациента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(алгоритм клинико-психологического исследования представлен в ФОС)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гастроэнтерологическими психосоматическими заболеваниями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>формирование навыков экспериментально-психологического обследования пациентов гастроэнтерологического профиля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экспериментально-психологического исследования пациента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(алгоритм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экспериментально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-психологического исследования представлен в ФОС)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гастроэнтерологическими психосоматическими заболеваниями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усвоение принципов и методик </w:t>
      </w:r>
      <w:proofErr w:type="spellStart"/>
      <w:r w:rsidRPr="007D4E28">
        <w:rPr>
          <w:rFonts w:ascii="Times New Roman" w:hAnsi="Times New Roman"/>
          <w:color w:val="000000"/>
          <w:sz w:val="28"/>
          <w:szCs w:val="28"/>
        </w:rPr>
        <w:t>психокоррекционной</w:t>
      </w:r>
      <w:proofErr w:type="spellEnd"/>
      <w:r w:rsidRPr="007D4E28">
        <w:rPr>
          <w:rFonts w:ascii="Times New Roman" w:hAnsi="Times New Roman"/>
          <w:color w:val="000000"/>
          <w:sz w:val="28"/>
          <w:szCs w:val="28"/>
        </w:rPr>
        <w:t xml:space="preserve"> работы при заболеваниях желудочно-кишечной системы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гастроэнтерологическими психосоматическими заболеваниями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(рубежный контроль)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формирование навыков составления заключения по данным </w:t>
      </w:r>
      <w:r>
        <w:rPr>
          <w:rFonts w:ascii="Times New Roman" w:hAnsi="Times New Roman"/>
          <w:color w:val="000000"/>
          <w:sz w:val="28"/>
          <w:szCs w:val="28"/>
        </w:rPr>
        <w:t>экспериментально-психологического исследования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 пациента гастроэнтерологического профиля; формирование навыков разработки рекомендаций по </w:t>
      </w:r>
      <w:proofErr w:type="spellStart"/>
      <w:r w:rsidRPr="007D4E28">
        <w:rPr>
          <w:rFonts w:ascii="Times New Roman" w:hAnsi="Times New Roman"/>
          <w:color w:val="000000"/>
          <w:sz w:val="28"/>
          <w:szCs w:val="28"/>
        </w:rPr>
        <w:t>психокоррекции</w:t>
      </w:r>
      <w:proofErr w:type="spellEnd"/>
      <w:r w:rsidRPr="007D4E28">
        <w:rPr>
          <w:rFonts w:ascii="Times New Roman" w:hAnsi="Times New Roman"/>
          <w:color w:val="000000"/>
          <w:sz w:val="28"/>
          <w:szCs w:val="28"/>
        </w:rPr>
        <w:t xml:space="preserve"> при заболеваниях пищеварительной системы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заключений по данным экспериментально-психологического исследования пациента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требования по оформлению заключения по данным </w:t>
            </w:r>
            <w:r w:rsidRPr="005701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экспериментально-психологического исследования</w:t>
            </w:r>
            <w:r w:rsidRPr="0057017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представлены в Методических указаниях по самостоятельной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работе обучающихся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5F37" w:rsidRPr="007A51D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4E28">
        <w:rPr>
          <w:rFonts w:ascii="Times New Roman" w:hAnsi="Times New Roman"/>
          <w:color w:val="000000"/>
          <w:sz w:val="28"/>
          <w:szCs w:val="28"/>
        </w:rPr>
        <w:t>Клинико-психологическое и экспериментально-психологическое изучение больных с психосоматическими заболеваниями дыхательной системы и опорно-двигательного аппарата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>формирование у студентов представлений о работе психолога с пациентами с заболеваниями дыхательной системы и опорно-двигательного аппарата; формирование навыков профессиональной коммуникации с тематическими больными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предварительного сбора информации о больном, формулировки цели психодиагностической работы, установления эмпатического контакта с больным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7A51D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психосоматическими заболеваниями дыхательной системы и опорно-двигательного аппарата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>формирование навыков клинико-психологического обследования пациентов с заболеваниями опорно-двигательного аппарата и дыхательной системы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клинико-психологического исследования пациента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(алгоритм клинико-психологического исследования представлен в ФОС)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lastRenderedPageBreak/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7A51D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4E28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психосоматическими заболеваниями дыхательной системы и опорно-двигательного аппарата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4E28">
        <w:rPr>
          <w:rFonts w:ascii="Times New Roman" w:hAnsi="Times New Roman"/>
          <w:color w:val="000000"/>
          <w:sz w:val="28"/>
          <w:szCs w:val="28"/>
        </w:rPr>
        <w:t>формирование навыков экспериментально-психологического обследования пациентов с заболеваниями опорно-двигательного аппарата и дыхательной системы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экспериментально-психологического исследования пациента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(алгоритм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экспериментально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-психологического исследования представлен в ФОС)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7A51D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14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327A">
        <w:rPr>
          <w:rFonts w:ascii="Times New Roman" w:hAnsi="Times New Roman"/>
          <w:sz w:val="28"/>
          <w:szCs w:val="28"/>
        </w:rPr>
        <w:t xml:space="preserve">Клинико-психологическое и экспериментально-психологическое изучение больных с психосоматическими заболеваниями дыхательной системы и опорно-двигательного аппарата </w:t>
      </w:r>
      <w:r w:rsidRPr="00BD4927">
        <w:rPr>
          <w:rFonts w:ascii="Times New Roman" w:hAnsi="Times New Roman"/>
          <w:i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327A">
        <w:rPr>
          <w:rFonts w:ascii="Times New Roman" w:hAnsi="Times New Roman"/>
          <w:color w:val="000000"/>
          <w:sz w:val="28"/>
          <w:szCs w:val="28"/>
        </w:rPr>
        <w:t xml:space="preserve">усвоение принципов и методик </w:t>
      </w:r>
      <w:proofErr w:type="spellStart"/>
      <w:r w:rsidRPr="007D327A">
        <w:rPr>
          <w:rFonts w:ascii="Times New Roman" w:hAnsi="Times New Roman"/>
          <w:color w:val="000000"/>
          <w:sz w:val="28"/>
          <w:szCs w:val="28"/>
        </w:rPr>
        <w:t>психокоррекционной</w:t>
      </w:r>
      <w:proofErr w:type="spellEnd"/>
      <w:r w:rsidRPr="007D327A">
        <w:rPr>
          <w:rFonts w:ascii="Times New Roman" w:hAnsi="Times New Roman"/>
          <w:color w:val="000000"/>
          <w:sz w:val="28"/>
          <w:szCs w:val="28"/>
        </w:rPr>
        <w:t xml:space="preserve"> работы при заболеваниях органов дыхания и костно-суставно-мышечной системы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D5F37" w:rsidRPr="00F936A4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327A">
        <w:rPr>
          <w:rFonts w:ascii="Times New Roman" w:hAnsi="Times New Roman"/>
          <w:color w:val="000000"/>
          <w:sz w:val="28"/>
          <w:szCs w:val="28"/>
        </w:rPr>
        <w:t xml:space="preserve">Клинико-психологическое и экспериментально-психологическое изучение больных с психосоматическими заболеваниями дыхательной системы и опорно-двигательного аппарата </w:t>
      </w:r>
      <w:r w:rsidRPr="00BD4927">
        <w:rPr>
          <w:rFonts w:ascii="Times New Roman" w:hAnsi="Times New Roman"/>
          <w:i/>
          <w:color w:val="000000"/>
          <w:sz w:val="28"/>
          <w:szCs w:val="28"/>
        </w:rPr>
        <w:t>(продолжение)</w:t>
      </w:r>
    </w:p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формирование навыков первичного психологического приема пациентов психосоматического профиля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первичного психологического приема пациентов психосоматического профиля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алгоритм первичного психологического приема представлен в ФОС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Pr="00BD492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16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D327A">
        <w:rPr>
          <w:rFonts w:ascii="Times New Roman" w:hAnsi="Times New Roman"/>
          <w:sz w:val="28"/>
          <w:szCs w:val="28"/>
        </w:rPr>
        <w:t xml:space="preserve">Клинико-психологическое и экспериментально-психологическое изучение больных с психосоматическими заболеваниями дыхательной системы и опорно-двигательного аппарата </w:t>
      </w:r>
      <w:bookmarkStart w:id="0" w:name="_GoBack"/>
      <w:r w:rsidRPr="00BD4927">
        <w:rPr>
          <w:rFonts w:ascii="Times New Roman" w:hAnsi="Times New Roman"/>
          <w:i/>
          <w:sz w:val="28"/>
          <w:szCs w:val="28"/>
        </w:rPr>
        <w:t>(рубежный контроль)</w:t>
      </w:r>
    </w:p>
    <w:bookmarkEnd w:id="0"/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327A">
        <w:rPr>
          <w:rFonts w:ascii="Times New Roman" w:hAnsi="Times New Roman"/>
          <w:color w:val="000000"/>
          <w:sz w:val="28"/>
          <w:szCs w:val="28"/>
        </w:rPr>
        <w:t xml:space="preserve">формирование навыков составления заключения по данным </w:t>
      </w:r>
      <w:r>
        <w:rPr>
          <w:rFonts w:ascii="Times New Roman" w:hAnsi="Times New Roman"/>
          <w:color w:val="000000"/>
          <w:sz w:val="28"/>
          <w:szCs w:val="28"/>
        </w:rPr>
        <w:t>экспериментально-психологического исследования</w:t>
      </w:r>
      <w:r w:rsidRPr="007D327A">
        <w:rPr>
          <w:rFonts w:ascii="Times New Roman" w:hAnsi="Times New Roman"/>
          <w:color w:val="000000"/>
          <w:sz w:val="28"/>
          <w:szCs w:val="28"/>
        </w:rPr>
        <w:t xml:space="preserve"> пациента с заболеваниями дыхательной системы и опорно-двигательного аппарата; формирование навыков разработки рекомендаций по </w:t>
      </w:r>
      <w:proofErr w:type="spellStart"/>
      <w:r w:rsidRPr="007D327A">
        <w:rPr>
          <w:rFonts w:ascii="Times New Roman" w:hAnsi="Times New Roman"/>
          <w:color w:val="000000"/>
          <w:sz w:val="28"/>
          <w:szCs w:val="28"/>
        </w:rPr>
        <w:t>психокоррекции</w:t>
      </w:r>
      <w:proofErr w:type="spellEnd"/>
      <w:r w:rsidRPr="007D327A">
        <w:rPr>
          <w:rFonts w:ascii="Times New Roman" w:hAnsi="Times New Roman"/>
          <w:color w:val="000000"/>
          <w:sz w:val="28"/>
          <w:szCs w:val="28"/>
        </w:rPr>
        <w:t xml:space="preserve"> при заболеваниях костно-суставно-мышечной системы и органов дыхания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DD5F37" w:rsidRPr="006C3DB2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D5F3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D5F37" w:rsidRDefault="00DD5F37" w:rsidP="00DD5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</w:t>
            </w:r>
          </w:p>
          <w:p w:rsidR="00DD5F37" w:rsidRPr="00402F01" w:rsidRDefault="00DD5F37" w:rsidP="00DD5F3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заключений по данным экспериментально-психологического исследования пациента 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требования по оформлению заключения по данным </w:t>
            </w:r>
            <w:r w:rsidRPr="005701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экспериментально-психологического исследования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представлены в Методических указаниях по самостоятельной работе обучающихся</w:t>
            </w:r>
            <w:r w:rsidRPr="003962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DD5F37" w:rsidRPr="00321A77" w:rsidTr="00DD5F37">
        <w:trPr>
          <w:jc w:val="center"/>
        </w:trPr>
        <w:tc>
          <w:tcPr>
            <w:tcW w:w="988" w:type="dxa"/>
          </w:tcPr>
          <w:p w:rsidR="00DD5F37" w:rsidRPr="00321A77" w:rsidRDefault="00DD5F37" w:rsidP="00DD5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D5F37" w:rsidRPr="00321A77" w:rsidRDefault="00DD5F37" w:rsidP="00DD5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F37" w:rsidRPr="00321A77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5F37" w:rsidRPr="006C3DB2" w:rsidRDefault="00DD5F37" w:rsidP="00DD5F37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D5F37" w:rsidRPr="00321A7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DD5F37" w:rsidRPr="006C3DB2" w:rsidRDefault="00DD5F37" w:rsidP="00DD5F3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Default="00DD5F37" w:rsidP="00DD5F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F37" w:rsidRDefault="00DD5F37" w:rsidP="00891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5F37" w:rsidRPr="008919FD" w:rsidRDefault="00DD5F37" w:rsidP="00891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4029A" w:rsidRPr="008919FD" w:rsidRDefault="00E4029A" w:rsidP="00E40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42D6" w:rsidRPr="008919FD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sectPr w:rsidR="005B42D6" w:rsidRPr="008919FD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37" w:rsidRDefault="00DD5F37" w:rsidP="00CF7355">
      <w:pPr>
        <w:spacing w:after="0" w:line="240" w:lineRule="auto"/>
      </w:pPr>
      <w:r>
        <w:separator/>
      </w:r>
    </w:p>
  </w:endnote>
  <w:endnote w:type="continuationSeparator" w:id="0">
    <w:p w:rsidR="00DD5F37" w:rsidRDefault="00DD5F3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DD5F37" w:rsidRDefault="00DD5F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927">
          <w:rPr>
            <w:noProof/>
          </w:rPr>
          <w:t>23</w:t>
        </w:r>
        <w:r>
          <w:fldChar w:fldCharType="end"/>
        </w:r>
      </w:p>
    </w:sdtContent>
  </w:sdt>
  <w:p w:rsidR="00DD5F37" w:rsidRDefault="00DD5F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37" w:rsidRDefault="00DD5F37" w:rsidP="00CF7355">
      <w:pPr>
        <w:spacing w:after="0" w:line="240" w:lineRule="auto"/>
      </w:pPr>
      <w:r>
        <w:separator/>
      </w:r>
    </w:p>
  </w:footnote>
  <w:footnote w:type="continuationSeparator" w:id="0">
    <w:p w:rsidR="00DD5F37" w:rsidRDefault="00DD5F3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E55CA"/>
    <w:multiLevelType w:val="hybridMultilevel"/>
    <w:tmpl w:val="CACEFCE6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A7A14"/>
    <w:multiLevelType w:val="hybridMultilevel"/>
    <w:tmpl w:val="2960C248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17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104C6C"/>
    <w:rsid w:val="00107B1A"/>
    <w:rsid w:val="00112C80"/>
    <w:rsid w:val="00133F40"/>
    <w:rsid w:val="00136B7E"/>
    <w:rsid w:val="00142162"/>
    <w:rsid w:val="0015220E"/>
    <w:rsid w:val="001C791F"/>
    <w:rsid w:val="00204FB2"/>
    <w:rsid w:val="00222E31"/>
    <w:rsid w:val="00227E0A"/>
    <w:rsid w:val="002648DD"/>
    <w:rsid w:val="002749B5"/>
    <w:rsid w:val="002B5FA7"/>
    <w:rsid w:val="002C3D4E"/>
    <w:rsid w:val="00305C98"/>
    <w:rsid w:val="00321A77"/>
    <w:rsid w:val="003314E4"/>
    <w:rsid w:val="0038636B"/>
    <w:rsid w:val="003A7817"/>
    <w:rsid w:val="003B3BF9"/>
    <w:rsid w:val="00402F01"/>
    <w:rsid w:val="00424425"/>
    <w:rsid w:val="00450C6B"/>
    <w:rsid w:val="004711E5"/>
    <w:rsid w:val="004F779A"/>
    <w:rsid w:val="00511905"/>
    <w:rsid w:val="00586A55"/>
    <w:rsid w:val="005913A0"/>
    <w:rsid w:val="005B42D6"/>
    <w:rsid w:val="005D491F"/>
    <w:rsid w:val="005F47D7"/>
    <w:rsid w:val="00600727"/>
    <w:rsid w:val="00613654"/>
    <w:rsid w:val="00616B40"/>
    <w:rsid w:val="00693682"/>
    <w:rsid w:val="006C3DB2"/>
    <w:rsid w:val="00710B89"/>
    <w:rsid w:val="00753AF7"/>
    <w:rsid w:val="0075623B"/>
    <w:rsid w:val="00774A23"/>
    <w:rsid w:val="0079716A"/>
    <w:rsid w:val="007A51D7"/>
    <w:rsid w:val="007B0E24"/>
    <w:rsid w:val="008919FD"/>
    <w:rsid w:val="00896308"/>
    <w:rsid w:val="008B1706"/>
    <w:rsid w:val="00951144"/>
    <w:rsid w:val="00A17F95"/>
    <w:rsid w:val="00A431E1"/>
    <w:rsid w:val="00A45FDC"/>
    <w:rsid w:val="00A91CFF"/>
    <w:rsid w:val="00AC655D"/>
    <w:rsid w:val="00AE75A9"/>
    <w:rsid w:val="00BC62F2"/>
    <w:rsid w:val="00BD4927"/>
    <w:rsid w:val="00BD661B"/>
    <w:rsid w:val="00C05E63"/>
    <w:rsid w:val="00C33FB9"/>
    <w:rsid w:val="00CD600D"/>
    <w:rsid w:val="00CF7355"/>
    <w:rsid w:val="00D045B0"/>
    <w:rsid w:val="00D53EE1"/>
    <w:rsid w:val="00D837E5"/>
    <w:rsid w:val="00DA1FE4"/>
    <w:rsid w:val="00DC1214"/>
    <w:rsid w:val="00DD5F37"/>
    <w:rsid w:val="00E36E83"/>
    <w:rsid w:val="00E4029A"/>
    <w:rsid w:val="00E44360"/>
    <w:rsid w:val="00E72595"/>
    <w:rsid w:val="00E860FB"/>
    <w:rsid w:val="00F156F8"/>
    <w:rsid w:val="00F51AEB"/>
    <w:rsid w:val="00F936A4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746E1-07B9-4824-8FCC-1B222F3E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6457</Words>
  <Characters>36806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2019-02-05T10:00:00Z</cp:lastPrinted>
  <dcterms:created xsi:type="dcterms:W3CDTF">2022-01-19T05:44:00Z</dcterms:created>
  <dcterms:modified xsi:type="dcterms:W3CDTF">2022-01-19T05:53:00Z</dcterms:modified>
</cp:coreProperties>
</file>