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32" w:rsidRPr="00D63C6F" w:rsidRDefault="00BB2F32" w:rsidP="00027F0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C6F">
        <w:rPr>
          <w:rFonts w:ascii="Times New Roman" w:hAnsi="Times New Roman"/>
          <w:b/>
          <w:sz w:val="28"/>
          <w:szCs w:val="28"/>
        </w:rPr>
        <w:t>Семинар 3.</w:t>
      </w:r>
    </w:p>
    <w:p w:rsidR="00BB2F32" w:rsidRPr="00D63C6F" w:rsidRDefault="00BB2F32" w:rsidP="00027F0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C6F">
        <w:rPr>
          <w:rFonts w:ascii="Times New Roman" w:hAnsi="Times New Roman"/>
          <w:b/>
          <w:sz w:val="28"/>
          <w:szCs w:val="28"/>
        </w:rPr>
        <w:t>Тема: Процесс обучения. Дидактика.</w:t>
      </w:r>
    </w:p>
    <w:p w:rsidR="006702B9" w:rsidRPr="00D63C6F" w:rsidRDefault="006702B9" w:rsidP="00027F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F32" w:rsidRPr="00D63C6F" w:rsidRDefault="00BB2F32" w:rsidP="00027F0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3C6F">
        <w:rPr>
          <w:rFonts w:ascii="Times New Roman" w:hAnsi="Times New Roman" w:cs="Times New Roman"/>
          <w:color w:val="000000"/>
          <w:sz w:val="28"/>
          <w:szCs w:val="28"/>
        </w:rPr>
        <w:t>семинар.</w:t>
      </w:r>
    </w:p>
    <w:p w:rsidR="00D63C6F" w:rsidRPr="00D63C6F" w:rsidRDefault="00D63C6F" w:rsidP="00027F0A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3C6F">
        <w:rPr>
          <w:rFonts w:ascii="Times New Roman" w:hAnsi="Times New Roman" w:cs="Times New Roman"/>
          <w:i/>
          <w:sz w:val="28"/>
          <w:szCs w:val="28"/>
        </w:rPr>
        <w:t xml:space="preserve">«Знание некоторых принципов легко </w:t>
      </w:r>
    </w:p>
    <w:p w:rsidR="00D63C6F" w:rsidRPr="00D63C6F" w:rsidRDefault="00D63C6F" w:rsidP="00027F0A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3C6F">
        <w:rPr>
          <w:rFonts w:ascii="Times New Roman" w:hAnsi="Times New Roman" w:cs="Times New Roman"/>
          <w:i/>
          <w:sz w:val="28"/>
          <w:szCs w:val="28"/>
        </w:rPr>
        <w:t xml:space="preserve">возмещает незнание некоторых фактов» </w:t>
      </w:r>
    </w:p>
    <w:p w:rsidR="00D63C6F" w:rsidRPr="00D63C6F" w:rsidRDefault="00D63C6F" w:rsidP="00027F0A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C6F">
        <w:rPr>
          <w:rFonts w:ascii="Times New Roman" w:hAnsi="Times New Roman" w:cs="Times New Roman"/>
          <w:i/>
          <w:sz w:val="28"/>
          <w:szCs w:val="28"/>
        </w:rPr>
        <w:t>Гельвеций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D63C6F">
        <w:rPr>
          <w:rFonts w:ascii="Times New Roman" w:hAnsi="Times New Roman" w:cs="Times New Roman"/>
          <w:sz w:val="28"/>
          <w:szCs w:val="28"/>
        </w:rPr>
        <w:t>формирование представлений обучающих о сущности теории обучения, механизмах формирования содержания образования и умений использовать закономерности и принципы обучения, о связи обучения и самообразования.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b/>
          <w:sz w:val="28"/>
          <w:szCs w:val="28"/>
        </w:rPr>
        <w:t>Дидактические цели занятия: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D63C6F">
        <w:rPr>
          <w:rFonts w:ascii="Times New Roman" w:hAnsi="Times New Roman" w:cs="Times New Roman"/>
          <w:b/>
          <w:sz w:val="28"/>
          <w:szCs w:val="28"/>
        </w:rPr>
        <w:t>знать</w:t>
      </w:r>
      <w:r w:rsidRPr="00D63C6F">
        <w:rPr>
          <w:rFonts w:ascii="Times New Roman" w:hAnsi="Times New Roman" w:cs="Times New Roman"/>
          <w:sz w:val="28"/>
          <w:szCs w:val="28"/>
        </w:rPr>
        <w:t>:</w:t>
      </w:r>
    </w:p>
    <w:p w:rsidR="00D63C6F" w:rsidRPr="00D63C6F" w:rsidRDefault="00D63C6F" w:rsidP="00027F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понятие о дидактике;</w:t>
      </w:r>
    </w:p>
    <w:p w:rsidR="00D63C6F" w:rsidRPr="00D63C6F" w:rsidRDefault="00D63C6F" w:rsidP="00027F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понятие о процессе обучения;</w:t>
      </w:r>
    </w:p>
    <w:p w:rsidR="00D63C6F" w:rsidRPr="00D63C6F" w:rsidRDefault="00D63C6F" w:rsidP="00027F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характеристику и структурные компоненты процесса обучения;</w:t>
      </w:r>
    </w:p>
    <w:p w:rsidR="00D63C6F" w:rsidRPr="00D63C6F" w:rsidRDefault="00D63C6F" w:rsidP="00027F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сущность самообразования как механизма личностно-профессионального роста.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D63C6F">
        <w:rPr>
          <w:rFonts w:ascii="Times New Roman" w:hAnsi="Times New Roman" w:cs="Times New Roman"/>
          <w:b/>
          <w:sz w:val="28"/>
          <w:szCs w:val="28"/>
        </w:rPr>
        <w:t>уметь</w:t>
      </w:r>
      <w:r w:rsidRPr="00D63C6F">
        <w:rPr>
          <w:rFonts w:ascii="Times New Roman" w:hAnsi="Times New Roman" w:cs="Times New Roman"/>
          <w:sz w:val="28"/>
          <w:szCs w:val="28"/>
        </w:rPr>
        <w:t>:</w:t>
      </w:r>
    </w:p>
    <w:p w:rsidR="00D63C6F" w:rsidRPr="00D63C6F" w:rsidRDefault="00D63C6F" w:rsidP="00027F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 xml:space="preserve">планировать процесс обучения (пациентов и </w:t>
      </w:r>
      <w:bookmarkStart w:id="0" w:name="_GoBack"/>
      <w:r w:rsidRPr="00D63C6F">
        <w:rPr>
          <w:rFonts w:ascii="Times New Roman" w:hAnsi="Times New Roman" w:cs="Times New Roman"/>
          <w:sz w:val="28"/>
          <w:szCs w:val="28"/>
        </w:rPr>
        <w:t>мед</w:t>
      </w:r>
      <w:bookmarkEnd w:id="0"/>
      <w:r w:rsidRPr="00D63C6F">
        <w:rPr>
          <w:rFonts w:ascii="Times New Roman" w:hAnsi="Times New Roman" w:cs="Times New Roman"/>
          <w:sz w:val="28"/>
          <w:szCs w:val="28"/>
        </w:rPr>
        <w:t>ицинского персонала) на основе знаний об этапах и закономерностях развития педагогического процесса;</w:t>
      </w:r>
    </w:p>
    <w:p w:rsidR="00D63C6F" w:rsidRPr="00D63C6F" w:rsidRDefault="00D63C6F" w:rsidP="00027F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использовать полученные знания для планирования процесса самообразования.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6F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701"/>
      </w:tblGrid>
      <w:tr w:rsidR="00D63C6F" w:rsidRPr="00D63C6F" w:rsidTr="00D63C6F">
        <w:trPr>
          <w:trHeight w:val="691"/>
        </w:trPr>
        <w:tc>
          <w:tcPr>
            <w:tcW w:w="4963" w:type="dxa"/>
            <w:hideMark/>
          </w:tcPr>
          <w:p w:rsidR="00D63C6F" w:rsidRPr="00D63C6F" w:rsidRDefault="00D63C6F" w:rsidP="00027F0A">
            <w:pPr>
              <w:numPr>
                <w:ilvl w:val="0"/>
                <w:numId w:val="4"/>
              </w:numPr>
              <w:tabs>
                <w:tab w:val="left" w:pos="15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дидактика;</w:t>
            </w:r>
          </w:p>
          <w:p w:rsidR="00D63C6F" w:rsidRPr="00D63C6F" w:rsidRDefault="00D63C6F" w:rsidP="00027F0A">
            <w:pPr>
              <w:numPr>
                <w:ilvl w:val="0"/>
                <w:numId w:val="4"/>
              </w:numPr>
              <w:tabs>
                <w:tab w:val="left" w:pos="15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обучение; </w:t>
            </w:r>
          </w:p>
          <w:p w:rsidR="00D63C6F" w:rsidRPr="00D63C6F" w:rsidRDefault="00D63C6F" w:rsidP="00027F0A">
            <w:pPr>
              <w:numPr>
                <w:ilvl w:val="0"/>
                <w:numId w:val="4"/>
              </w:numPr>
              <w:tabs>
                <w:tab w:val="left" w:pos="15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преподавание;</w:t>
            </w:r>
          </w:p>
          <w:p w:rsidR="00D63C6F" w:rsidRPr="00D63C6F" w:rsidRDefault="00D63C6F" w:rsidP="00027F0A">
            <w:pPr>
              <w:numPr>
                <w:ilvl w:val="0"/>
                <w:numId w:val="4"/>
              </w:numPr>
              <w:tabs>
                <w:tab w:val="left" w:pos="15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самообразование;</w:t>
            </w:r>
          </w:p>
          <w:p w:rsidR="00D63C6F" w:rsidRPr="00D63C6F" w:rsidRDefault="00D63C6F" w:rsidP="00027F0A">
            <w:pPr>
              <w:numPr>
                <w:ilvl w:val="0"/>
                <w:numId w:val="4"/>
              </w:numPr>
              <w:tabs>
                <w:tab w:val="left" w:pos="15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учение;</w:t>
            </w:r>
          </w:p>
        </w:tc>
        <w:tc>
          <w:tcPr>
            <w:tcW w:w="4891" w:type="dxa"/>
          </w:tcPr>
          <w:p w:rsidR="00D63C6F" w:rsidRPr="00D63C6F" w:rsidRDefault="00D63C6F" w:rsidP="00027F0A">
            <w:pPr>
              <w:numPr>
                <w:ilvl w:val="0"/>
                <w:numId w:val="4"/>
              </w:numPr>
              <w:tabs>
                <w:tab w:val="left" w:pos="15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знания;</w:t>
            </w:r>
          </w:p>
          <w:p w:rsidR="00D63C6F" w:rsidRPr="00D63C6F" w:rsidRDefault="00D63C6F" w:rsidP="00027F0A">
            <w:pPr>
              <w:numPr>
                <w:ilvl w:val="0"/>
                <w:numId w:val="4"/>
              </w:numPr>
              <w:tabs>
                <w:tab w:val="left" w:pos="15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умения;</w:t>
            </w:r>
          </w:p>
          <w:p w:rsidR="00D63C6F" w:rsidRPr="00D63C6F" w:rsidRDefault="00D63C6F" w:rsidP="00027F0A">
            <w:pPr>
              <w:numPr>
                <w:ilvl w:val="0"/>
                <w:numId w:val="4"/>
              </w:numPr>
              <w:tabs>
                <w:tab w:val="left" w:pos="15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навык.</w:t>
            </w:r>
          </w:p>
          <w:p w:rsidR="00D63C6F" w:rsidRPr="00D63C6F" w:rsidRDefault="00D63C6F" w:rsidP="00027F0A">
            <w:pPr>
              <w:tabs>
                <w:tab w:val="left" w:pos="156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C6F" w:rsidRPr="00D63C6F" w:rsidRDefault="00D63C6F" w:rsidP="00027F0A">
      <w:pPr>
        <w:tabs>
          <w:tab w:val="left" w:pos="156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6F">
        <w:rPr>
          <w:rFonts w:ascii="Times New Roman" w:hAnsi="Times New Roman" w:cs="Times New Roman"/>
          <w:b/>
          <w:sz w:val="28"/>
          <w:szCs w:val="28"/>
        </w:rPr>
        <w:t>План семинарского занятия</w:t>
      </w:r>
    </w:p>
    <w:p w:rsidR="00D63C6F" w:rsidRPr="00D63C6F" w:rsidRDefault="00D63C6F" w:rsidP="00027F0A">
      <w:pPr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6F"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D63C6F" w:rsidRPr="00D63C6F" w:rsidRDefault="00D63C6F" w:rsidP="00027F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Понятие о дидактике как теории обучения – ее предмет, функции.</w:t>
      </w:r>
    </w:p>
    <w:p w:rsidR="00D63C6F" w:rsidRPr="00D63C6F" w:rsidRDefault="00D63C6F" w:rsidP="00027F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Сущность обучения как педагогического процесса его задачи и функции.</w:t>
      </w:r>
    </w:p>
    <w:p w:rsidR="00D63C6F" w:rsidRPr="00D63C6F" w:rsidRDefault="00D63C6F" w:rsidP="00027F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Преподавание и учение как составляющие процесса обучения.</w:t>
      </w:r>
    </w:p>
    <w:p w:rsidR="00D63C6F" w:rsidRPr="00D63C6F" w:rsidRDefault="00D63C6F" w:rsidP="00027F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lastRenderedPageBreak/>
        <w:t>Характеристика компонентов процесса обучения (</w:t>
      </w:r>
      <w:proofErr w:type="gramStart"/>
      <w:r w:rsidRPr="00D63C6F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Pr="00D63C6F">
        <w:rPr>
          <w:rFonts w:ascii="Times New Roman" w:hAnsi="Times New Roman" w:cs="Times New Roman"/>
          <w:sz w:val="28"/>
          <w:szCs w:val="28"/>
        </w:rPr>
        <w:t xml:space="preserve">, содержательный, </w:t>
      </w:r>
      <w:proofErr w:type="spellStart"/>
      <w:r w:rsidRPr="00D63C6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63C6F">
        <w:rPr>
          <w:rFonts w:ascii="Times New Roman" w:hAnsi="Times New Roman" w:cs="Times New Roman"/>
          <w:sz w:val="28"/>
          <w:szCs w:val="28"/>
        </w:rPr>
        <w:t>, результативный) и их значение для педагога и обучаемого.</w:t>
      </w:r>
    </w:p>
    <w:p w:rsidR="00D63C6F" w:rsidRPr="00432923" w:rsidRDefault="00D63C6F" w:rsidP="00027F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 xml:space="preserve">Роль </w:t>
      </w:r>
      <w:r w:rsidRPr="00D63C6F">
        <w:rPr>
          <w:rFonts w:ascii="Times New Roman" w:hAnsi="Times New Roman" w:cs="Times New Roman"/>
          <w:bCs/>
          <w:sz w:val="28"/>
          <w:szCs w:val="28"/>
        </w:rPr>
        <w:t>самообразования</w:t>
      </w:r>
      <w:r w:rsidRPr="00D63C6F">
        <w:rPr>
          <w:rFonts w:ascii="Times New Roman" w:hAnsi="Times New Roman" w:cs="Times New Roman"/>
          <w:sz w:val="28"/>
          <w:szCs w:val="28"/>
        </w:rPr>
        <w:t xml:space="preserve"> в </w:t>
      </w:r>
      <w:r w:rsidRPr="00432923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="00432923" w:rsidRPr="00432923">
        <w:rPr>
          <w:rFonts w:ascii="Times New Roman" w:eastAsia="Calibri" w:hAnsi="Times New Roman" w:cs="Times New Roman"/>
          <w:sz w:val="28"/>
          <w:szCs w:val="28"/>
        </w:rPr>
        <w:t xml:space="preserve">врача лечебного </w:t>
      </w:r>
      <w:r w:rsidRPr="00432923">
        <w:rPr>
          <w:rFonts w:ascii="Times New Roman" w:hAnsi="Times New Roman" w:cs="Times New Roman"/>
          <w:sz w:val="28"/>
          <w:szCs w:val="28"/>
        </w:rPr>
        <w:t>профиля.</w:t>
      </w:r>
    </w:p>
    <w:p w:rsidR="00D63C6F" w:rsidRPr="00D63C6F" w:rsidRDefault="00D63C6F" w:rsidP="00027F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eastAsia="Calibri" w:hAnsi="Times New Roman" w:cs="Times New Roman"/>
          <w:sz w:val="28"/>
          <w:szCs w:val="28"/>
        </w:rPr>
        <w:t>Факторы, влияющие на успешность деятельности человека в учебной и профессиональной деятельности.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6F">
        <w:rPr>
          <w:rFonts w:ascii="Times New Roman" w:hAnsi="Times New Roman" w:cs="Times New Roman"/>
          <w:b/>
          <w:sz w:val="28"/>
          <w:szCs w:val="28"/>
        </w:rPr>
        <w:t xml:space="preserve">Вопросы для самостоятельного изучения: </w:t>
      </w:r>
    </w:p>
    <w:p w:rsidR="00D63C6F" w:rsidRPr="00D63C6F" w:rsidRDefault="00D63C6F" w:rsidP="00027F0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Этапы педагогического процесса и их значение для преподавателя.</w:t>
      </w:r>
    </w:p>
    <w:p w:rsidR="00D63C6F" w:rsidRPr="00D63C6F" w:rsidRDefault="00D63C6F" w:rsidP="00027F0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Понятие о принципах обучения. Соотношение дидактических правил и принципов обучения. Система дидактических принципов.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6F">
        <w:rPr>
          <w:rFonts w:ascii="Times New Roman" w:hAnsi="Times New Roman" w:cs="Times New Roman"/>
          <w:b/>
          <w:sz w:val="28"/>
          <w:szCs w:val="28"/>
        </w:rPr>
        <w:t>Темы рефератов:</w:t>
      </w:r>
    </w:p>
    <w:p w:rsidR="00D63C6F" w:rsidRPr="00D63C6F" w:rsidRDefault="00D63C6F" w:rsidP="00027F0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Система дидактических принципов используемых в работе преподавателя высшей школы.</w:t>
      </w:r>
    </w:p>
    <w:p w:rsidR="00D63C6F" w:rsidRPr="00D63C6F" w:rsidRDefault="00D63C6F" w:rsidP="00027F0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Особенности организации учебного процесса в высшем учебном заведении.</w:t>
      </w:r>
    </w:p>
    <w:p w:rsidR="00D63C6F" w:rsidRPr="00D63C6F" w:rsidRDefault="00D63C6F" w:rsidP="00027F0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Самообразование как условие профессионального роста.</w:t>
      </w:r>
    </w:p>
    <w:p w:rsidR="00D63C6F" w:rsidRPr="00027F0A" w:rsidRDefault="00D63C6F" w:rsidP="00027F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F0A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D63C6F" w:rsidRPr="00027F0A" w:rsidRDefault="00027F0A" w:rsidP="00027F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F0A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027F0A">
        <w:rPr>
          <w:rFonts w:ascii="Times New Roman" w:hAnsi="Times New Roman" w:cs="Times New Roman"/>
          <w:sz w:val="28"/>
          <w:szCs w:val="28"/>
        </w:rPr>
        <w:t xml:space="preserve"> М. И. Педагогика [Электронный ресурс] : учеб</w:t>
      </w:r>
      <w:proofErr w:type="gramStart"/>
      <w:r w:rsidRPr="00027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F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7F0A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027F0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27F0A">
        <w:rPr>
          <w:rFonts w:ascii="Times New Roman" w:hAnsi="Times New Roman" w:cs="Times New Roman"/>
          <w:sz w:val="28"/>
          <w:szCs w:val="28"/>
        </w:rPr>
        <w:t>. мед. учеб. заведений : в 2-х ч. Ч. 1 : Теория обучения, 2014. - 121 с. с.</w:t>
      </w:r>
      <w:proofErr w:type="gramStart"/>
      <w:r w:rsidRPr="00027F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27F0A">
        <w:rPr>
          <w:rFonts w:ascii="Times New Roman" w:hAnsi="Times New Roman" w:cs="Times New Roman"/>
          <w:sz w:val="28"/>
          <w:szCs w:val="28"/>
        </w:rPr>
        <w:t xml:space="preserve"> 1 эл. опт. Диск</w:t>
      </w:r>
    </w:p>
    <w:p w:rsidR="00027F0A" w:rsidRPr="00027F0A" w:rsidRDefault="00027F0A" w:rsidP="00027F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0A">
        <w:rPr>
          <w:rFonts w:ascii="Times New Roman" w:hAnsi="Times New Roman" w:cs="Times New Roman"/>
          <w:sz w:val="28"/>
          <w:szCs w:val="28"/>
        </w:rPr>
        <w:t>Педагогика в вопросах и ответах: учебное пособие [Электронный ресурс] / Столяренко Л.Д. - М.</w:t>
      </w:r>
      <w:proofErr w:type="gramStart"/>
      <w:r w:rsidRPr="00027F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7F0A">
        <w:rPr>
          <w:rFonts w:ascii="Times New Roman" w:hAnsi="Times New Roman" w:cs="Times New Roman"/>
          <w:sz w:val="28"/>
          <w:szCs w:val="28"/>
        </w:rPr>
        <w:t xml:space="preserve"> Проспект, 2016. - http://www.medcollegelib.ru/book/ISBN9785392175130.html</w:t>
      </w:r>
    </w:p>
    <w:p w:rsidR="00D63C6F" w:rsidRPr="00027F0A" w:rsidRDefault="00D63C6F" w:rsidP="00027F0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F0A">
        <w:rPr>
          <w:rFonts w:ascii="Times New Roman" w:hAnsi="Times New Roman" w:cs="Times New Roman"/>
          <w:sz w:val="28"/>
          <w:szCs w:val="28"/>
        </w:rPr>
        <w:t xml:space="preserve">Понятие и сущность обучения [Электронный ресурс] </w:t>
      </w:r>
      <w:r w:rsidRPr="00027F0A">
        <w:rPr>
          <w:rFonts w:ascii="Times New Roman" w:hAnsi="Times New Roman" w:cs="Times New Roman"/>
          <w:bCs/>
          <w:sz w:val="28"/>
          <w:szCs w:val="28"/>
        </w:rPr>
        <w:t>–</w:t>
      </w:r>
      <w:r w:rsidRPr="00027F0A">
        <w:rPr>
          <w:rFonts w:ascii="Times New Roman" w:hAnsi="Times New Roman" w:cs="Times New Roman"/>
          <w:sz w:val="28"/>
          <w:szCs w:val="28"/>
        </w:rPr>
        <w:t xml:space="preserve"> URL: http://uchebnikfree.com/page/uchpidkasistij/</w:t>
      </w:r>
    </w:p>
    <w:p w:rsidR="00D63C6F" w:rsidRPr="00027F0A" w:rsidRDefault="00D63C6F" w:rsidP="00027F0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F0A">
        <w:rPr>
          <w:rFonts w:ascii="Times New Roman" w:hAnsi="Times New Roman" w:cs="Times New Roman"/>
          <w:sz w:val="28"/>
          <w:szCs w:val="28"/>
        </w:rPr>
        <w:t xml:space="preserve">Характеристика компонентов процесса обучения [Электронный ресурс] </w:t>
      </w:r>
      <w:r w:rsidRPr="00027F0A">
        <w:rPr>
          <w:rFonts w:ascii="Times New Roman" w:hAnsi="Times New Roman" w:cs="Times New Roman"/>
          <w:bCs/>
          <w:sz w:val="28"/>
          <w:szCs w:val="28"/>
        </w:rPr>
        <w:t>–</w:t>
      </w:r>
      <w:r w:rsidRPr="00027F0A">
        <w:rPr>
          <w:rFonts w:ascii="Times New Roman" w:hAnsi="Times New Roman" w:cs="Times New Roman"/>
          <w:sz w:val="28"/>
          <w:szCs w:val="28"/>
        </w:rPr>
        <w:t xml:space="preserve"> URL: http://murzim.ru/nauka/pedagogika/didaktika/26910-harakteristika-strukturnyh-komponentov-processa-obucheniya.html</w:t>
      </w:r>
    </w:p>
    <w:p w:rsidR="00D63C6F" w:rsidRPr="00027F0A" w:rsidRDefault="00D63C6F" w:rsidP="00027F0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F0A">
        <w:rPr>
          <w:rFonts w:ascii="Times New Roman" w:hAnsi="Times New Roman" w:cs="Times New Roman"/>
          <w:sz w:val="28"/>
          <w:szCs w:val="28"/>
        </w:rPr>
        <w:t xml:space="preserve">Сущность обучения как педагогического процесса и его задачи. Понятия: "знание", "умение", "навык", "способности" [Электронный ресурс] </w:t>
      </w:r>
      <w:r w:rsidRPr="00027F0A">
        <w:rPr>
          <w:rFonts w:ascii="Times New Roman" w:hAnsi="Times New Roman" w:cs="Times New Roman"/>
          <w:bCs/>
          <w:sz w:val="28"/>
          <w:szCs w:val="28"/>
        </w:rPr>
        <w:t>–</w:t>
      </w:r>
      <w:r w:rsidRPr="00027F0A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6" w:history="1">
        <w:r w:rsidRPr="00027F0A">
          <w:rPr>
            <w:rStyle w:val="a5"/>
            <w:rFonts w:ascii="Times New Roman" w:hAnsi="Times New Roman" w:cs="Times New Roman"/>
            <w:sz w:val="28"/>
            <w:szCs w:val="28"/>
          </w:rPr>
          <w:t>http://kpip.kbsu.ru/pd/did_lec_2.html</w:t>
        </w:r>
      </w:hyperlink>
    </w:p>
    <w:p w:rsidR="00D63C6F" w:rsidRPr="00027F0A" w:rsidRDefault="00D63C6F" w:rsidP="00027F0A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3C6F" w:rsidRPr="00D63C6F" w:rsidRDefault="00D63C6F" w:rsidP="00027F0A">
      <w:pPr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3C6F">
        <w:rPr>
          <w:rFonts w:ascii="Times New Roman" w:hAnsi="Times New Roman" w:cs="Times New Roman"/>
          <w:b/>
          <w:iCs/>
          <w:sz w:val="28"/>
          <w:szCs w:val="28"/>
        </w:rPr>
        <w:t>Самостоятельная работа студентов под контролем преподавателя.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D63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C6F">
        <w:rPr>
          <w:rFonts w:ascii="Times New Roman" w:hAnsi="Times New Roman" w:cs="Times New Roman"/>
          <w:sz w:val="28"/>
          <w:szCs w:val="28"/>
        </w:rPr>
        <w:t>Заполните таблицу «Структурные компоненты процесса обучения».</w:t>
      </w:r>
    </w:p>
    <w:p w:rsidR="00D63C6F" w:rsidRPr="00D63C6F" w:rsidRDefault="00D63C6F" w:rsidP="00027F0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lastRenderedPageBreak/>
        <w:t xml:space="preserve">Таблица 3 </w:t>
      </w:r>
    </w:p>
    <w:p w:rsidR="00D63C6F" w:rsidRPr="00D63C6F" w:rsidRDefault="00D63C6F" w:rsidP="00027F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6F">
        <w:rPr>
          <w:rFonts w:ascii="Times New Roman" w:hAnsi="Times New Roman" w:cs="Times New Roman"/>
          <w:b/>
          <w:sz w:val="28"/>
          <w:szCs w:val="28"/>
        </w:rPr>
        <w:t>Структурные компоненты процесса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3072"/>
        <w:gridCol w:w="3047"/>
      </w:tblGrid>
      <w:tr w:rsidR="00D63C6F" w:rsidRPr="00D63C6F" w:rsidTr="00D63C6F">
        <w:trPr>
          <w:trHeight w:val="59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деятельности</w:t>
            </w:r>
          </w:p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деятельности</w:t>
            </w:r>
          </w:p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</w:p>
        </w:tc>
      </w:tr>
      <w:tr w:rsidR="00D63C6F" w:rsidRPr="00D63C6F" w:rsidTr="00D63C6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Операционально-</w:t>
            </w:r>
            <w:proofErr w:type="spellStart"/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Эмоционально-волевой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Контрольно-регулировочный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Оценочно-результативный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C6F" w:rsidRPr="00D63C6F" w:rsidRDefault="00D63C6F" w:rsidP="00027F0A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b/>
          <w:i/>
          <w:sz w:val="28"/>
          <w:szCs w:val="28"/>
        </w:rPr>
      </w:pPr>
    </w:p>
    <w:p w:rsidR="00D63C6F" w:rsidRPr="00D63C6F" w:rsidRDefault="00D63C6F" w:rsidP="00027F0A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D63C6F">
        <w:rPr>
          <w:b/>
          <w:i/>
          <w:sz w:val="28"/>
          <w:szCs w:val="28"/>
        </w:rPr>
        <w:t>Задание 2.</w:t>
      </w:r>
      <w:r w:rsidRPr="00D63C6F">
        <w:rPr>
          <w:color w:val="000000"/>
          <w:sz w:val="28"/>
          <w:szCs w:val="28"/>
        </w:rPr>
        <w:t xml:space="preserve"> Составьте кластер «Закономерности и принципы процесса воспитания». </w:t>
      </w:r>
    </w:p>
    <w:p w:rsidR="00D63C6F" w:rsidRPr="00D63C6F" w:rsidRDefault="00D63C6F" w:rsidP="00027F0A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1134"/>
        <w:contextualSpacing/>
        <w:jc w:val="both"/>
        <w:textAlignment w:val="baseline"/>
        <w:rPr>
          <w:b/>
          <w:i/>
          <w:color w:val="000000"/>
          <w:sz w:val="28"/>
          <w:szCs w:val="28"/>
        </w:rPr>
      </w:pPr>
      <w:r w:rsidRPr="00D63C6F">
        <w:rPr>
          <w:b/>
          <w:i/>
          <w:color w:val="000000"/>
          <w:sz w:val="28"/>
          <w:szCs w:val="28"/>
        </w:rPr>
        <w:t>Методическая подсказка:</w:t>
      </w:r>
    </w:p>
    <w:p w:rsidR="00D63C6F" w:rsidRPr="00D63C6F" w:rsidRDefault="00D63C6F" w:rsidP="00027F0A">
      <w:pPr>
        <w:spacing w:line="240" w:lineRule="auto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C6F">
        <w:rPr>
          <w:rFonts w:ascii="Times New Roman" w:hAnsi="Times New Roman" w:cs="Times New Roman"/>
          <w:b/>
          <w:i/>
          <w:sz w:val="28"/>
          <w:szCs w:val="28"/>
        </w:rPr>
        <w:t>Составление кластера (грозди)</w:t>
      </w:r>
    </w:p>
    <w:p w:rsidR="00D63C6F" w:rsidRPr="00D63C6F" w:rsidRDefault="00D63C6F" w:rsidP="00027F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В центре доски (листа) записывается ключевое слово темы.</w:t>
      </w:r>
    </w:p>
    <w:p w:rsidR="00D63C6F" w:rsidRPr="00D63C6F" w:rsidRDefault="00D63C6F" w:rsidP="00027F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Далее определяются смысловые блоки (понятия, связанные с ключевым словом) и записываются на доске (листе) вокруг ключевого слова.</w:t>
      </w:r>
    </w:p>
    <w:p w:rsidR="00D63C6F" w:rsidRPr="00D63C6F" w:rsidRDefault="00D63C6F" w:rsidP="00027F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Затем устанавливаются совместно подходящие связи между понятиями.</w:t>
      </w:r>
    </w:p>
    <w:p w:rsidR="00D63C6F" w:rsidRPr="00D63C6F" w:rsidRDefault="00D63C6F" w:rsidP="00027F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 xml:space="preserve">При необходимости любой смысловой блок может быть расширен, то </w:t>
      </w:r>
      <w:proofErr w:type="gramStart"/>
      <w:r w:rsidRPr="00D63C6F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D63C6F">
        <w:rPr>
          <w:rFonts w:ascii="Times New Roman" w:hAnsi="Times New Roman" w:cs="Times New Roman"/>
          <w:sz w:val="28"/>
          <w:szCs w:val="28"/>
        </w:rPr>
        <w:t xml:space="preserve"> превращен в гроздь.</w:t>
      </w:r>
    </w:p>
    <w:p w:rsidR="00D63C6F" w:rsidRPr="00D63C6F" w:rsidRDefault="00D63C6F" w:rsidP="00027F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 xml:space="preserve">Озвучьте смысловые грозди. </w:t>
      </w:r>
    </w:p>
    <w:p w:rsidR="00D63C6F" w:rsidRPr="00D63C6F" w:rsidRDefault="00D63C6F" w:rsidP="00027F0A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1134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63C6F" w:rsidRPr="00D63C6F" w:rsidRDefault="00D63C6F" w:rsidP="00027F0A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D63C6F">
        <w:rPr>
          <w:b/>
          <w:i/>
          <w:color w:val="000000"/>
          <w:sz w:val="28"/>
          <w:szCs w:val="28"/>
        </w:rPr>
        <w:t>Задание 3.</w:t>
      </w:r>
      <w:r w:rsidRPr="00D63C6F">
        <w:rPr>
          <w:color w:val="000000"/>
          <w:sz w:val="28"/>
          <w:szCs w:val="28"/>
        </w:rPr>
        <w:t xml:space="preserve"> Укажите в предложенных современных формах самообразования достоинства и недостатки: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180"/>
        <w:gridCol w:w="3171"/>
      </w:tblGrid>
      <w:tr w:rsidR="00D63C6F" w:rsidRPr="00D63C6F" w:rsidTr="00D63C6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D63C6F" w:rsidRPr="00D63C6F" w:rsidTr="00D63C6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в институтах повышения квалификации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второго высшего образования </w:t>
            </w:r>
            <w:r w:rsidRPr="00D63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второй специальности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Дистанционные курсы повышения квалификации, конференции, семинары, олимпиады и конкурсы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самообразованию может включать в себя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6F" w:rsidRPr="00D63C6F" w:rsidTr="00D63C6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hAnsi="Times New Roman" w:cs="Times New Roman"/>
                <w:sz w:val="28"/>
                <w:szCs w:val="28"/>
              </w:rPr>
              <w:t>Сетевые научные сообщества – новая форма организации самообразования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C6F" w:rsidRPr="00D63C6F" w:rsidRDefault="00D63C6F" w:rsidP="00027F0A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63C6F" w:rsidRPr="00D63C6F" w:rsidRDefault="00D63C6F" w:rsidP="00027F0A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D63C6F">
        <w:rPr>
          <w:b/>
          <w:i/>
          <w:color w:val="000000"/>
          <w:sz w:val="28"/>
          <w:szCs w:val="28"/>
        </w:rPr>
        <w:t>Задание 4.</w:t>
      </w:r>
      <w:r w:rsidRPr="00D63C6F">
        <w:rPr>
          <w:color w:val="000000"/>
          <w:sz w:val="28"/>
          <w:szCs w:val="28"/>
        </w:rPr>
        <w:t xml:space="preserve"> Порассуждайте, что </w:t>
      </w:r>
      <w:r w:rsidRPr="00D63C6F">
        <w:rPr>
          <w:rFonts w:eastAsia="Calibri"/>
          <w:sz w:val="28"/>
          <w:szCs w:val="28"/>
        </w:rPr>
        <w:t xml:space="preserve">влияет на успешность деятельности человека в учебной и профессиональной деятельности. </w:t>
      </w:r>
    </w:p>
    <w:p w:rsidR="00D63C6F" w:rsidRPr="00D63C6F" w:rsidRDefault="00D63C6F" w:rsidP="00027F0A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D63C6F">
        <w:rPr>
          <w:rFonts w:eastAsia="Calibri"/>
          <w:sz w:val="28"/>
          <w:szCs w:val="28"/>
        </w:rPr>
        <w:t xml:space="preserve">Докажите (с помощью примеров) важность мотивационной сферы личности и ее волевых качеств (по </w:t>
      </w:r>
      <w:proofErr w:type="spellStart"/>
      <w:r w:rsidRPr="00D63C6F">
        <w:rPr>
          <w:rFonts w:eastAsia="Calibri"/>
          <w:sz w:val="28"/>
          <w:szCs w:val="28"/>
        </w:rPr>
        <w:t>Л.И.Божович</w:t>
      </w:r>
      <w:proofErr w:type="spellEnd"/>
      <w:r w:rsidRPr="00D63C6F">
        <w:rPr>
          <w:rFonts w:eastAsia="Calibri"/>
          <w:sz w:val="28"/>
          <w:szCs w:val="28"/>
        </w:rPr>
        <w:t xml:space="preserve">) в учебной деятельности. 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Контроль качества знаний, умений и навыков студентов по теме занятия</w:t>
      </w:r>
      <w:r w:rsidRPr="00D63C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D63C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тест: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ЧТО ТАКОЕ ДИДАКТИКА?</w:t>
      </w:r>
    </w:p>
    <w:p w:rsidR="00D63C6F" w:rsidRPr="00D63C6F" w:rsidRDefault="00D63C6F" w:rsidP="00027F0A">
      <w:pPr>
        <w:numPr>
          <w:ilvl w:val="0"/>
          <w:numId w:val="12"/>
        </w:numPr>
        <w:tabs>
          <w:tab w:val="clear" w:pos="1080"/>
          <w:tab w:val="num" w:pos="1440"/>
          <w:tab w:val="left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теория воспитания</w:t>
      </w:r>
    </w:p>
    <w:p w:rsidR="00D63C6F" w:rsidRPr="00D63C6F" w:rsidRDefault="00D63C6F" w:rsidP="00027F0A">
      <w:pPr>
        <w:numPr>
          <w:ilvl w:val="0"/>
          <w:numId w:val="12"/>
        </w:numPr>
        <w:tabs>
          <w:tab w:val="clear" w:pos="1080"/>
          <w:tab w:val="num" w:pos="1440"/>
          <w:tab w:val="left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теория обучения</w:t>
      </w:r>
    </w:p>
    <w:p w:rsidR="00D63C6F" w:rsidRPr="00D63C6F" w:rsidRDefault="00D63C6F" w:rsidP="00027F0A">
      <w:pPr>
        <w:numPr>
          <w:ilvl w:val="0"/>
          <w:numId w:val="12"/>
        </w:numPr>
        <w:tabs>
          <w:tab w:val="clear" w:pos="1080"/>
          <w:tab w:val="num" w:pos="1440"/>
          <w:tab w:val="left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часть педагогики, рассматривающая вопросы методики преподавания отдельных учебных предметов</w:t>
      </w:r>
    </w:p>
    <w:p w:rsidR="00D63C6F" w:rsidRPr="00D63C6F" w:rsidRDefault="00D63C6F" w:rsidP="00027F0A">
      <w:pPr>
        <w:numPr>
          <w:ilvl w:val="0"/>
          <w:numId w:val="12"/>
        </w:numPr>
        <w:tabs>
          <w:tab w:val="clear" w:pos="1080"/>
          <w:tab w:val="num" w:pos="1440"/>
          <w:tab w:val="left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все ответы неверны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ТЕРМИН «ДИДАКТИКА» ВПЕРВЫЕ В НАУЧНО-ПРАКТИЧЕСКИЙ ОБОРОТ ВВЕЛ</w:t>
      </w:r>
    </w:p>
    <w:p w:rsidR="00D63C6F" w:rsidRPr="00D63C6F" w:rsidRDefault="00D63C6F" w:rsidP="00027F0A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Я.А. Коменский</w:t>
      </w:r>
    </w:p>
    <w:p w:rsidR="00D63C6F" w:rsidRPr="00D63C6F" w:rsidRDefault="00D63C6F" w:rsidP="00027F0A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Ж.Ж. Руссо</w:t>
      </w:r>
    </w:p>
    <w:p w:rsidR="00D63C6F" w:rsidRPr="00D63C6F" w:rsidRDefault="00D63C6F" w:rsidP="00027F0A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D63C6F">
        <w:rPr>
          <w:rFonts w:ascii="Times New Roman" w:hAnsi="Times New Roman" w:cs="Times New Roman"/>
          <w:color w:val="000000"/>
          <w:sz w:val="28"/>
          <w:szCs w:val="28"/>
        </w:rPr>
        <w:t>Ратке</w:t>
      </w:r>
      <w:proofErr w:type="spellEnd"/>
    </w:p>
    <w:p w:rsidR="00D63C6F" w:rsidRPr="00D63C6F" w:rsidRDefault="00D63C6F" w:rsidP="00027F0A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И.Г. Песталоцци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ОБЛАСТЬ ПЕДАГОГИКИ, РАЗРАБАТЫВАЮЩАЯ ТЕОРЕТИЧЕСКИЕ ОСНОВЫ ОБУЧЕНИЯ</w:t>
      </w:r>
    </w:p>
    <w:p w:rsidR="00D63C6F" w:rsidRPr="00D63C6F" w:rsidRDefault="00D63C6F" w:rsidP="00027F0A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дидактика</w:t>
      </w:r>
    </w:p>
    <w:p w:rsidR="00D63C6F" w:rsidRPr="00D63C6F" w:rsidRDefault="00D63C6F" w:rsidP="00027F0A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история педагогики</w:t>
      </w:r>
    </w:p>
    <w:p w:rsidR="00D63C6F" w:rsidRPr="00D63C6F" w:rsidRDefault="00D63C6F" w:rsidP="00027F0A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теория воспитания</w:t>
      </w:r>
    </w:p>
    <w:p w:rsidR="00D63C6F" w:rsidRPr="00D63C6F" w:rsidRDefault="00D63C6F" w:rsidP="00027F0A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методика преподавания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ОСНОВЫ КЛАССНО–УРОЧНОЙ СИСТЕМЫ ЗАЛОЖИЛ</w:t>
      </w:r>
    </w:p>
    <w:p w:rsidR="00D63C6F" w:rsidRPr="00D63C6F" w:rsidRDefault="00D63C6F" w:rsidP="00027F0A">
      <w:pPr>
        <w:numPr>
          <w:ilvl w:val="0"/>
          <w:numId w:val="1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Я.А. Коменский</w:t>
      </w:r>
    </w:p>
    <w:p w:rsidR="00D63C6F" w:rsidRPr="00D63C6F" w:rsidRDefault="00D63C6F" w:rsidP="00027F0A">
      <w:pPr>
        <w:numPr>
          <w:ilvl w:val="0"/>
          <w:numId w:val="1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D63C6F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D63C6F">
        <w:rPr>
          <w:rFonts w:ascii="Times New Roman" w:hAnsi="Times New Roman" w:cs="Times New Roman"/>
          <w:sz w:val="28"/>
          <w:szCs w:val="28"/>
        </w:rPr>
        <w:t>;</w:t>
      </w:r>
    </w:p>
    <w:p w:rsidR="00D63C6F" w:rsidRPr="00D63C6F" w:rsidRDefault="00D63C6F" w:rsidP="00027F0A">
      <w:pPr>
        <w:numPr>
          <w:ilvl w:val="0"/>
          <w:numId w:val="1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Ж.-Ж. Руссо</w:t>
      </w:r>
    </w:p>
    <w:p w:rsidR="00D63C6F" w:rsidRPr="00D63C6F" w:rsidRDefault="00D63C6F" w:rsidP="00027F0A">
      <w:pPr>
        <w:numPr>
          <w:ilvl w:val="0"/>
          <w:numId w:val="1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И.Г. Песталоцци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ДИДАКТИКА КАК НАУКА ИЗУЧАЕТ:</w:t>
      </w:r>
    </w:p>
    <w:p w:rsidR="00D63C6F" w:rsidRPr="00D63C6F" w:rsidRDefault="00D63C6F" w:rsidP="00027F0A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закономерности воспитания</w:t>
      </w:r>
    </w:p>
    <w:p w:rsidR="00D63C6F" w:rsidRPr="00D63C6F" w:rsidRDefault="00D63C6F" w:rsidP="00027F0A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закономерности обучения</w:t>
      </w:r>
    </w:p>
    <w:p w:rsidR="00D63C6F" w:rsidRPr="00D63C6F" w:rsidRDefault="00D63C6F" w:rsidP="00027F0A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процесс социализации</w:t>
      </w:r>
    </w:p>
    <w:p w:rsidR="00D63C6F" w:rsidRPr="00D63C6F" w:rsidRDefault="00D63C6F" w:rsidP="00027F0A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процесс управления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ЧТО НАЗЫВАЕТСЯ ДИДАКТИКОЙ</w:t>
      </w:r>
    </w:p>
    <w:p w:rsidR="00D63C6F" w:rsidRPr="00D63C6F" w:rsidRDefault="00D63C6F" w:rsidP="00027F0A">
      <w:pPr>
        <w:numPr>
          <w:ilvl w:val="0"/>
          <w:numId w:val="1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Дидактика – это отдельная наука о закономерностях развития личности</w:t>
      </w:r>
    </w:p>
    <w:p w:rsidR="00D63C6F" w:rsidRPr="00D63C6F" w:rsidRDefault="00D63C6F" w:rsidP="00027F0A">
      <w:pPr>
        <w:numPr>
          <w:ilvl w:val="0"/>
          <w:numId w:val="1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Дидактика – это наука о закономерностях формирования личности ребенка</w:t>
      </w:r>
    </w:p>
    <w:p w:rsidR="00D63C6F" w:rsidRPr="00D63C6F" w:rsidRDefault="00D63C6F" w:rsidP="00027F0A">
      <w:pPr>
        <w:numPr>
          <w:ilvl w:val="0"/>
          <w:numId w:val="1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C6F">
        <w:rPr>
          <w:rFonts w:ascii="Times New Roman" w:hAnsi="Times New Roman" w:cs="Times New Roman"/>
          <w:sz w:val="28"/>
          <w:szCs w:val="28"/>
        </w:rPr>
        <w:t>Дидактика – это отрасль педагогики, разрабатывающая теорию обучения и образования</w:t>
      </w:r>
    </w:p>
    <w:p w:rsidR="00D63C6F" w:rsidRPr="00D63C6F" w:rsidRDefault="00D63C6F" w:rsidP="00027F0A">
      <w:pPr>
        <w:numPr>
          <w:ilvl w:val="0"/>
          <w:numId w:val="17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Дидактикой называется раздел педагогики об образовании и воспитании подрастающего поколения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УСТАНОВИТЕ, КАКОЕ ОПРЕДЕЛЕНИЕ СООТВЕТСТВУЕТ ПОНЯТИЮ «УЧЕНИЕ»</w:t>
      </w:r>
    </w:p>
    <w:p w:rsidR="00D63C6F" w:rsidRPr="00D63C6F" w:rsidRDefault="00D63C6F" w:rsidP="00027F0A">
      <w:pPr>
        <w:numPr>
          <w:ilvl w:val="0"/>
          <w:numId w:val="18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специфическая форма самостоятельной познавательной деятельности человека</w:t>
      </w:r>
    </w:p>
    <w:p w:rsidR="00D63C6F" w:rsidRPr="00D63C6F" w:rsidRDefault="00D63C6F" w:rsidP="00027F0A">
      <w:pPr>
        <w:numPr>
          <w:ilvl w:val="0"/>
          <w:numId w:val="18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 xml:space="preserve">взаимодействие учителя и </w:t>
      </w:r>
      <w:proofErr w:type="gramStart"/>
      <w:r w:rsidRPr="00D63C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3C6F">
        <w:rPr>
          <w:rFonts w:ascii="Times New Roman" w:hAnsi="Times New Roman" w:cs="Times New Roman"/>
          <w:sz w:val="28"/>
          <w:szCs w:val="28"/>
        </w:rPr>
        <w:t xml:space="preserve"> с целью познания</w:t>
      </w:r>
    </w:p>
    <w:p w:rsidR="00D63C6F" w:rsidRPr="00D63C6F" w:rsidRDefault="00D63C6F" w:rsidP="00027F0A">
      <w:pPr>
        <w:numPr>
          <w:ilvl w:val="0"/>
          <w:numId w:val="18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организация учебно-познавательной деятельности ученика</w:t>
      </w:r>
    </w:p>
    <w:p w:rsidR="00D63C6F" w:rsidRPr="00D63C6F" w:rsidRDefault="00D63C6F" w:rsidP="00027F0A">
      <w:pPr>
        <w:numPr>
          <w:ilvl w:val="0"/>
          <w:numId w:val="18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приобретенные знания, умения и навыки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ВЫБЕРИТЕ ПРАВИЛЬНЫЙ ОТВЕТ</w:t>
      </w:r>
    </w:p>
    <w:p w:rsidR="00D63C6F" w:rsidRPr="00D63C6F" w:rsidRDefault="00D63C6F" w:rsidP="00027F0A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Обучение − это передача знаний от учителя к ученику с целью подготовки его к жизни</w:t>
      </w:r>
    </w:p>
    <w:p w:rsidR="00D63C6F" w:rsidRPr="00D63C6F" w:rsidRDefault="00D63C6F" w:rsidP="00027F0A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Обучение − это общение учителя с учениками, в ходе которого происходит передача и усвоение знаний, умений и навыков</w:t>
      </w:r>
    </w:p>
    <w:p w:rsidR="00D63C6F" w:rsidRPr="00D63C6F" w:rsidRDefault="00D63C6F" w:rsidP="00027F0A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Обучение − процесс деятельности учителя, направленный на передачу ученикам знаний, умений и навыков, подготовку их к жизни</w:t>
      </w:r>
    </w:p>
    <w:p w:rsidR="00D63C6F" w:rsidRPr="00D63C6F" w:rsidRDefault="00D63C6F" w:rsidP="00027F0A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 xml:space="preserve">Обучение − это двусторонний процесс деятельности ученика и учителя, направленный на сознательное и прочное овладение системой знаний, умений и навыков, в </w:t>
      </w:r>
      <w:proofErr w:type="gramStart"/>
      <w:r w:rsidRPr="00D63C6F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D63C6F">
        <w:rPr>
          <w:rFonts w:ascii="Times New Roman" w:hAnsi="Times New Roman" w:cs="Times New Roman"/>
          <w:sz w:val="28"/>
          <w:szCs w:val="28"/>
        </w:rPr>
        <w:t xml:space="preserve"> которой формируется научное мировоззрение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ЧТО ПОНИМАЕТСЯ ПОД ПРИНЦИПАМИ ОБУЧЕНИЯ</w:t>
      </w:r>
    </w:p>
    <w:p w:rsidR="00D63C6F" w:rsidRPr="00D63C6F" w:rsidRDefault="00D63C6F" w:rsidP="00027F0A">
      <w:pPr>
        <w:numPr>
          <w:ilvl w:val="0"/>
          <w:numId w:val="20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исходные положения, которые определяют содержание, организационные формы и методы учебной работы в соответствии с целью обучения</w:t>
      </w:r>
    </w:p>
    <w:p w:rsidR="00D63C6F" w:rsidRPr="00D63C6F" w:rsidRDefault="00D63C6F" w:rsidP="00027F0A">
      <w:pPr>
        <w:numPr>
          <w:ilvl w:val="0"/>
          <w:numId w:val="20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исходные правила и закономерности, которые указывают на пути организации познавательной деятельности учащихся</w:t>
      </w:r>
    </w:p>
    <w:p w:rsidR="00D63C6F" w:rsidRPr="00D63C6F" w:rsidRDefault="00D63C6F" w:rsidP="00027F0A">
      <w:pPr>
        <w:numPr>
          <w:ilvl w:val="0"/>
          <w:numId w:val="20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общие закономерности и методы преподавательской работы учителя в соответствии с потребностями общественно-экономической формации</w:t>
      </w:r>
    </w:p>
    <w:p w:rsidR="00D63C6F" w:rsidRPr="00D63C6F" w:rsidRDefault="00D63C6F" w:rsidP="00027F0A">
      <w:pPr>
        <w:numPr>
          <w:ilvl w:val="0"/>
          <w:numId w:val="20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со</w:t>
      </w:r>
      <w:r w:rsidRPr="00D63C6F">
        <w:rPr>
          <w:rFonts w:ascii="Times New Roman" w:hAnsi="Times New Roman" w:cs="Times New Roman"/>
          <w:color w:val="000000"/>
          <w:sz w:val="28"/>
          <w:szCs w:val="28"/>
        </w:rPr>
        <w:t>ставная часть метода, разовое действие, определенный шаг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lastRenderedPageBreak/>
        <w:t>К КАКОМУ ПРИНЦИПУ ОБУЧЕНИЯ ВЫ ОТНЕСЕТЕ ПРАВИЛО: «РАЗВИВАЙТЕ, ЗАКРЕПЛЯЙТЕ, ПЕРЕНОСИТЕ УСПЕХИ УЧАЩЕГОСЯ В ОДНОМ ВИДЕ ДЕЯТЕЛЬНОСТИ НА ДРУГИЕ: ОТ ЭПИЗОДИЧЕСКОГО УСПЕХА ИДИТЕ К ВЫСОКИМ СТАБИЛЬНЫМ ДОСТИЖЕНИЯМ»</w:t>
      </w:r>
    </w:p>
    <w:p w:rsidR="00D63C6F" w:rsidRPr="00D63C6F" w:rsidRDefault="00D63C6F" w:rsidP="00027F0A">
      <w:pPr>
        <w:numPr>
          <w:ilvl w:val="0"/>
          <w:numId w:val="2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прочности</w:t>
      </w:r>
    </w:p>
    <w:p w:rsidR="00D63C6F" w:rsidRPr="00D63C6F" w:rsidRDefault="00D63C6F" w:rsidP="00027F0A">
      <w:pPr>
        <w:numPr>
          <w:ilvl w:val="0"/>
          <w:numId w:val="2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связи теории с практикой</w:t>
      </w:r>
    </w:p>
    <w:p w:rsidR="00D63C6F" w:rsidRPr="00D63C6F" w:rsidRDefault="00D63C6F" w:rsidP="00027F0A">
      <w:pPr>
        <w:numPr>
          <w:ilvl w:val="0"/>
          <w:numId w:val="2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научности</w:t>
      </w:r>
    </w:p>
    <w:p w:rsidR="00D63C6F" w:rsidRPr="00D63C6F" w:rsidRDefault="00D63C6F" w:rsidP="00027F0A">
      <w:pPr>
        <w:numPr>
          <w:ilvl w:val="0"/>
          <w:numId w:val="2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систематичности и последовательности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В ЧЕМ ВЫРАЖАЕТСЯ ПРИНЦИП СОЗНАТЕЛЬНОСТИ И АКТИВНОСТИ В ОБУЧЕНИИ</w:t>
      </w:r>
    </w:p>
    <w:p w:rsidR="00D63C6F" w:rsidRPr="00D63C6F" w:rsidRDefault="00D63C6F" w:rsidP="00027F0A">
      <w:pPr>
        <w:numPr>
          <w:ilvl w:val="0"/>
          <w:numId w:val="22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учитель проявляет высокую активность, а ученики сознательно воспринимают знания</w:t>
      </w:r>
    </w:p>
    <w:p w:rsidR="00D63C6F" w:rsidRPr="00D63C6F" w:rsidRDefault="00D63C6F" w:rsidP="00027F0A">
      <w:pPr>
        <w:numPr>
          <w:ilvl w:val="0"/>
          <w:numId w:val="22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достаточно ученику объяснить значение сознательности в обучении, как он начинает учиться активно</w:t>
      </w:r>
    </w:p>
    <w:p w:rsidR="00D63C6F" w:rsidRPr="00D63C6F" w:rsidRDefault="00D63C6F" w:rsidP="00027F0A">
      <w:pPr>
        <w:numPr>
          <w:ilvl w:val="0"/>
          <w:numId w:val="22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активность ученика ведет к сознательному усвоению знаний</w:t>
      </w:r>
    </w:p>
    <w:p w:rsidR="00D63C6F" w:rsidRPr="00D63C6F" w:rsidRDefault="00D63C6F" w:rsidP="00027F0A">
      <w:pPr>
        <w:numPr>
          <w:ilvl w:val="0"/>
          <w:numId w:val="22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правильного ответа нет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В ЧЕМ ОТЛИЧИЕ ДИДАКТИЧЕСКОГО ПРАВИЛА ОТ ДИДАКТИЧЕСКОГО ПРИНЦИПА</w:t>
      </w:r>
    </w:p>
    <w:p w:rsidR="00D63C6F" w:rsidRPr="00D63C6F" w:rsidRDefault="00D63C6F" w:rsidP="00027F0A">
      <w:pPr>
        <w:numPr>
          <w:ilvl w:val="1"/>
          <w:numId w:val="22"/>
        </w:numPr>
        <w:tabs>
          <w:tab w:val="num" w:pos="144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Правило является выражением всеобщей закономерности. Дидактический принцип подчинен правилу и вытекает из правила</w:t>
      </w:r>
    </w:p>
    <w:p w:rsidR="00D63C6F" w:rsidRPr="00D63C6F" w:rsidRDefault="00D63C6F" w:rsidP="00027F0A">
      <w:pPr>
        <w:numPr>
          <w:ilvl w:val="1"/>
          <w:numId w:val="22"/>
        </w:numPr>
        <w:tabs>
          <w:tab w:val="num" w:pos="144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Правила конкретизируют принцип. Принцип носит характер общей закономерности; правило, вытекая из принципа обучения, отражает действия, используемые в определенной педагогической ситуации. Правило указывает учителю, как следует в практической работе реализовать дидактический принцип</w:t>
      </w:r>
    </w:p>
    <w:p w:rsidR="00D63C6F" w:rsidRPr="00D63C6F" w:rsidRDefault="00D63C6F" w:rsidP="00027F0A">
      <w:pPr>
        <w:numPr>
          <w:ilvl w:val="1"/>
          <w:numId w:val="22"/>
        </w:numPr>
        <w:tabs>
          <w:tab w:val="num" w:pos="144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Правило в отличие от принципа, имеет субъективный характер. Учитель в каждом отдельном случае формулирует правило, исходя их своих субъективных суждений. Принцип всего-навсего является продолжением правила</w:t>
      </w:r>
    </w:p>
    <w:p w:rsidR="00D63C6F" w:rsidRPr="00D63C6F" w:rsidRDefault="00D63C6F" w:rsidP="00027F0A">
      <w:pPr>
        <w:numPr>
          <w:ilvl w:val="1"/>
          <w:numId w:val="22"/>
        </w:numPr>
        <w:tabs>
          <w:tab w:val="num" w:pos="144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C6F">
        <w:rPr>
          <w:rFonts w:ascii="Times New Roman" w:hAnsi="Times New Roman" w:cs="Times New Roman"/>
          <w:sz w:val="28"/>
          <w:szCs w:val="28"/>
        </w:rPr>
        <w:t>Понятия «дидактической правило» и «дидактический принцип» по значению являются идентичными</w:t>
      </w:r>
      <w:proofErr w:type="gramEnd"/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К КАКОМУ ПРИНЦИПУ ОБУЧЕНИЯ ВЫ ОТНЕСЕТЕ ПРАВИЛО: «КАК МОЖНО ЧАЩЕ ИСПОЛЬЗУЙТЕ ВОПРОС «ПОЧЕМУ?», ЧТОБЫ НАУЧИТЬ УЧАЩИХСЯ МЫСЛИТЬ ПРИЧИННО: ПОНИМАНИЕ ПРИЧИННО-СЛЕДСТВЕННЫХ СВЯЗЕЙ – НЕПРЕМЕННОЕ УСЛОВИЕ РАЗВИВАЮЩЕГО ОБУЧЕНИЯ»?</w:t>
      </w:r>
    </w:p>
    <w:p w:rsidR="00D63C6F" w:rsidRPr="00D63C6F" w:rsidRDefault="00D63C6F" w:rsidP="00027F0A">
      <w:pPr>
        <w:numPr>
          <w:ilvl w:val="2"/>
          <w:numId w:val="22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наглядности</w:t>
      </w:r>
    </w:p>
    <w:p w:rsidR="00D63C6F" w:rsidRPr="00D63C6F" w:rsidRDefault="00D63C6F" w:rsidP="00027F0A">
      <w:pPr>
        <w:numPr>
          <w:ilvl w:val="2"/>
          <w:numId w:val="22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доступности</w:t>
      </w:r>
    </w:p>
    <w:p w:rsidR="00D63C6F" w:rsidRPr="00D63C6F" w:rsidRDefault="00D63C6F" w:rsidP="00027F0A">
      <w:pPr>
        <w:numPr>
          <w:ilvl w:val="2"/>
          <w:numId w:val="22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C6F">
        <w:rPr>
          <w:rFonts w:ascii="Times New Roman" w:hAnsi="Times New Roman" w:cs="Times New Roman"/>
          <w:sz w:val="28"/>
          <w:szCs w:val="28"/>
        </w:rPr>
        <w:t>сознательности и активности</w:t>
      </w:r>
    </w:p>
    <w:p w:rsidR="00D63C6F" w:rsidRPr="00D63C6F" w:rsidRDefault="00D63C6F" w:rsidP="00027F0A">
      <w:pPr>
        <w:numPr>
          <w:ilvl w:val="2"/>
          <w:numId w:val="22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развивающего и воспитывающего обучения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НА ДОСТИЖЕНИЕ ЕДИНСТВА ЧАСТИ И ЦЕЛОГО, ЭЛЕМЕНТА И СТРУКТУРЫ ПРИ ОВЛАДЕНИИ СОДЕРЖАНИЕМ ИЗУЧЕННОГО НАЦЕЛИВАЕТ ПРИНЦИП</w:t>
      </w:r>
    </w:p>
    <w:p w:rsidR="00D63C6F" w:rsidRPr="00D63C6F" w:rsidRDefault="00D63C6F" w:rsidP="00027F0A">
      <w:pPr>
        <w:numPr>
          <w:ilvl w:val="0"/>
          <w:numId w:val="23"/>
        </w:numPr>
        <w:tabs>
          <w:tab w:val="clear" w:pos="1440"/>
          <w:tab w:val="num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lastRenderedPageBreak/>
        <w:t>наглядности</w:t>
      </w:r>
    </w:p>
    <w:p w:rsidR="00D63C6F" w:rsidRPr="00D63C6F" w:rsidRDefault="00D63C6F" w:rsidP="00027F0A">
      <w:pPr>
        <w:numPr>
          <w:ilvl w:val="0"/>
          <w:numId w:val="23"/>
        </w:numPr>
        <w:tabs>
          <w:tab w:val="clear" w:pos="1440"/>
          <w:tab w:val="num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C6F">
        <w:rPr>
          <w:rFonts w:ascii="Times New Roman" w:hAnsi="Times New Roman" w:cs="Times New Roman"/>
          <w:sz w:val="28"/>
          <w:szCs w:val="28"/>
        </w:rPr>
        <w:t>систематичности</w:t>
      </w:r>
    </w:p>
    <w:p w:rsidR="00D63C6F" w:rsidRPr="00D63C6F" w:rsidRDefault="00D63C6F" w:rsidP="00027F0A">
      <w:pPr>
        <w:numPr>
          <w:ilvl w:val="0"/>
          <w:numId w:val="23"/>
        </w:numPr>
        <w:tabs>
          <w:tab w:val="clear" w:pos="1440"/>
          <w:tab w:val="num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прочности</w:t>
      </w:r>
    </w:p>
    <w:p w:rsidR="00D63C6F" w:rsidRPr="00D63C6F" w:rsidRDefault="00D63C6F" w:rsidP="00027F0A">
      <w:pPr>
        <w:numPr>
          <w:ilvl w:val="0"/>
          <w:numId w:val="23"/>
        </w:numPr>
        <w:tabs>
          <w:tab w:val="clear" w:pos="1440"/>
          <w:tab w:val="num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научности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ОРГАНИЗАЦИЮ ПЕДАГОГИЧЕСКОГО ПРОЦЕССА НА ОСНОВЕ НОВЕЙШИХ ДОСТИЖЕНИЙ ПСИХОЛОГИИ, ПЕДАГОГИКИ, МЕТОДИКИ ПРЕПОДАВАНИЯ ПРЕДПОЛАГАЕТ ПРИНЦИП</w:t>
      </w:r>
    </w:p>
    <w:p w:rsidR="00D63C6F" w:rsidRPr="00D63C6F" w:rsidRDefault="00D63C6F" w:rsidP="00027F0A">
      <w:pPr>
        <w:numPr>
          <w:ilvl w:val="1"/>
          <w:numId w:val="23"/>
        </w:numPr>
        <w:tabs>
          <w:tab w:val="clear" w:pos="1440"/>
          <w:tab w:val="num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научности</w:t>
      </w:r>
    </w:p>
    <w:p w:rsidR="00D63C6F" w:rsidRPr="00D63C6F" w:rsidRDefault="00D63C6F" w:rsidP="00027F0A">
      <w:pPr>
        <w:numPr>
          <w:ilvl w:val="1"/>
          <w:numId w:val="23"/>
        </w:numPr>
        <w:tabs>
          <w:tab w:val="clear" w:pos="1440"/>
          <w:tab w:val="num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наглядности</w:t>
      </w:r>
    </w:p>
    <w:p w:rsidR="00D63C6F" w:rsidRPr="00D63C6F" w:rsidRDefault="00D63C6F" w:rsidP="00027F0A">
      <w:pPr>
        <w:numPr>
          <w:ilvl w:val="1"/>
          <w:numId w:val="23"/>
        </w:numPr>
        <w:tabs>
          <w:tab w:val="clear" w:pos="1440"/>
          <w:tab w:val="num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прочности</w:t>
      </w:r>
    </w:p>
    <w:p w:rsidR="00D63C6F" w:rsidRPr="00D63C6F" w:rsidRDefault="00D63C6F" w:rsidP="00027F0A">
      <w:pPr>
        <w:numPr>
          <w:ilvl w:val="1"/>
          <w:numId w:val="23"/>
        </w:numPr>
        <w:tabs>
          <w:tab w:val="clear" w:pos="1440"/>
          <w:tab w:val="num" w:pos="18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систематичности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ВЗАИМОСВЯЗЬ И ВЗАИМООТНОШЕНИЯ МЕЖДУ ВОСПРИЯТИЕМ И ОСМЫСЛЕНИЕМ, С ОДНОЙ СТОРОНЫ, И ЗАПОМИНАНИЕМ, С ДРУГОЙ, РЕГУЛИРУЕТ ПРИНЦИП</w:t>
      </w:r>
    </w:p>
    <w:p w:rsidR="00D63C6F" w:rsidRPr="00D63C6F" w:rsidRDefault="00D63C6F" w:rsidP="00027F0A">
      <w:pPr>
        <w:numPr>
          <w:ilvl w:val="0"/>
          <w:numId w:val="2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систематичности</w:t>
      </w:r>
    </w:p>
    <w:p w:rsidR="00D63C6F" w:rsidRPr="00D63C6F" w:rsidRDefault="00D63C6F" w:rsidP="00027F0A">
      <w:pPr>
        <w:numPr>
          <w:ilvl w:val="0"/>
          <w:numId w:val="2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наглядности</w:t>
      </w:r>
    </w:p>
    <w:p w:rsidR="00D63C6F" w:rsidRPr="00D63C6F" w:rsidRDefault="00D63C6F" w:rsidP="00027F0A">
      <w:pPr>
        <w:numPr>
          <w:ilvl w:val="0"/>
          <w:numId w:val="2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научности</w:t>
      </w:r>
    </w:p>
    <w:p w:rsidR="00D63C6F" w:rsidRPr="00D63C6F" w:rsidRDefault="00D63C6F" w:rsidP="00027F0A">
      <w:pPr>
        <w:numPr>
          <w:ilvl w:val="0"/>
          <w:numId w:val="2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прочности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ДВИЖУЩЕЙ СИЛОЙ ПРОЦЕССА ОБУЧЕНИЯ ЯВЛЯЕТСЯ</w:t>
      </w:r>
    </w:p>
    <w:p w:rsidR="00D63C6F" w:rsidRPr="00D63C6F" w:rsidRDefault="00D63C6F" w:rsidP="00027F0A">
      <w:pPr>
        <w:numPr>
          <w:ilvl w:val="1"/>
          <w:numId w:val="24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противоречия</w:t>
      </w:r>
    </w:p>
    <w:p w:rsidR="00D63C6F" w:rsidRPr="00D63C6F" w:rsidRDefault="00D63C6F" w:rsidP="00027F0A">
      <w:pPr>
        <w:numPr>
          <w:ilvl w:val="1"/>
          <w:numId w:val="24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активная личность</w:t>
      </w:r>
    </w:p>
    <w:p w:rsidR="00D63C6F" w:rsidRPr="00D63C6F" w:rsidRDefault="00D63C6F" w:rsidP="00027F0A">
      <w:pPr>
        <w:numPr>
          <w:ilvl w:val="1"/>
          <w:numId w:val="24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органы управления</w:t>
      </w:r>
    </w:p>
    <w:p w:rsidR="00D63C6F" w:rsidRPr="00D63C6F" w:rsidRDefault="00D63C6F" w:rsidP="00027F0A">
      <w:pPr>
        <w:numPr>
          <w:ilvl w:val="1"/>
          <w:numId w:val="24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деятельность субъектов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КАКАЯ ИЗ ПЕРЕЧИСЛЕННЫХ ФУНКЦИЙ ЯВЛЯЕТСЯ ФУНКЦИЕЙ ПРОЦЕССА ОБУЧЕНИЯ</w:t>
      </w:r>
    </w:p>
    <w:p w:rsidR="00D63C6F" w:rsidRPr="00D63C6F" w:rsidRDefault="00D63C6F" w:rsidP="00027F0A">
      <w:pPr>
        <w:numPr>
          <w:ilvl w:val="1"/>
          <w:numId w:val="2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коррекционная</w:t>
      </w:r>
    </w:p>
    <w:p w:rsidR="00D63C6F" w:rsidRPr="00D63C6F" w:rsidRDefault="00D63C6F" w:rsidP="00027F0A">
      <w:pPr>
        <w:numPr>
          <w:ilvl w:val="1"/>
          <w:numId w:val="2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интегрирующая</w:t>
      </w:r>
    </w:p>
    <w:p w:rsidR="00D63C6F" w:rsidRPr="00D63C6F" w:rsidRDefault="00D63C6F" w:rsidP="00027F0A">
      <w:pPr>
        <w:numPr>
          <w:ilvl w:val="1"/>
          <w:numId w:val="2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D63C6F" w:rsidRPr="00D63C6F" w:rsidRDefault="00D63C6F" w:rsidP="00027F0A">
      <w:pPr>
        <w:numPr>
          <w:ilvl w:val="1"/>
          <w:numId w:val="2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компенсирующая</w:t>
      </w:r>
    </w:p>
    <w:p w:rsidR="00D63C6F" w:rsidRPr="00D63C6F" w:rsidRDefault="00D63C6F" w:rsidP="00027F0A">
      <w:pPr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ЧТО ПОНИМАЕТСЯ ПОД ЗАКОНОМЕРНОСТЬЮ ОБУЧЕНИЯ</w:t>
      </w:r>
    </w:p>
    <w:p w:rsidR="00D63C6F" w:rsidRPr="00D63C6F" w:rsidRDefault="00D63C6F" w:rsidP="00027F0A">
      <w:pPr>
        <w:numPr>
          <w:ilvl w:val="0"/>
          <w:numId w:val="2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объективно существующие, устойчивые и повторяющиеся связи между компонентами процесса обучения (целевым, содержательным, организационно-</w:t>
      </w:r>
      <w:proofErr w:type="spellStart"/>
      <w:r w:rsidRPr="00D63C6F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D63C6F">
        <w:rPr>
          <w:rFonts w:ascii="Times New Roman" w:hAnsi="Times New Roman" w:cs="Times New Roman"/>
          <w:sz w:val="28"/>
          <w:szCs w:val="28"/>
        </w:rPr>
        <w:t>, оценочно-результативным), определяющие их существование, функционирование и развитие</w:t>
      </w:r>
    </w:p>
    <w:p w:rsidR="00D63C6F" w:rsidRPr="00D63C6F" w:rsidRDefault="00D63C6F" w:rsidP="00027F0A">
      <w:pPr>
        <w:numPr>
          <w:ilvl w:val="0"/>
          <w:numId w:val="2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основные положения (нормативные предписания, требования), определяющие содержание, организационные формы и методы процесса обучения</w:t>
      </w:r>
    </w:p>
    <w:p w:rsidR="00D63C6F" w:rsidRPr="00D63C6F" w:rsidRDefault="00D63C6F" w:rsidP="00027F0A">
      <w:pPr>
        <w:numPr>
          <w:ilvl w:val="0"/>
          <w:numId w:val="2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Fonts w:ascii="Times New Roman" w:hAnsi="Times New Roman" w:cs="Times New Roman"/>
          <w:sz w:val="28"/>
          <w:szCs w:val="28"/>
        </w:rPr>
        <w:t>конкретные практические рекомендации по реализации того или иного дидактического принципа, в котором предусматриваются типичные способы действий учителя в типичных ситуациях</w:t>
      </w:r>
    </w:p>
    <w:p w:rsidR="00D63C6F" w:rsidRPr="00D63C6F" w:rsidRDefault="00D63C6F" w:rsidP="00027F0A">
      <w:pPr>
        <w:numPr>
          <w:ilvl w:val="0"/>
          <w:numId w:val="26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6F">
        <w:rPr>
          <w:rFonts w:ascii="Times New Roman" w:hAnsi="Times New Roman" w:cs="Times New Roman"/>
          <w:color w:val="000000"/>
          <w:sz w:val="28"/>
          <w:szCs w:val="28"/>
        </w:rPr>
        <w:t>упорядоченная деятельность педагога по реализации цели обучения</w:t>
      </w:r>
    </w:p>
    <w:p w:rsidR="00D63C6F" w:rsidRPr="00D63C6F" w:rsidRDefault="00D63C6F" w:rsidP="00027F0A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D63C6F">
        <w:rPr>
          <w:rFonts w:ascii="Times New Roman" w:hAnsi="Times New Roman" w:cs="Times New Roman"/>
          <w:i/>
          <w:sz w:val="28"/>
          <w:szCs w:val="28"/>
        </w:rPr>
        <w:t>Ключ к тесту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2411"/>
        <w:gridCol w:w="2353"/>
        <w:gridCol w:w="2412"/>
      </w:tblGrid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63C6F" w:rsidRPr="00D63C6F" w:rsidTr="00D63C6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C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F" w:rsidRPr="00D63C6F" w:rsidRDefault="00D63C6F" w:rsidP="00027F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C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987C36" wp14:editId="5BE1E82D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18427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95" y="21130"/>
                <wp:lineTo x="211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C6F">
        <w:rPr>
          <w:rFonts w:ascii="Times New Roman" w:hAnsi="Times New Roman" w:cs="Times New Roman"/>
          <w:b/>
          <w:i/>
          <w:sz w:val="28"/>
          <w:szCs w:val="28"/>
        </w:rPr>
        <w:t>Задумайся!</w:t>
      </w:r>
    </w:p>
    <w:p w:rsidR="00D63C6F" w:rsidRPr="00D63C6F" w:rsidRDefault="00D63C6F" w:rsidP="00027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F">
        <w:rPr>
          <w:rStyle w:val="apple-style-span"/>
          <w:rFonts w:ascii="Times New Roman" w:eastAsia="Calibri" w:hAnsi="Times New Roman" w:cs="Times New Roman"/>
          <w:i/>
          <w:sz w:val="28"/>
          <w:szCs w:val="28"/>
        </w:rPr>
        <w:t>Грузинская притча.</w:t>
      </w:r>
      <w:r w:rsidRPr="00D63C6F">
        <w:rPr>
          <w:rFonts w:ascii="Times New Roman" w:hAnsi="Times New Roman" w:cs="Times New Roman"/>
          <w:sz w:val="28"/>
          <w:szCs w:val="28"/>
        </w:rPr>
        <w:t xml:space="preserve"> </w:t>
      </w:r>
      <w:r w:rsidRPr="00D63C6F">
        <w:rPr>
          <w:rStyle w:val="apple-style-span"/>
          <w:rFonts w:ascii="Times New Roman" w:eastAsia="Calibri" w:hAnsi="Times New Roman" w:cs="Times New Roman"/>
          <w:sz w:val="28"/>
          <w:szCs w:val="28"/>
        </w:rPr>
        <w:t>Говорят, где-то на Кавказе есть старое кладбище, где н</w:t>
      </w:r>
      <w:r w:rsidRPr="00D63C6F">
        <w:rPr>
          <w:rFonts w:ascii="Times New Roman" w:hAnsi="Times New Roman" w:cs="Times New Roman"/>
          <w:iCs/>
          <w:sz w:val="28"/>
          <w:szCs w:val="28"/>
        </w:rPr>
        <w:t>а могильных плитах вместо эпитафий можно встретить примерно такие надписи: «Гиви Абашидзе. Родился в 1820 году, умер в 1858 году. Прожил 3 года...», или «</w:t>
      </w:r>
      <w:proofErr w:type="spellStart"/>
      <w:r w:rsidRPr="00D63C6F">
        <w:rPr>
          <w:rFonts w:ascii="Times New Roman" w:hAnsi="Times New Roman" w:cs="Times New Roman"/>
          <w:iCs/>
          <w:sz w:val="28"/>
          <w:szCs w:val="28"/>
        </w:rPr>
        <w:t>Нугзар</w:t>
      </w:r>
      <w:proofErr w:type="spellEnd"/>
      <w:r w:rsidRPr="00D63C6F">
        <w:rPr>
          <w:rFonts w:ascii="Times New Roman" w:hAnsi="Times New Roman" w:cs="Times New Roman"/>
          <w:iCs/>
          <w:sz w:val="28"/>
          <w:szCs w:val="28"/>
        </w:rPr>
        <w:t xml:space="preserve"> Гаприндашвили. Родился в 1840 году, умер в 1865 году. Прожил 120 лет...», или «Отар </w:t>
      </w:r>
      <w:proofErr w:type="spellStart"/>
      <w:r w:rsidRPr="00D63C6F">
        <w:rPr>
          <w:rFonts w:ascii="Times New Roman" w:hAnsi="Times New Roman" w:cs="Times New Roman"/>
          <w:iCs/>
          <w:sz w:val="28"/>
          <w:szCs w:val="28"/>
        </w:rPr>
        <w:t>Капридзе</w:t>
      </w:r>
      <w:proofErr w:type="spellEnd"/>
      <w:r w:rsidRPr="00D63C6F">
        <w:rPr>
          <w:rFonts w:ascii="Times New Roman" w:hAnsi="Times New Roman" w:cs="Times New Roman"/>
          <w:iCs/>
          <w:sz w:val="28"/>
          <w:szCs w:val="28"/>
        </w:rPr>
        <w:t>. Родился в 1810 году. Умер в 1892 году. Вообще не жил...»</w:t>
      </w:r>
      <w:r w:rsidRPr="00D63C6F">
        <w:rPr>
          <w:rFonts w:ascii="Times New Roman" w:hAnsi="Times New Roman" w:cs="Times New Roman"/>
          <w:sz w:val="28"/>
          <w:szCs w:val="28"/>
        </w:rPr>
        <w:t xml:space="preserve">. </w:t>
      </w:r>
      <w:r w:rsidRPr="00D63C6F">
        <w:rPr>
          <w:rStyle w:val="apple-style-span"/>
          <w:rFonts w:ascii="Times New Roman" w:eastAsia="Calibri" w:hAnsi="Times New Roman" w:cs="Times New Roman"/>
          <w:sz w:val="28"/>
          <w:szCs w:val="28"/>
        </w:rPr>
        <w:t>Понятно, что такие надписи – не следствие арифметических ошибок. Таким образом, односельчане оценивали насыщенность событиями и общую ценность жизни данного человека.</w:t>
      </w:r>
      <w:r w:rsidRPr="00D6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6F" w:rsidRPr="00D63C6F" w:rsidRDefault="00D63C6F" w:rsidP="00027F0A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C6F" w:rsidRPr="00D63C6F" w:rsidRDefault="00D63C6F" w:rsidP="00027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3C6F" w:rsidRPr="00D6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79D"/>
    <w:multiLevelType w:val="hybridMultilevel"/>
    <w:tmpl w:val="2E443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26510"/>
    <w:multiLevelType w:val="multilevel"/>
    <w:tmpl w:val="D3782A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04973"/>
    <w:multiLevelType w:val="hybridMultilevel"/>
    <w:tmpl w:val="A4085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B265CA"/>
    <w:multiLevelType w:val="hybridMultilevel"/>
    <w:tmpl w:val="A258BD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93205"/>
    <w:multiLevelType w:val="hybridMultilevel"/>
    <w:tmpl w:val="71F8AC9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D0181"/>
    <w:multiLevelType w:val="hybridMultilevel"/>
    <w:tmpl w:val="748E0D0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E6592"/>
    <w:multiLevelType w:val="hybridMultilevel"/>
    <w:tmpl w:val="AC8E676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E3054"/>
    <w:multiLevelType w:val="hybridMultilevel"/>
    <w:tmpl w:val="A1B8B9B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17B10"/>
    <w:multiLevelType w:val="hybridMultilevel"/>
    <w:tmpl w:val="543877B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30875"/>
    <w:multiLevelType w:val="hybridMultilevel"/>
    <w:tmpl w:val="3EC6895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48B4"/>
    <w:multiLevelType w:val="hybridMultilevel"/>
    <w:tmpl w:val="DF7295B4"/>
    <w:lvl w:ilvl="0" w:tplc="40206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4A7EC">
      <w:start w:val="1"/>
      <w:numFmt w:val="bullet"/>
      <w:lvlText w:val=""/>
      <w:lvlJc w:val="left"/>
      <w:pPr>
        <w:tabs>
          <w:tab w:val="num" w:pos="1443"/>
        </w:tabs>
        <w:ind w:left="723" w:firstLine="35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B22047"/>
    <w:multiLevelType w:val="hybridMultilevel"/>
    <w:tmpl w:val="DAA20F7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E7D6D"/>
    <w:multiLevelType w:val="hybridMultilevel"/>
    <w:tmpl w:val="2F1214B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456D1"/>
    <w:multiLevelType w:val="hybridMultilevel"/>
    <w:tmpl w:val="223A6BE0"/>
    <w:lvl w:ilvl="0" w:tplc="A8CE5C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436BB"/>
    <w:multiLevelType w:val="hybridMultilevel"/>
    <w:tmpl w:val="CFEE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72D6C"/>
    <w:multiLevelType w:val="hybridMultilevel"/>
    <w:tmpl w:val="996684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146DE"/>
    <w:multiLevelType w:val="hybridMultilevel"/>
    <w:tmpl w:val="C860A9A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944E9"/>
    <w:multiLevelType w:val="multilevel"/>
    <w:tmpl w:val="D3782A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87295"/>
    <w:multiLevelType w:val="hybridMultilevel"/>
    <w:tmpl w:val="29A068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31B78"/>
    <w:multiLevelType w:val="hybridMultilevel"/>
    <w:tmpl w:val="D164821E"/>
    <w:lvl w:ilvl="0" w:tplc="C816A408">
      <w:start w:val="1"/>
      <w:numFmt w:val="decimal"/>
      <w:lvlText w:val="%1."/>
      <w:lvlJc w:val="left"/>
      <w:pPr>
        <w:ind w:left="1701" w:hanging="567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A46AB"/>
    <w:multiLevelType w:val="hybridMultilevel"/>
    <w:tmpl w:val="C83E6F2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E03AC7"/>
    <w:multiLevelType w:val="hybridMultilevel"/>
    <w:tmpl w:val="65B2E2D4"/>
    <w:lvl w:ilvl="0" w:tplc="137CE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52D5D"/>
    <w:multiLevelType w:val="hybridMultilevel"/>
    <w:tmpl w:val="8E76AE1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D056E"/>
    <w:multiLevelType w:val="hybridMultilevel"/>
    <w:tmpl w:val="1826A8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F7C5A"/>
    <w:multiLevelType w:val="multilevel"/>
    <w:tmpl w:val="AAC277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F412EDB"/>
    <w:multiLevelType w:val="multilevel"/>
    <w:tmpl w:val="AC78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32"/>
    <w:rsid w:val="00027F0A"/>
    <w:rsid w:val="00202373"/>
    <w:rsid w:val="00432923"/>
    <w:rsid w:val="006702B9"/>
    <w:rsid w:val="00BB2F32"/>
    <w:rsid w:val="00D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BB2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semiHidden/>
    <w:unhideWhenUsed/>
    <w:rsid w:val="00D63C6F"/>
    <w:rPr>
      <w:color w:val="0000FF"/>
      <w:u w:val="single"/>
    </w:rPr>
  </w:style>
  <w:style w:type="paragraph" w:styleId="a6">
    <w:name w:val="Normal (Web)"/>
    <w:aliases w:val="Обычный (Web)"/>
    <w:basedOn w:val="a"/>
    <w:semiHidden/>
    <w:unhideWhenUsed/>
    <w:qFormat/>
    <w:rsid w:val="00D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D63C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63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BB2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semiHidden/>
    <w:unhideWhenUsed/>
    <w:rsid w:val="00D63C6F"/>
    <w:rPr>
      <w:color w:val="0000FF"/>
      <w:u w:val="single"/>
    </w:rPr>
  </w:style>
  <w:style w:type="paragraph" w:styleId="a6">
    <w:name w:val="Normal (Web)"/>
    <w:aliases w:val="Обычный (Web)"/>
    <w:basedOn w:val="a"/>
    <w:semiHidden/>
    <w:unhideWhenUsed/>
    <w:qFormat/>
    <w:rsid w:val="00D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D63C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6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ip.kbsu.ru/pd/did_lec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2019-03-15T16:08:00Z</dcterms:created>
  <dcterms:modified xsi:type="dcterms:W3CDTF">2019-03-18T10:47:00Z</dcterms:modified>
</cp:coreProperties>
</file>