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CB" w:rsidRDefault="00BA33CB" w:rsidP="00BA3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3CB">
        <w:rPr>
          <w:rFonts w:ascii="Times New Roman" w:hAnsi="Times New Roman" w:cs="Times New Roman"/>
          <w:b/>
          <w:sz w:val="24"/>
          <w:szCs w:val="24"/>
        </w:rPr>
        <w:t xml:space="preserve">Теоретические вопросы для изучения в рамках дисциплины </w:t>
      </w:r>
    </w:p>
    <w:p w:rsidR="00BA33CB" w:rsidRPr="00BA33CB" w:rsidRDefault="00BA33CB" w:rsidP="00BA3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3CB">
        <w:rPr>
          <w:rFonts w:ascii="Times New Roman" w:hAnsi="Times New Roman" w:cs="Times New Roman"/>
          <w:b/>
          <w:sz w:val="24"/>
          <w:szCs w:val="24"/>
        </w:rPr>
        <w:t>«Психология экстремальных ситуаций и состояний»</w:t>
      </w:r>
    </w:p>
    <w:p w:rsidR="00BA33CB" w:rsidRPr="00BA33CB" w:rsidRDefault="00BA33CB" w:rsidP="00BA33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Диагностика ПТСР и психоло</w:t>
      </w:r>
      <w:r w:rsidR="0017333F">
        <w:rPr>
          <w:rFonts w:ascii="Times New Roman" w:hAnsi="Times New Roman" w:cs="Times New Roman"/>
          <w:sz w:val="24"/>
          <w:szCs w:val="24"/>
        </w:rPr>
        <w:t>гическая помощь больным с ПТСР.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Психофармакотепапия и психотерапия ПТСР.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Психологическая помощь специалистам, работающим с пострадавшими.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Психопрофилактика острой реакции на стресс и посттравматического стрессового расстройства.</w:t>
      </w:r>
    </w:p>
    <w:p w:rsidR="003A2BB1" w:rsidRPr="0017333F" w:rsidRDefault="003A2BB1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Экстремальные состояния психофизиологического уровня. Состояние аффекта как результат психической травмы.</w:t>
      </w:r>
    </w:p>
    <w:p w:rsidR="003A2BB1" w:rsidRPr="0017333F" w:rsidRDefault="003A2BB1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Экстремальные состояния психофизиологического уровня. Реакция горя как результат психической травмы.</w:t>
      </w:r>
    </w:p>
    <w:p w:rsidR="003A2BB1" w:rsidRPr="0017333F" w:rsidRDefault="003A2BB1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Психология смерти и умирания.</w:t>
      </w:r>
    </w:p>
    <w:p w:rsidR="003A2BB1" w:rsidRPr="0017333F" w:rsidRDefault="003A2BB1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Экстремальные состояния психологического уровня</w:t>
      </w:r>
      <w:r w:rsidR="00A75FB3" w:rsidRPr="0017333F">
        <w:rPr>
          <w:rFonts w:ascii="Times New Roman" w:hAnsi="Times New Roman" w:cs="Times New Roman"/>
          <w:sz w:val="24"/>
          <w:szCs w:val="24"/>
        </w:rPr>
        <w:t xml:space="preserve"> (конфликт, фрустрация, депривация)</w:t>
      </w:r>
      <w:r w:rsidRPr="0017333F">
        <w:rPr>
          <w:rFonts w:ascii="Times New Roman" w:hAnsi="Times New Roman" w:cs="Times New Roman"/>
          <w:sz w:val="24"/>
          <w:szCs w:val="24"/>
        </w:rPr>
        <w:t>.</w:t>
      </w:r>
    </w:p>
    <w:p w:rsidR="003A2BB1" w:rsidRPr="0017333F" w:rsidRDefault="003A2BB1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Экстремальные состояния психосоциального уровня. Общее понятие о кризисе: характеристики кризисного состояния, виды кризиса, компоненты кризисного состояния.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Организация и этапы оказания помощи при ЧС.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Виды и объём психолого-психиатрической помощи на различных этапах медицинской эвакуации.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Нео</w:t>
      </w:r>
      <w:r w:rsidR="0017333F">
        <w:rPr>
          <w:rFonts w:ascii="Times New Roman" w:hAnsi="Times New Roman" w:cs="Times New Roman"/>
          <w:sz w:val="24"/>
          <w:szCs w:val="24"/>
        </w:rPr>
        <w:t>тложная психологическая помощь.</w:t>
      </w:r>
    </w:p>
    <w:p w:rsidR="009962A8" w:rsidRPr="0017333F" w:rsidRDefault="0017333F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дебрифинг.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Психолого-психиатрическая помощь в очаге ЧС.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Психолого-психиатрическая помощь в подостром периоде развития ЧС.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Психолого-психиатрическая помощь в периоде отдалённых последствий.</w:t>
      </w:r>
    </w:p>
    <w:p w:rsidR="009F4FDC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Понятие насилия.</w:t>
      </w:r>
      <w:r w:rsidR="009F4FDC" w:rsidRPr="0017333F">
        <w:rPr>
          <w:rFonts w:ascii="Times New Roman" w:hAnsi="Times New Roman" w:cs="Times New Roman"/>
          <w:sz w:val="24"/>
          <w:szCs w:val="24"/>
        </w:rPr>
        <w:t xml:space="preserve"> </w:t>
      </w:r>
      <w:r w:rsidR="00A75FB3" w:rsidRPr="0017333F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17333F">
        <w:rPr>
          <w:rFonts w:ascii="Times New Roman" w:hAnsi="Times New Roman" w:cs="Times New Roman"/>
          <w:sz w:val="24"/>
          <w:szCs w:val="24"/>
        </w:rPr>
        <w:t>насилия.</w:t>
      </w:r>
      <w:r w:rsidR="009F4FDC" w:rsidRPr="0017333F">
        <w:rPr>
          <w:rFonts w:ascii="Times New Roman" w:hAnsi="Times New Roman" w:cs="Times New Roman"/>
          <w:sz w:val="24"/>
          <w:szCs w:val="24"/>
        </w:rPr>
        <w:t xml:space="preserve"> Цикл насилия. Последствия насилия.</w:t>
      </w:r>
    </w:p>
    <w:p w:rsidR="00A75FB3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Домашнее (семейное) насилие.</w:t>
      </w:r>
      <w:r w:rsidR="009F4FDC" w:rsidRPr="0017333F">
        <w:rPr>
          <w:rFonts w:ascii="Times New Roman" w:hAnsi="Times New Roman" w:cs="Times New Roman"/>
          <w:sz w:val="24"/>
          <w:szCs w:val="24"/>
        </w:rPr>
        <w:t xml:space="preserve"> </w:t>
      </w:r>
      <w:r w:rsidRPr="0017333F">
        <w:rPr>
          <w:rFonts w:ascii="Times New Roman" w:hAnsi="Times New Roman" w:cs="Times New Roman"/>
          <w:sz w:val="24"/>
          <w:szCs w:val="24"/>
        </w:rPr>
        <w:t>Мифы о семейном насилии.</w:t>
      </w:r>
    </w:p>
    <w:p w:rsidR="009F4FDC" w:rsidRPr="0017333F" w:rsidRDefault="009F4FDC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Консультирование жертв семейного насилия.</w:t>
      </w:r>
    </w:p>
    <w:p w:rsidR="00A75FB3" w:rsidRPr="0017333F" w:rsidRDefault="003773F0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 xml:space="preserve">Физическое насилие. </w:t>
      </w:r>
      <w:r w:rsidR="009F4FDC" w:rsidRPr="0017333F">
        <w:rPr>
          <w:rFonts w:ascii="Times New Roman" w:hAnsi="Times New Roman" w:cs="Times New Roman"/>
          <w:sz w:val="24"/>
          <w:szCs w:val="24"/>
        </w:rPr>
        <w:t>Сексуальное насилие.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Консультирование жертв сексуального насилия.</w:t>
      </w:r>
    </w:p>
    <w:p w:rsidR="00A75FB3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Психологическое насилие над детьми.</w:t>
      </w:r>
      <w:r w:rsidR="009F4FDC" w:rsidRPr="0017333F">
        <w:rPr>
          <w:rFonts w:ascii="Times New Roman" w:hAnsi="Times New Roman" w:cs="Times New Roman"/>
          <w:sz w:val="24"/>
          <w:szCs w:val="24"/>
        </w:rPr>
        <w:t xml:space="preserve"> Насилие в школе.</w:t>
      </w:r>
    </w:p>
    <w:p w:rsidR="009962A8" w:rsidRPr="0017333F" w:rsidRDefault="009F4FDC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Консультирование детей – жертв насилия.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Паника как форма поведения в экстремальной ситуации.</w:t>
      </w:r>
    </w:p>
    <w:p w:rsidR="009962A8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С</w:t>
      </w:r>
      <w:r w:rsidR="009962A8" w:rsidRPr="0017333F">
        <w:rPr>
          <w:rFonts w:ascii="Times New Roman" w:hAnsi="Times New Roman" w:cs="Times New Roman"/>
          <w:sz w:val="24"/>
          <w:szCs w:val="24"/>
        </w:rPr>
        <w:t>уицид</w:t>
      </w:r>
      <w:r w:rsidRPr="0017333F">
        <w:rPr>
          <w:rFonts w:ascii="Times New Roman" w:hAnsi="Times New Roman" w:cs="Times New Roman"/>
          <w:sz w:val="24"/>
          <w:szCs w:val="24"/>
        </w:rPr>
        <w:t xml:space="preserve"> как форма поведения в экстремальной ситуации. Теории суицида.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Социально-демографические</w:t>
      </w:r>
      <w:r w:rsidR="009F4FDC" w:rsidRPr="0017333F">
        <w:rPr>
          <w:rFonts w:ascii="Times New Roman" w:hAnsi="Times New Roman" w:cs="Times New Roman"/>
          <w:sz w:val="24"/>
          <w:szCs w:val="24"/>
        </w:rPr>
        <w:t>, индивидуально-психологические, медицински</w:t>
      </w:r>
      <w:r w:rsidR="00A75FB3" w:rsidRPr="0017333F">
        <w:rPr>
          <w:rFonts w:ascii="Times New Roman" w:hAnsi="Times New Roman" w:cs="Times New Roman"/>
          <w:sz w:val="24"/>
          <w:szCs w:val="24"/>
        </w:rPr>
        <w:t>е</w:t>
      </w:r>
      <w:r w:rsidR="009F4FDC" w:rsidRPr="0017333F">
        <w:rPr>
          <w:rFonts w:ascii="Times New Roman" w:hAnsi="Times New Roman" w:cs="Times New Roman"/>
          <w:sz w:val="24"/>
          <w:szCs w:val="24"/>
        </w:rPr>
        <w:t xml:space="preserve"> и природные</w:t>
      </w:r>
      <w:r w:rsidRPr="0017333F">
        <w:rPr>
          <w:rFonts w:ascii="Times New Roman" w:hAnsi="Times New Roman" w:cs="Times New Roman"/>
          <w:sz w:val="24"/>
          <w:szCs w:val="24"/>
        </w:rPr>
        <w:t xml:space="preserve"> факторы самоубийств.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 xml:space="preserve">Ситуационные </w:t>
      </w:r>
      <w:r w:rsidR="009F4FDC" w:rsidRPr="0017333F">
        <w:rPr>
          <w:rFonts w:ascii="Times New Roman" w:hAnsi="Times New Roman" w:cs="Times New Roman"/>
          <w:sz w:val="24"/>
          <w:szCs w:val="24"/>
        </w:rPr>
        <w:t xml:space="preserve">и поведенческие </w:t>
      </w:r>
      <w:r w:rsidRPr="0017333F">
        <w:rPr>
          <w:rFonts w:ascii="Times New Roman" w:hAnsi="Times New Roman" w:cs="Times New Roman"/>
          <w:sz w:val="24"/>
          <w:szCs w:val="24"/>
        </w:rPr>
        <w:t>индикаторы самоубийств.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Коммуникативные</w:t>
      </w:r>
      <w:r w:rsidR="009F4FDC" w:rsidRPr="0017333F">
        <w:rPr>
          <w:rFonts w:ascii="Times New Roman" w:hAnsi="Times New Roman" w:cs="Times New Roman"/>
          <w:sz w:val="24"/>
          <w:szCs w:val="24"/>
        </w:rPr>
        <w:t xml:space="preserve"> и эмоциональные</w:t>
      </w:r>
      <w:r w:rsidRPr="0017333F">
        <w:rPr>
          <w:rFonts w:ascii="Times New Roman" w:hAnsi="Times New Roman" w:cs="Times New Roman"/>
          <w:sz w:val="24"/>
          <w:szCs w:val="24"/>
        </w:rPr>
        <w:t xml:space="preserve"> индикаторы самоубийств.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Диагностика суицидальных намерений.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Суицидоопасные личностные и непатологические ситуационные реакции.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Стадии формирования суицидального поведения. Психологические характеристики суицида.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Модели работы с острой психотравмой. Психологическая помощь при реакции горя.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Консультирование лиц, уцелевших после самоубийства.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Психологическая помощь людям, находящимся на грани суицида</w:t>
      </w:r>
      <w:r w:rsidR="0017333F">
        <w:rPr>
          <w:rFonts w:ascii="Times New Roman" w:hAnsi="Times New Roman" w:cs="Times New Roman"/>
          <w:sz w:val="24"/>
          <w:szCs w:val="24"/>
        </w:rPr>
        <w:t>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Консультирование по телефону доверия.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Задачи психолога-консультанта при работе с людьми, оказавшимися в кризисных ситуациях.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Поддержка для консультанта (индивидуальная и групповая с</w:t>
      </w:r>
      <w:r w:rsidR="00684384">
        <w:rPr>
          <w:rFonts w:ascii="Times New Roman" w:hAnsi="Times New Roman" w:cs="Times New Roman"/>
          <w:sz w:val="24"/>
          <w:szCs w:val="24"/>
        </w:rPr>
        <w:t>упервизия, балинтовские группы</w:t>
      </w:r>
      <w:r w:rsidRPr="0017333F">
        <w:rPr>
          <w:rFonts w:ascii="Times New Roman" w:hAnsi="Times New Roman" w:cs="Times New Roman"/>
          <w:sz w:val="24"/>
          <w:szCs w:val="24"/>
        </w:rPr>
        <w:t>).</w:t>
      </w:r>
    </w:p>
    <w:sectPr w:rsidR="009962A8" w:rsidRPr="0017333F" w:rsidSect="009962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FC5"/>
    <w:multiLevelType w:val="hybridMultilevel"/>
    <w:tmpl w:val="FC60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9C8"/>
    <w:multiLevelType w:val="hybridMultilevel"/>
    <w:tmpl w:val="9056C97E"/>
    <w:lvl w:ilvl="0" w:tplc="C3AE9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0EA"/>
    <w:multiLevelType w:val="hybridMultilevel"/>
    <w:tmpl w:val="E884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D24DD"/>
    <w:multiLevelType w:val="hybridMultilevel"/>
    <w:tmpl w:val="E72E55F8"/>
    <w:lvl w:ilvl="0" w:tplc="2780AC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2D29"/>
    <w:multiLevelType w:val="hybridMultilevel"/>
    <w:tmpl w:val="B0A641C4"/>
    <w:lvl w:ilvl="0" w:tplc="658C1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1E3A"/>
    <w:multiLevelType w:val="hybridMultilevel"/>
    <w:tmpl w:val="D0FAAF08"/>
    <w:lvl w:ilvl="0" w:tplc="AE22FD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F15"/>
    <w:multiLevelType w:val="hybridMultilevel"/>
    <w:tmpl w:val="719601C8"/>
    <w:lvl w:ilvl="0" w:tplc="0BBE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1471"/>
    <w:multiLevelType w:val="hybridMultilevel"/>
    <w:tmpl w:val="2F74C0E4"/>
    <w:lvl w:ilvl="0" w:tplc="8E3AC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23795"/>
    <w:multiLevelType w:val="hybridMultilevel"/>
    <w:tmpl w:val="00285412"/>
    <w:lvl w:ilvl="0" w:tplc="FD88EA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2F40"/>
    <w:multiLevelType w:val="hybridMultilevel"/>
    <w:tmpl w:val="9A2042F4"/>
    <w:lvl w:ilvl="0" w:tplc="1CC4F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D487F"/>
    <w:multiLevelType w:val="hybridMultilevel"/>
    <w:tmpl w:val="C2BA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1414"/>
    <w:multiLevelType w:val="hybridMultilevel"/>
    <w:tmpl w:val="FCD40DA4"/>
    <w:lvl w:ilvl="0" w:tplc="DD12B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8095B"/>
    <w:multiLevelType w:val="hybridMultilevel"/>
    <w:tmpl w:val="4228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60AE5"/>
    <w:multiLevelType w:val="hybridMultilevel"/>
    <w:tmpl w:val="CC707F3C"/>
    <w:lvl w:ilvl="0" w:tplc="384AC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3"/>
  </w:num>
  <w:num w:numId="10">
    <w:abstractNumId w:val="3"/>
  </w:num>
  <w:num w:numId="11">
    <w:abstractNumId w:val="10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4"/>
    <w:rsid w:val="0017333F"/>
    <w:rsid w:val="001A7E04"/>
    <w:rsid w:val="00215E61"/>
    <w:rsid w:val="003773F0"/>
    <w:rsid w:val="003A2BB1"/>
    <w:rsid w:val="00684384"/>
    <w:rsid w:val="009962A8"/>
    <w:rsid w:val="009F4FDC"/>
    <w:rsid w:val="00A75A7E"/>
    <w:rsid w:val="00A75FB3"/>
    <w:rsid w:val="00AB0930"/>
    <w:rsid w:val="00AD7549"/>
    <w:rsid w:val="00B14289"/>
    <w:rsid w:val="00B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98008-6746-450F-8A44-4480F0DA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2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Asus</cp:lastModifiedBy>
  <cp:revision>2</cp:revision>
  <dcterms:created xsi:type="dcterms:W3CDTF">2019-09-02T09:20:00Z</dcterms:created>
  <dcterms:modified xsi:type="dcterms:W3CDTF">2019-09-02T09:20:00Z</dcterms:modified>
</cp:coreProperties>
</file>