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C3" w:rsidRPr="000732C3" w:rsidRDefault="000732C3" w:rsidP="000732C3">
      <w:pPr>
        <w:rPr>
          <w:b/>
        </w:rPr>
      </w:pPr>
      <w:r w:rsidRPr="000732C3">
        <w:rPr>
          <w:b/>
        </w:rPr>
        <w:t>Тезисно осветите теор. вопросы дисциплины</w:t>
      </w:r>
    </w:p>
    <w:p w:rsidR="000732C3" w:rsidRPr="00FD2619" w:rsidRDefault="000732C3" w:rsidP="000732C3">
      <w:r w:rsidRPr="00FD2619">
        <w:t>1; Определение понятий «супервизия». Цели и задачи супервизии и отличие от консультирования и психотерапии</w:t>
      </w:r>
    </w:p>
    <w:p w:rsidR="000732C3" w:rsidRPr="00FD2619" w:rsidRDefault="000732C3" w:rsidP="000732C3">
      <w:r w:rsidRPr="00FD2619">
        <w:t>2; Роли супервизора и супервизируемого. Супервизарский контракт</w:t>
      </w:r>
    </w:p>
    <w:p w:rsidR="000732C3" w:rsidRPr="00FD2619" w:rsidRDefault="000732C3" w:rsidP="000732C3">
      <w:r w:rsidRPr="00FD2619">
        <w:t>3; Образовательная функция супервизии. Супервизор как учитель.</w:t>
      </w:r>
    </w:p>
    <w:p w:rsidR="000732C3" w:rsidRPr="00FD2619" w:rsidRDefault="000732C3" w:rsidP="000732C3">
      <w:r w:rsidRPr="00FD2619">
        <w:t>4; Административная функция супервизии. Супервизор как эксперт</w:t>
      </w:r>
    </w:p>
    <w:p w:rsidR="000732C3" w:rsidRPr="00FD2619" w:rsidRDefault="000732C3" w:rsidP="000732C3">
      <w:r w:rsidRPr="00FD2619">
        <w:t>5; Поддерживающая функция супервизии. Супервизор как консультант и как фасилятатор.</w:t>
      </w:r>
    </w:p>
    <w:p w:rsidR="000732C3" w:rsidRPr="00FD2619" w:rsidRDefault="000732C3" w:rsidP="000732C3">
      <w:r w:rsidRPr="00FD2619">
        <w:t>6; Модели супервизии: эволюционные модели (модель развития)</w:t>
      </w:r>
    </w:p>
    <w:p w:rsidR="000732C3" w:rsidRPr="00FD2619" w:rsidRDefault="000732C3" w:rsidP="000732C3">
      <w:r w:rsidRPr="00FD2619">
        <w:t>7; Модели супервизии: модели специфической ориентации</w:t>
      </w:r>
    </w:p>
    <w:p w:rsidR="000732C3" w:rsidRPr="00FD2619" w:rsidRDefault="000732C3" w:rsidP="000732C3">
      <w:r w:rsidRPr="00FD2619">
        <w:t>8; Модели супервизии: интегративные модели</w:t>
      </w:r>
    </w:p>
    <w:p w:rsidR="000732C3" w:rsidRPr="00FD2619" w:rsidRDefault="000732C3" w:rsidP="000732C3">
      <w:r w:rsidRPr="00FD2619">
        <w:t>9; Фокусы супервизии в процессе анализа терапевтической системы</w:t>
      </w:r>
    </w:p>
    <w:p w:rsidR="000732C3" w:rsidRPr="00FD2619" w:rsidRDefault="000732C3" w:rsidP="000732C3">
      <w:r w:rsidRPr="00FD2619">
        <w:t>10; Фокусы супервизии в процессе анализа супервизорской системы</w:t>
      </w:r>
    </w:p>
    <w:p w:rsidR="000732C3" w:rsidRPr="00FD2619" w:rsidRDefault="000732C3" w:rsidP="000732C3">
      <w:r w:rsidRPr="00FD2619">
        <w:t>11; Формы супервизии (индивидуальная и групповая, очная и заочная)</w:t>
      </w:r>
    </w:p>
    <w:p w:rsidR="000732C3" w:rsidRPr="00FD2619" w:rsidRDefault="000732C3" w:rsidP="000732C3">
      <w:r w:rsidRPr="00FD2619">
        <w:t>12; Коллегиальная супервизия и супервизия in vivo</w:t>
      </w:r>
    </w:p>
    <w:p w:rsidR="000732C3" w:rsidRPr="00FD2619" w:rsidRDefault="000732C3" w:rsidP="000732C3">
      <w:r w:rsidRPr="00FD2619">
        <w:t>13; Концептуализация клинического случая (формулировка случая). Цели, преимуществ, многообразие методов формулировки случая, общие категории формулировки случая</w:t>
      </w:r>
    </w:p>
    <w:p w:rsidR="000732C3" w:rsidRPr="00FD2619" w:rsidRDefault="000732C3" w:rsidP="000732C3">
      <w:r w:rsidRPr="00FD2619">
        <w:t>14; Отличие концептуализации случая (формулировки случая) от клинического диагноза. Многообразие методов формулировки случая. Сравнительная характеристика методов (модель развития, феноменологическая, поведенческая и системная)</w:t>
      </w:r>
    </w:p>
    <w:p w:rsidR="000732C3" w:rsidRPr="00FD2619" w:rsidRDefault="000732C3" w:rsidP="000732C3">
      <w:r w:rsidRPr="00FD2619">
        <w:t>1</w:t>
      </w:r>
      <w:r>
        <w:t>5</w:t>
      </w:r>
      <w:r w:rsidRPr="00FD2619">
        <w:t>; Супервизия в процессе консультирования учреждений, управленцев. Проектная супервизия</w:t>
      </w:r>
    </w:p>
    <w:p w:rsidR="000732C3" w:rsidRPr="00FD2619" w:rsidRDefault="000732C3" w:rsidP="000732C3">
      <w:r>
        <w:t>16</w:t>
      </w:r>
      <w:r w:rsidRPr="00FD2619">
        <w:t>; Супервизия специалистов кризисных центров, психологическая помощь и профилактика вторичной травмы</w:t>
      </w:r>
    </w:p>
    <w:p w:rsidR="000732C3" w:rsidRPr="00FD2619" w:rsidRDefault="000732C3" w:rsidP="000732C3">
      <w:r>
        <w:t>17</w:t>
      </w:r>
      <w:r w:rsidRPr="00FD2619">
        <w:t>; Супервизия в профилактике профессионального сгорания специалиста помогающих профессий</w:t>
      </w:r>
    </w:p>
    <w:p w:rsidR="000732C3" w:rsidRPr="00FD2619" w:rsidRDefault="000732C3" w:rsidP="000732C3">
      <w:r>
        <w:t>18</w:t>
      </w:r>
      <w:r w:rsidRPr="00FD2619">
        <w:t>; Балинтовская группа. Участники, цели и задачи, правила</w:t>
      </w:r>
    </w:p>
    <w:p w:rsidR="000732C3" w:rsidRPr="00FD2619" w:rsidRDefault="000732C3" w:rsidP="000732C3">
      <w:r>
        <w:t>19</w:t>
      </w:r>
      <w:r w:rsidRPr="00FD2619">
        <w:t>; Технология работы балинтовской группы (8 шагов работы)</w:t>
      </w:r>
    </w:p>
    <w:p w:rsidR="000732C3" w:rsidRPr="00FD2619" w:rsidRDefault="000732C3" w:rsidP="000732C3">
      <w:r>
        <w:t>20</w:t>
      </w:r>
      <w:r w:rsidRPr="00FD2619">
        <w:t>; Задачи ведущего балинтовской группы на каждом этапе работы</w:t>
      </w:r>
    </w:p>
    <w:p w:rsidR="000732C3" w:rsidRPr="00FD2619" w:rsidRDefault="000732C3" w:rsidP="000732C3">
      <w:r>
        <w:t>21</w:t>
      </w:r>
      <w:r w:rsidRPr="00FD2619">
        <w:t>; Супервизия и консультирование медицинского персонала (или сотрудников других учреждений) по вопросам взаимодействия с пациентами (клиентами).</w:t>
      </w:r>
    </w:p>
    <w:p w:rsidR="000732C3" w:rsidRPr="00FD2619" w:rsidRDefault="000732C3" w:rsidP="000732C3">
      <w:r>
        <w:t>22</w:t>
      </w:r>
      <w:r w:rsidRPr="00FD2619">
        <w:t>; Супервизия в создания необходимой психологической атмосферы медицинского учреждения и терапевтической среды</w:t>
      </w:r>
    </w:p>
    <w:p w:rsidR="000732C3" w:rsidRPr="00FD2619" w:rsidRDefault="000732C3" w:rsidP="000732C3">
      <w:r>
        <w:t>23</w:t>
      </w:r>
      <w:r w:rsidRPr="00FD2619">
        <w:t>; Роль супервизии в формировании профессиональной идентичности психолога и психотерапевта</w:t>
      </w:r>
    </w:p>
    <w:p w:rsidR="000732C3" w:rsidRPr="00FD2619" w:rsidRDefault="000732C3" w:rsidP="000732C3">
      <w:r>
        <w:t>24</w:t>
      </w:r>
      <w:r w:rsidRPr="00FD2619">
        <w:t>; Профессиональный этический кодекс</w:t>
      </w:r>
    </w:p>
    <w:p w:rsidR="000732C3" w:rsidRPr="00FD2619" w:rsidRDefault="000732C3" w:rsidP="000732C3">
      <w:r>
        <w:t>25</w:t>
      </w:r>
      <w:r w:rsidRPr="00FD2619">
        <w:t>; Супервизия в процессе принятия этических решений</w:t>
      </w:r>
    </w:p>
    <w:p w:rsidR="000732C3" w:rsidRPr="00FD2619" w:rsidRDefault="000732C3" w:rsidP="000732C3">
      <w:r>
        <w:t>26</w:t>
      </w:r>
      <w:r w:rsidRPr="00FD2619">
        <w:t>; Групповая супервизия. Форматы: тютерская група, группа «Аквариум» и др</w:t>
      </w:r>
    </w:p>
    <w:p w:rsidR="000732C3" w:rsidRPr="00FD2619" w:rsidRDefault="000732C3" w:rsidP="000732C3">
      <w:r w:rsidRPr="00FD2619">
        <w:t>2</w:t>
      </w:r>
      <w:r>
        <w:t>7</w:t>
      </w:r>
      <w:r w:rsidRPr="00FD2619">
        <w:t>; Групповая супервизия. Стадии работы</w:t>
      </w:r>
    </w:p>
    <w:p w:rsidR="000732C3" w:rsidRPr="00FD2619" w:rsidRDefault="000732C3" w:rsidP="000732C3">
      <w:r>
        <w:t>28</w:t>
      </w:r>
      <w:r w:rsidRPr="00FD2619">
        <w:t>; Супервизия в анализе взаимодействия участников психотерапевтической группы и анализ групповой динамики</w:t>
      </w:r>
    </w:p>
    <w:p w:rsidR="000732C3" w:rsidRPr="00FD2619" w:rsidRDefault="000732C3" w:rsidP="000732C3">
      <w:r>
        <w:t>29</w:t>
      </w:r>
      <w:r w:rsidRPr="00FD2619">
        <w:t>; Супервизия навыков ведущего группы, его стиля и тактики</w:t>
      </w:r>
    </w:p>
    <w:p w:rsidR="000732C3" w:rsidRPr="00FD2619" w:rsidRDefault="000732C3" w:rsidP="000732C3">
      <w:r>
        <w:t>30</w:t>
      </w:r>
      <w:r w:rsidRPr="00FD2619">
        <w:t>; Супервизия создания программы психологического тренинга</w:t>
      </w:r>
    </w:p>
    <w:p w:rsidR="000732C3" w:rsidRPr="00FD2619" w:rsidRDefault="000732C3" w:rsidP="000732C3">
      <w:r>
        <w:t>3</w:t>
      </w:r>
      <w:r w:rsidRPr="00FD2619">
        <w:t>1; Индивидуальная супервизия. Предварительная подготовка специалиста и процесс супервизии</w:t>
      </w:r>
    </w:p>
    <w:p w:rsidR="000732C3" w:rsidRPr="00FD2619" w:rsidRDefault="000732C3" w:rsidP="000732C3">
      <w:r>
        <w:t>3</w:t>
      </w:r>
      <w:r w:rsidRPr="00FD2619">
        <w:t>2; Использование активных приемов в супервизии (визуальные объекты, ролевая игра и др.)</w:t>
      </w:r>
    </w:p>
    <w:p w:rsidR="000732C3" w:rsidRPr="00FD2619" w:rsidRDefault="000732C3" w:rsidP="000732C3">
      <w:r>
        <w:t>3</w:t>
      </w:r>
      <w:r w:rsidRPr="00FD2619">
        <w:t>3; Концептуализация случая и суперизия в психодинамическом подходе</w:t>
      </w:r>
    </w:p>
    <w:p w:rsidR="000732C3" w:rsidRPr="00FD2619" w:rsidRDefault="000732C3" w:rsidP="000732C3">
      <w:r>
        <w:t>3</w:t>
      </w:r>
      <w:r w:rsidRPr="00FD2619">
        <w:t>4; Концептуализация случая и супервизия в когнитивно-поведенческом подходе</w:t>
      </w:r>
    </w:p>
    <w:p w:rsidR="000732C3" w:rsidRPr="00FD2619" w:rsidRDefault="000732C3" w:rsidP="000732C3">
      <w:r>
        <w:t>3</w:t>
      </w:r>
      <w:r w:rsidRPr="00FD2619">
        <w:t>5; Концептуализация случая и супервизия в экзистенциально-гуманистическом подходе (</w:t>
      </w:r>
    </w:p>
    <w:p w:rsidR="000732C3" w:rsidRPr="00FD2619" w:rsidRDefault="000732C3" w:rsidP="000732C3">
      <w:r>
        <w:t>3</w:t>
      </w:r>
      <w:r w:rsidRPr="00FD2619">
        <w:t>6; Концептуализация случая и супервизия в системном подходе</w:t>
      </w:r>
    </w:p>
    <w:p w:rsidR="000732C3" w:rsidRPr="00FD2619" w:rsidRDefault="000732C3" w:rsidP="000732C3">
      <w:r>
        <w:t>3</w:t>
      </w:r>
      <w:r w:rsidRPr="00FD2619">
        <w:t>7; Самосупервизия и самооценка специалиста</w:t>
      </w:r>
    </w:p>
    <w:p w:rsidR="000732C3" w:rsidRPr="00FD2619" w:rsidRDefault="000732C3" w:rsidP="000732C3">
      <w:r>
        <w:t>3</w:t>
      </w:r>
      <w:r w:rsidRPr="00FD2619">
        <w:t>8; Супервизия переноса и контрпереноса в терапевтических отношениях</w:t>
      </w:r>
    </w:p>
    <w:p w:rsidR="000732C3" w:rsidRPr="00FD2619" w:rsidRDefault="000732C3" w:rsidP="000732C3">
      <w:r>
        <w:lastRenderedPageBreak/>
        <w:t>3</w:t>
      </w:r>
      <w:r w:rsidRPr="00FD2619">
        <w:t>9; Супервизия психологических зашит и преодоление сопротивления в процессе психотерапии</w:t>
      </w:r>
    </w:p>
    <w:p w:rsidR="000732C3" w:rsidRPr="00FD2619" w:rsidRDefault="000732C3" w:rsidP="000732C3">
      <w:r>
        <w:t>4</w:t>
      </w:r>
      <w:r w:rsidRPr="00FD2619">
        <w:t>0; Супервизия ошибок и трудностей в процессе консультирования и психотерапии</w:t>
      </w:r>
    </w:p>
    <w:p w:rsidR="0079707F" w:rsidRDefault="0079707F"/>
    <w:sectPr w:rsidR="0079707F" w:rsidSect="007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2C3"/>
    <w:rsid w:val="0006751E"/>
    <w:rsid w:val="000732C3"/>
    <w:rsid w:val="00215E2D"/>
    <w:rsid w:val="0079707F"/>
    <w:rsid w:val="00C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2022-10-05T09:08:00Z</dcterms:created>
  <dcterms:modified xsi:type="dcterms:W3CDTF">2022-10-05T09:10:00Z</dcterms:modified>
</cp:coreProperties>
</file>