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6C250B"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CD11C7">
        <w:rPr>
          <w:b/>
          <w:sz w:val="28"/>
          <w:u w:val="single"/>
        </w:rPr>
        <w:t>Психиатр</w:t>
      </w:r>
      <w:r w:rsidR="0080671D">
        <w:rPr>
          <w:b/>
          <w:sz w:val="28"/>
          <w:u w:val="single"/>
        </w:rPr>
        <w:t>ия</w:t>
      </w:r>
      <w:bookmarkStart w:id="0" w:name="_GoBack"/>
      <w:bookmarkEnd w:id="0"/>
      <w:r w:rsidR="001765ED">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5A1F10" w:rsidP="005A1F10">
      <w:pPr>
        <w:jc w:val="center"/>
        <w:rPr>
          <w:sz w:val="28"/>
        </w:rPr>
      </w:pPr>
      <w:r w:rsidRPr="005B793B">
        <w:rPr>
          <w:b/>
          <w:bCs/>
          <w:color w:val="000000"/>
          <w:sz w:val="28"/>
          <w:szCs w:val="28"/>
          <w:u w:val="single"/>
        </w:rPr>
        <w:t>31.08.</w:t>
      </w:r>
      <w:r w:rsidR="002328E5">
        <w:rPr>
          <w:b/>
          <w:bCs/>
          <w:color w:val="000000"/>
          <w:sz w:val="28"/>
          <w:szCs w:val="28"/>
          <w:u w:val="single"/>
        </w:rPr>
        <w:t>48     «СКОРАЯ МЕДИЦИНСКАЯ ПОМОЩЬ»</w:t>
      </w:r>
      <w:r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6C250B">
        <w:t>)</w:t>
      </w:r>
      <w:r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w:t>
      </w:r>
      <w:r w:rsidR="002328E5">
        <w:rPr>
          <w:color w:val="000000"/>
          <w:sz w:val="24"/>
          <w:szCs w:val="24"/>
        </w:rPr>
        <w:t>48</w:t>
      </w:r>
      <w:r>
        <w:rPr>
          <w:color w:val="000000"/>
          <w:sz w:val="24"/>
          <w:szCs w:val="24"/>
        </w:rPr>
        <w:t xml:space="preserve"> «</w:t>
      </w:r>
      <w:r w:rsidR="002328E5">
        <w:rPr>
          <w:color w:val="000000"/>
          <w:sz w:val="24"/>
          <w:szCs w:val="24"/>
        </w:rPr>
        <w:t>Скорая медицинская помощь</w:t>
      </w:r>
      <w:r>
        <w:rPr>
          <w:color w:val="000000"/>
          <w:sz w:val="24"/>
          <w:szCs w:val="24"/>
        </w:rPr>
        <w:t>»,</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125"/>
        <w:gridCol w:w="2851"/>
        <w:gridCol w:w="2228"/>
        <w:gridCol w:w="1725"/>
      </w:tblGrid>
      <w:tr w:rsidR="00C005D2" w:rsidRPr="005772C8" w:rsidTr="00600E2D">
        <w:tc>
          <w:tcPr>
            <w:tcW w:w="492"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125"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851"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28"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25"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600E2D">
        <w:tc>
          <w:tcPr>
            <w:tcW w:w="492"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125" w:type="dxa"/>
            <w:shd w:val="clear" w:color="auto" w:fill="auto"/>
          </w:tcPr>
          <w:p w:rsidR="006F14A4" w:rsidRPr="005772C8" w:rsidRDefault="006F14A4" w:rsidP="00F55788">
            <w:pPr>
              <w:jc w:val="center"/>
              <w:rPr>
                <w:sz w:val="24"/>
                <w:szCs w:val="24"/>
              </w:rPr>
            </w:pPr>
            <w:r w:rsidRPr="005772C8">
              <w:rPr>
                <w:sz w:val="24"/>
                <w:szCs w:val="24"/>
              </w:rPr>
              <w:t>2</w:t>
            </w:r>
          </w:p>
        </w:tc>
        <w:tc>
          <w:tcPr>
            <w:tcW w:w="2851" w:type="dxa"/>
            <w:shd w:val="clear" w:color="auto" w:fill="auto"/>
          </w:tcPr>
          <w:p w:rsidR="006F14A4" w:rsidRPr="005772C8" w:rsidRDefault="006F14A4" w:rsidP="00F55788">
            <w:pPr>
              <w:jc w:val="center"/>
              <w:rPr>
                <w:sz w:val="24"/>
                <w:szCs w:val="24"/>
              </w:rPr>
            </w:pPr>
            <w:r w:rsidRPr="005772C8">
              <w:rPr>
                <w:sz w:val="24"/>
                <w:szCs w:val="24"/>
              </w:rPr>
              <w:t>3</w:t>
            </w:r>
          </w:p>
        </w:tc>
        <w:tc>
          <w:tcPr>
            <w:tcW w:w="2228" w:type="dxa"/>
            <w:shd w:val="clear" w:color="auto" w:fill="auto"/>
          </w:tcPr>
          <w:p w:rsidR="006F14A4" w:rsidRPr="005772C8" w:rsidRDefault="006F14A4" w:rsidP="00F55788">
            <w:pPr>
              <w:jc w:val="center"/>
              <w:rPr>
                <w:sz w:val="24"/>
                <w:szCs w:val="24"/>
              </w:rPr>
            </w:pPr>
            <w:r w:rsidRPr="005772C8">
              <w:rPr>
                <w:sz w:val="24"/>
                <w:szCs w:val="24"/>
              </w:rPr>
              <w:t>4</w:t>
            </w:r>
          </w:p>
        </w:tc>
        <w:tc>
          <w:tcPr>
            <w:tcW w:w="1725"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D13895" w:rsidRDefault="009978D9" w:rsidP="008007E4">
            <w:pPr>
              <w:ind w:right="-293"/>
              <w:jc w:val="center"/>
              <w:rPr>
                <w:i/>
                <w:sz w:val="24"/>
                <w:szCs w:val="24"/>
              </w:rPr>
            </w:pPr>
            <w:r w:rsidRPr="00D13895">
              <w:rPr>
                <w:i/>
                <w:sz w:val="24"/>
                <w:szCs w:val="24"/>
              </w:rPr>
              <w:t>Самостоятельная работа в рамках практических/семинарских занятий</w:t>
            </w:r>
          </w:p>
          <w:p w:rsidR="009978D9" w:rsidRPr="005772C8" w:rsidRDefault="00693E11" w:rsidP="004B43B7">
            <w:pPr>
              <w:shd w:val="clear" w:color="auto" w:fill="FFFFFF"/>
              <w:ind w:firstLine="709"/>
              <w:jc w:val="both"/>
              <w:rPr>
                <w:i/>
                <w:sz w:val="24"/>
                <w:szCs w:val="24"/>
                <w:vertAlign w:val="superscript"/>
              </w:rPr>
            </w:pPr>
            <w:r w:rsidRPr="00D13895">
              <w:rPr>
                <w:i/>
                <w:sz w:val="24"/>
                <w:szCs w:val="24"/>
              </w:rPr>
              <w:t>м</w:t>
            </w:r>
            <w:r w:rsidR="009978D9" w:rsidRPr="00D13895">
              <w:rPr>
                <w:i/>
                <w:sz w:val="24"/>
                <w:szCs w:val="24"/>
              </w:rPr>
              <w:t xml:space="preserve">одуля </w:t>
            </w:r>
            <w:r w:rsidRPr="004B43B7">
              <w:rPr>
                <w:sz w:val="24"/>
                <w:szCs w:val="24"/>
              </w:rPr>
              <w:t>«</w:t>
            </w:r>
            <w:r w:rsidR="004B43B7" w:rsidRPr="004B43B7">
              <w:rPr>
                <w:rFonts w:eastAsia="Calibri"/>
                <w:bCs/>
                <w:i/>
                <w:color w:val="000000"/>
                <w:sz w:val="24"/>
                <w:szCs w:val="24"/>
              </w:rPr>
              <w:t>Проведение обследования пациентов с целью установления диагноза по МКБ-10 и назначения лечения</w:t>
            </w:r>
            <w:r w:rsidRPr="00D13895">
              <w:rPr>
                <w:sz w:val="24"/>
                <w:szCs w:val="24"/>
              </w:rPr>
              <w:t>»</w:t>
            </w:r>
            <w:r w:rsidR="009978D9" w:rsidRPr="00D13895">
              <w:rPr>
                <w:i/>
                <w:sz w:val="24"/>
                <w:szCs w:val="24"/>
              </w:rPr>
              <w:t xml:space="preserve"> и т.д. (дисциплины)</w:t>
            </w:r>
            <w:r w:rsidR="009978D9" w:rsidRPr="00D13895">
              <w:rPr>
                <w:i/>
                <w:sz w:val="24"/>
                <w:szCs w:val="24"/>
                <w:vertAlign w:val="superscript"/>
              </w:rPr>
              <w:t>5</w:t>
            </w:r>
          </w:p>
        </w:tc>
      </w:tr>
      <w:tr w:rsidR="009F4C6B" w:rsidRPr="005772C8" w:rsidTr="00600E2D">
        <w:tc>
          <w:tcPr>
            <w:tcW w:w="492" w:type="dxa"/>
            <w:shd w:val="clear" w:color="auto" w:fill="auto"/>
          </w:tcPr>
          <w:p w:rsidR="009F4C6B" w:rsidRPr="005772C8" w:rsidRDefault="009F4C6B" w:rsidP="00F55788">
            <w:pPr>
              <w:ind w:right="-293" w:firstLine="709"/>
              <w:jc w:val="center"/>
              <w:rPr>
                <w:sz w:val="24"/>
                <w:szCs w:val="24"/>
              </w:rPr>
            </w:pPr>
            <w:r w:rsidRPr="005772C8">
              <w:rPr>
                <w:sz w:val="24"/>
                <w:szCs w:val="24"/>
              </w:rPr>
              <w:t>1</w:t>
            </w:r>
          </w:p>
        </w:tc>
        <w:tc>
          <w:tcPr>
            <w:tcW w:w="3125" w:type="dxa"/>
            <w:shd w:val="clear" w:color="auto" w:fill="auto"/>
          </w:tcPr>
          <w:p w:rsidR="009F4C6B" w:rsidRPr="00D13895" w:rsidRDefault="009F4C6B" w:rsidP="004B43B7">
            <w:pPr>
              <w:rPr>
                <w:sz w:val="24"/>
                <w:szCs w:val="24"/>
              </w:rPr>
            </w:pPr>
            <w:r w:rsidRPr="00D13895">
              <w:rPr>
                <w:sz w:val="24"/>
                <w:szCs w:val="24"/>
              </w:rPr>
              <w:t>Тема «</w:t>
            </w:r>
            <w:r w:rsidR="004B43B7" w:rsidRPr="004B43B7">
              <w:rPr>
                <w:i/>
                <w:sz w:val="24"/>
                <w:szCs w:val="24"/>
              </w:rPr>
              <w:t xml:space="preserve">Классификация психических заболеваний и состояний пограничных </w:t>
            </w:r>
            <w:r w:rsidR="004B43B7" w:rsidRPr="004B43B7">
              <w:rPr>
                <w:i/>
                <w:sz w:val="24"/>
                <w:szCs w:val="24"/>
              </w:rPr>
              <w:lastRenderedPageBreak/>
              <w:t>психических расстройств</w:t>
            </w:r>
            <w:r w:rsidRPr="004B43B7">
              <w:rPr>
                <w:i/>
                <w:sz w:val="24"/>
                <w:szCs w:val="24"/>
              </w:rPr>
              <w:t>»</w:t>
            </w:r>
          </w:p>
        </w:tc>
        <w:tc>
          <w:tcPr>
            <w:tcW w:w="2851" w:type="dxa"/>
            <w:shd w:val="clear" w:color="auto" w:fill="auto"/>
          </w:tcPr>
          <w:p w:rsidR="009F4C6B" w:rsidRPr="00921F5A" w:rsidRDefault="009F4C6B" w:rsidP="004B43B7">
            <w:pPr>
              <w:ind w:firstLine="33"/>
              <w:rPr>
                <w:sz w:val="24"/>
                <w:szCs w:val="24"/>
              </w:rPr>
            </w:pPr>
            <w:r w:rsidRPr="00921F5A">
              <w:rPr>
                <w:sz w:val="24"/>
                <w:szCs w:val="24"/>
              </w:rPr>
              <w:lastRenderedPageBreak/>
              <w:t xml:space="preserve">работа с конспектом лекции; работа над учебным материалом </w:t>
            </w:r>
            <w:r w:rsidRPr="00921F5A">
              <w:rPr>
                <w:sz w:val="24"/>
                <w:szCs w:val="24"/>
              </w:rPr>
              <w:lastRenderedPageBreak/>
              <w:t xml:space="preserve">(учебника, первоисточника, дополнительной литературы); </w:t>
            </w:r>
            <w:proofErr w:type="spellStart"/>
            <w:r w:rsidR="00921F5A" w:rsidRPr="00921F5A">
              <w:rPr>
                <w:sz w:val="24"/>
                <w:szCs w:val="24"/>
              </w:rPr>
              <w:t>микро</w:t>
            </w:r>
            <w:r w:rsidRPr="00921F5A">
              <w:rPr>
                <w:sz w:val="24"/>
                <w:szCs w:val="24"/>
              </w:rPr>
              <w:t>курация</w:t>
            </w:r>
            <w:proofErr w:type="spellEnd"/>
            <w:r w:rsidRPr="00921F5A">
              <w:rPr>
                <w:sz w:val="24"/>
                <w:szCs w:val="24"/>
              </w:rPr>
              <w:t xml:space="preserve"> больных и написание </w:t>
            </w:r>
            <w:proofErr w:type="spellStart"/>
            <w:r w:rsidR="00921F5A" w:rsidRPr="00921F5A">
              <w:rPr>
                <w:sz w:val="24"/>
                <w:szCs w:val="24"/>
              </w:rPr>
              <w:t>микро</w:t>
            </w:r>
            <w:r w:rsidRPr="00921F5A">
              <w:rPr>
                <w:sz w:val="24"/>
                <w:szCs w:val="24"/>
              </w:rPr>
              <w:t>истории</w:t>
            </w:r>
            <w:proofErr w:type="spellEnd"/>
            <w:r w:rsidRPr="00921F5A">
              <w:rPr>
                <w:sz w:val="24"/>
                <w:szCs w:val="24"/>
              </w:rPr>
              <w:t xml:space="preserve"> болезни</w:t>
            </w:r>
            <w:r w:rsidR="00B252ED">
              <w:rPr>
                <w:sz w:val="24"/>
                <w:szCs w:val="24"/>
              </w:rPr>
              <w:t>, подготовка реферата</w:t>
            </w:r>
          </w:p>
        </w:tc>
        <w:tc>
          <w:tcPr>
            <w:tcW w:w="2228" w:type="dxa"/>
            <w:shd w:val="clear" w:color="auto" w:fill="auto"/>
          </w:tcPr>
          <w:p w:rsidR="009F4C6B" w:rsidRPr="00921F5A" w:rsidRDefault="009F4C6B" w:rsidP="004B43B7">
            <w:pPr>
              <w:rPr>
                <w:sz w:val="24"/>
                <w:szCs w:val="24"/>
              </w:rPr>
            </w:pPr>
            <w:r w:rsidRPr="00921F5A">
              <w:rPr>
                <w:color w:val="000000"/>
                <w:sz w:val="24"/>
                <w:szCs w:val="24"/>
              </w:rPr>
              <w:lastRenderedPageBreak/>
              <w:t xml:space="preserve">Тестирование, устный опрос, защита истории </w:t>
            </w:r>
            <w:r w:rsidRPr="00921F5A">
              <w:rPr>
                <w:color w:val="000000"/>
                <w:sz w:val="24"/>
                <w:szCs w:val="24"/>
              </w:rPr>
              <w:lastRenderedPageBreak/>
              <w:t>болезни</w:t>
            </w:r>
          </w:p>
        </w:tc>
        <w:tc>
          <w:tcPr>
            <w:tcW w:w="1725" w:type="dxa"/>
            <w:shd w:val="clear" w:color="auto" w:fill="auto"/>
          </w:tcPr>
          <w:p w:rsidR="009F4C6B" w:rsidRPr="00921F5A" w:rsidRDefault="009F4C6B" w:rsidP="004B43B7">
            <w:pPr>
              <w:ind w:right="-293"/>
              <w:rPr>
                <w:sz w:val="24"/>
                <w:szCs w:val="24"/>
              </w:rPr>
            </w:pPr>
            <w:r w:rsidRPr="00921F5A">
              <w:rPr>
                <w:sz w:val="24"/>
                <w:szCs w:val="24"/>
              </w:rPr>
              <w:lastRenderedPageBreak/>
              <w:t>-На базе практической подготовки</w:t>
            </w:r>
          </w:p>
          <w:p w:rsidR="009F4C6B" w:rsidRPr="00921F5A" w:rsidRDefault="009F4C6B" w:rsidP="004B43B7">
            <w:pPr>
              <w:ind w:right="-293"/>
              <w:rPr>
                <w:sz w:val="24"/>
                <w:szCs w:val="24"/>
              </w:rPr>
            </w:pPr>
            <w:r w:rsidRPr="00921F5A">
              <w:rPr>
                <w:sz w:val="24"/>
                <w:szCs w:val="24"/>
              </w:rPr>
              <w:lastRenderedPageBreak/>
              <w:t xml:space="preserve"> -Внеаудиторная</w:t>
            </w:r>
          </w:p>
          <w:p w:rsidR="009F4C6B" w:rsidRPr="00921F5A" w:rsidRDefault="009F4C6B" w:rsidP="004B43B7">
            <w:pPr>
              <w:ind w:right="-293"/>
              <w:rPr>
                <w:sz w:val="24"/>
                <w:szCs w:val="24"/>
              </w:rPr>
            </w:pPr>
            <w:r w:rsidRPr="00921F5A">
              <w:rPr>
                <w:sz w:val="24"/>
                <w:szCs w:val="24"/>
              </w:rPr>
              <w:t xml:space="preserve">-Аудиторная </w:t>
            </w:r>
          </w:p>
        </w:tc>
      </w:tr>
      <w:tr w:rsidR="009F4C6B" w:rsidRPr="005772C8" w:rsidTr="00846B5C">
        <w:tc>
          <w:tcPr>
            <w:tcW w:w="10421" w:type="dxa"/>
            <w:gridSpan w:val="5"/>
            <w:shd w:val="clear" w:color="auto" w:fill="auto"/>
          </w:tcPr>
          <w:p w:rsidR="009F4C6B" w:rsidRPr="00D13895" w:rsidRDefault="009F4C6B" w:rsidP="008007E4">
            <w:pPr>
              <w:ind w:right="-293"/>
              <w:jc w:val="center"/>
              <w:rPr>
                <w:i/>
                <w:sz w:val="24"/>
                <w:szCs w:val="24"/>
              </w:rPr>
            </w:pPr>
            <w:r w:rsidRPr="00D13895">
              <w:rPr>
                <w:i/>
                <w:sz w:val="24"/>
                <w:szCs w:val="24"/>
              </w:rPr>
              <w:lastRenderedPageBreak/>
              <w:t>Самостоятельная работа в рамках практических/семинарских занятий</w:t>
            </w:r>
          </w:p>
          <w:p w:rsidR="009F4C6B" w:rsidRPr="00D13895" w:rsidRDefault="009F4C6B" w:rsidP="004B43B7">
            <w:pPr>
              <w:shd w:val="clear" w:color="auto" w:fill="FFFFFF"/>
              <w:ind w:firstLine="709"/>
              <w:jc w:val="center"/>
              <w:rPr>
                <w:sz w:val="24"/>
                <w:szCs w:val="24"/>
              </w:rPr>
            </w:pPr>
            <w:r w:rsidRPr="00D13895">
              <w:rPr>
                <w:i/>
                <w:sz w:val="24"/>
                <w:szCs w:val="24"/>
              </w:rPr>
              <w:t xml:space="preserve">модуля </w:t>
            </w:r>
            <w:r w:rsidRPr="00D13895">
              <w:rPr>
                <w:sz w:val="24"/>
                <w:szCs w:val="24"/>
              </w:rPr>
              <w:t>«</w:t>
            </w:r>
            <w:r w:rsidR="004B43B7" w:rsidRPr="00600E2D">
              <w:rPr>
                <w:i/>
                <w:sz w:val="24"/>
                <w:szCs w:val="28"/>
              </w:rPr>
              <w:t>Клиническая психофармакология</w:t>
            </w:r>
            <w:r w:rsidRPr="00D13895">
              <w:rPr>
                <w:sz w:val="24"/>
                <w:szCs w:val="24"/>
              </w:rPr>
              <w:t>»</w:t>
            </w:r>
            <w:r w:rsidRPr="00D13895">
              <w:rPr>
                <w:i/>
                <w:sz w:val="24"/>
                <w:szCs w:val="24"/>
              </w:rPr>
              <w:t xml:space="preserve"> и т.д. (дисциплины)</w:t>
            </w:r>
            <w:r w:rsidRPr="00D13895">
              <w:rPr>
                <w:i/>
                <w:sz w:val="24"/>
                <w:szCs w:val="24"/>
                <w:vertAlign w:val="superscript"/>
              </w:rPr>
              <w:t>5</w:t>
            </w:r>
          </w:p>
        </w:tc>
      </w:tr>
      <w:tr w:rsidR="00B252ED" w:rsidRPr="005772C8" w:rsidTr="00600E2D">
        <w:tc>
          <w:tcPr>
            <w:tcW w:w="492" w:type="dxa"/>
            <w:shd w:val="clear" w:color="auto" w:fill="auto"/>
          </w:tcPr>
          <w:p w:rsidR="00B252ED" w:rsidRPr="005772C8" w:rsidRDefault="00B252ED" w:rsidP="00F55788">
            <w:pPr>
              <w:ind w:right="-293" w:firstLine="709"/>
              <w:jc w:val="center"/>
              <w:rPr>
                <w:sz w:val="24"/>
                <w:szCs w:val="24"/>
              </w:rPr>
            </w:pPr>
            <w:r w:rsidRPr="005772C8">
              <w:rPr>
                <w:sz w:val="24"/>
                <w:szCs w:val="24"/>
              </w:rPr>
              <w:t>2</w:t>
            </w:r>
          </w:p>
        </w:tc>
        <w:tc>
          <w:tcPr>
            <w:tcW w:w="3125" w:type="dxa"/>
            <w:shd w:val="clear" w:color="auto" w:fill="auto"/>
          </w:tcPr>
          <w:p w:rsidR="00B252ED" w:rsidRPr="00D13895" w:rsidRDefault="00B252ED" w:rsidP="00921F5A">
            <w:pPr>
              <w:rPr>
                <w:sz w:val="24"/>
                <w:szCs w:val="24"/>
              </w:rPr>
            </w:pPr>
            <w:r w:rsidRPr="00D13895">
              <w:rPr>
                <w:sz w:val="24"/>
                <w:szCs w:val="24"/>
              </w:rPr>
              <w:t xml:space="preserve">Тема </w:t>
            </w:r>
            <w:r>
              <w:rPr>
                <w:sz w:val="24"/>
                <w:szCs w:val="24"/>
              </w:rPr>
              <w:t>«</w:t>
            </w:r>
            <w:proofErr w:type="spellStart"/>
            <w:r w:rsidRPr="00600E2D">
              <w:rPr>
                <w:i/>
                <w:sz w:val="24"/>
                <w:szCs w:val="28"/>
              </w:rPr>
              <w:t>Психофармакотерапия</w:t>
            </w:r>
            <w:proofErr w:type="spellEnd"/>
            <w:r w:rsidRPr="00600E2D">
              <w:rPr>
                <w:i/>
                <w:sz w:val="24"/>
                <w:szCs w:val="28"/>
              </w:rPr>
              <w:t>. Неотложная помощь в психиатрии</w:t>
            </w:r>
            <w:r w:rsidRPr="00D13895">
              <w:rPr>
                <w:sz w:val="24"/>
                <w:szCs w:val="24"/>
              </w:rPr>
              <w:t>»</w:t>
            </w:r>
          </w:p>
        </w:tc>
        <w:tc>
          <w:tcPr>
            <w:tcW w:w="2851" w:type="dxa"/>
            <w:shd w:val="clear" w:color="auto" w:fill="auto"/>
          </w:tcPr>
          <w:p w:rsidR="00B252ED" w:rsidRPr="00921F5A" w:rsidRDefault="00B252ED" w:rsidP="009652DC">
            <w:pPr>
              <w:ind w:firstLine="33"/>
              <w:rPr>
                <w:sz w:val="24"/>
                <w:szCs w:val="24"/>
              </w:rPr>
            </w:pPr>
            <w:r w:rsidRPr="00921F5A">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921F5A">
              <w:rPr>
                <w:sz w:val="24"/>
                <w:szCs w:val="24"/>
              </w:rPr>
              <w:t>микрокурация</w:t>
            </w:r>
            <w:proofErr w:type="spellEnd"/>
            <w:r w:rsidRPr="00921F5A">
              <w:rPr>
                <w:sz w:val="24"/>
                <w:szCs w:val="24"/>
              </w:rPr>
              <w:t xml:space="preserve"> больных и написание </w:t>
            </w:r>
            <w:proofErr w:type="spellStart"/>
            <w:r w:rsidRPr="00921F5A">
              <w:rPr>
                <w:sz w:val="24"/>
                <w:szCs w:val="24"/>
              </w:rPr>
              <w:t>микроистории</w:t>
            </w:r>
            <w:proofErr w:type="spellEnd"/>
            <w:r w:rsidRPr="00921F5A">
              <w:rPr>
                <w:sz w:val="24"/>
                <w:szCs w:val="24"/>
              </w:rPr>
              <w:t xml:space="preserve"> болезни</w:t>
            </w:r>
            <w:r>
              <w:rPr>
                <w:sz w:val="24"/>
                <w:szCs w:val="24"/>
              </w:rPr>
              <w:t>, подготовка реферата</w:t>
            </w:r>
          </w:p>
        </w:tc>
        <w:tc>
          <w:tcPr>
            <w:tcW w:w="2228" w:type="dxa"/>
            <w:shd w:val="clear" w:color="auto" w:fill="auto"/>
          </w:tcPr>
          <w:p w:rsidR="00B252ED" w:rsidRPr="00921F5A" w:rsidRDefault="00B252ED" w:rsidP="009652DC">
            <w:pPr>
              <w:rPr>
                <w:sz w:val="24"/>
                <w:szCs w:val="24"/>
              </w:rPr>
            </w:pPr>
            <w:r w:rsidRPr="00921F5A">
              <w:rPr>
                <w:color w:val="000000"/>
                <w:sz w:val="24"/>
                <w:szCs w:val="24"/>
              </w:rPr>
              <w:t>Тестирование, устный опрос, защита истории болезни</w:t>
            </w:r>
          </w:p>
        </w:tc>
        <w:tc>
          <w:tcPr>
            <w:tcW w:w="1725" w:type="dxa"/>
            <w:shd w:val="clear" w:color="auto" w:fill="auto"/>
          </w:tcPr>
          <w:p w:rsidR="00B252ED" w:rsidRPr="00921F5A" w:rsidRDefault="00B252ED" w:rsidP="009652DC">
            <w:pPr>
              <w:ind w:right="-293"/>
              <w:rPr>
                <w:sz w:val="24"/>
                <w:szCs w:val="24"/>
              </w:rPr>
            </w:pPr>
            <w:r w:rsidRPr="00921F5A">
              <w:rPr>
                <w:sz w:val="24"/>
                <w:szCs w:val="24"/>
              </w:rPr>
              <w:t>-На базе практической подготовки</w:t>
            </w:r>
          </w:p>
          <w:p w:rsidR="00B252ED" w:rsidRPr="00921F5A" w:rsidRDefault="00B252ED" w:rsidP="009652DC">
            <w:pPr>
              <w:ind w:right="-293"/>
              <w:rPr>
                <w:sz w:val="24"/>
                <w:szCs w:val="24"/>
              </w:rPr>
            </w:pPr>
            <w:r w:rsidRPr="00921F5A">
              <w:rPr>
                <w:sz w:val="24"/>
                <w:szCs w:val="24"/>
              </w:rPr>
              <w:t xml:space="preserve"> -Внеаудиторная</w:t>
            </w:r>
          </w:p>
          <w:p w:rsidR="00B252ED" w:rsidRPr="00921F5A" w:rsidRDefault="00B252ED" w:rsidP="009652DC">
            <w:pPr>
              <w:ind w:right="-293"/>
              <w:rPr>
                <w:sz w:val="24"/>
                <w:szCs w:val="24"/>
              </w:rPr>
            </w:pPr>
            <w:r w:rsidRPr="00921F5A">
              <w:rPr>
                <w:sz w:val="24"/>
                <w:szCs w:val="24"/>
              </w:rPr>
              <w:t xml:space="preserve">-Аудиторная </w:t>
            </w:r>
          </w:p>
        </w:tc>
      </w:tr>
      <w:tr w:rsidR="00B252ED" w:rsidRPr="005772C8" w:rsidTr="00846B5C">
        <w:tc>
          <w:tcPr>
            <w:tcW w:w="10421" w:type="dxa"/>
            <w:gridSpan w:val="5"/>
            <w:shd w:val="clear" w:color="auto" w:fill="auto"/>
          </w:tcPr>
          <w:p w:rsidR="00B252ED" w:rsidRPr="00600E2D" w:rsidRDefault="00B252ED" w:rsidP="00600E2D">
            <w:pPr>
              <w:jc w:val="center"/>
              <w:rPr>
                <w:i/>
                <w:sz w:val="24"/>
                <w:szCs w:val="24"/>
              </w:rPr>
            </w:pPr>
            <w:r w:rsidRPr="00600E2D">
              <w:rPr>
                <w:i/>
                <w:sz w:val="24"/>
                <w:szCs w:val="24"/>
              </w:rPr>
              <w:t>Самостоятельная работа в рамках практических/семинарских занятий</w:t>
            </w:r>
          </w:p>
          <w:p w:rsidR="00B252ED" w:rsidRPr="00D13895" w:rsidRDefault="00B252ED" w:rsidP="00600E2D">
            <w:pPr>
              <w:ind w:firstLine="709"/>
              <w:jc w:val="both"/>
              <w:rPr>
                <w:sz w:val="24"/>
                <w:szCs w:val="24"/>
              </w:rPr>
            </w:pPr>
            <w:r w:rsidRPr="00600E2D">
              <w:rPr>
                <w:i/>
                <w:sz w:val="24"/>
                <w:szCs w:val="24"/>
              </w:rPr>
              <w:t>модуля «Оказание экстренной помощи при острых психических расстройствах. Оказание неотложной помощи при психических расстройствах» и т.д. (дисциплины)</w:t>
            </w:r>
            <w:r w:rsidRPr="00600E2D">
              <w:rPr>
                <w:i/>
                <w:sz w:val="24"/>
                <w:szCs w:val="24"/>
                <w:vertAlign w:val="superscript"/>
              </w:rPr>
              <w:t>5</w:t>
            </w:r>
            <w:r w:rsidRPr="00600E2D">
              <w:rPr>
                <w:b/>
                <w:color w:val="000000"/>
                <w:sz w:val="22"/>
                <w:szCs w:val="24"/>
              </w:rPr>
              <w:t xml:space="preserve"> </w:t>
            </w:r>
          </w:p>
        </w:tc>
      </w:tr>
      <w:tr w:rsidR="00B252ED" w:rsidRPr="005772C8" w:rsidTr="00600E2D">
        <w:tc>
          <w:tcPr>
            <w:tcW w:w="492" w:type="dxa"/>
            <w:shd w:val="clear" w:color="auto" w:fill="auto"/>
          </w:tcPr>
          <w:p w:rsidR="00B252ED" w:rsidRPr="005772C8" w:rsidRDefault="00B252ED" w:rsidP="00F55788">
            <w:pPr>
              <w:ind w:right="-293" w:firstLine="709"/>
              <w:jc w:val="center"/>
              <w:rPr>
                <w:sz w:val="24"/>
                <w:szCs w:val="24"/>
              </w:rPr>
            </w:pPr>
            <w:r w:rsidRPr="005772C8">
              <w:rPr>
                <w:sz w:val="24"/>
                <w:szCs w:val="24"/>
              </w:rPr>
              <w:t>4</w:t>
            </w:r>
          </w:p>
        </w:tc>
        <w:tc>
          <w:tcPr>
            <w:tcW w:w="3125" w:type="dxa"/>
            <w:shd w:val="clear" w:color="auto" w:fill="auto"/>
          </w:tcPr>
          <w:p w:rsidR="00B252ED" w:rsidRPr="00D13895" w:rsidRDefault="00B252ED" w:rsidP="00600E2D">
            <w:pPr>
              <w:pStyle w:val="aa"/>
              <w:ind w:left="0"/>
            </w:pPr>
            <w:r w:rsidRPr="00D13895">
              <w:t xml:space="preserve">Тема </w:t>
            </w:r>
            <w:r w:rsidRPr="00600E2D">
              <w:t>«</w:t>
            </w:r>
            <w:r w:rsidRPr="00600E2D">
              <w:rPr>
                <w:i/>
              </w:rPr>
              <w:t>Первая врачебная помощь, оказываемая врачом скорой помощи при неотложных состояниях в психиатрии</w:t>
            </w:r>
            <w:r w:rsidRPr="00600E2D">
              <w:t>»</w:t>
            </w:r>
          </w:p>
        </w:tc>
        <w:tc>
          <w:tcPr>
            <w:tcW w:w="2851" w:type="dxa"/>
            <w:shd w:val="clear" w:color="auto" w:fill="auto"/>
          </w:tcPr>
          <w:p w:rsidR="00B252ED" w:rsidRPr="00921F5A" w:rsidRDefault="00B252ED" w:rsidP="009652DC">
            <w:pPr>
              <w:ind w:firstLine="33"/>
              <w:rPr>
                <w:sz w:val="24"/>
                <w:szCs w:val="24"/>
              </w:rPr>
            </w:pPr>
            <w:r w:rsidRPr="00921F5A">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921F5A">
              <w:rPr>
                <w:sz w:val="24"/>
                <w:szCs w:val="24"/>
              </w:rPr>
              <w:t>микрокурация</w:t>
            </w:r>
            <w:proofErr w:type="spellEnd"/>
            <w:r w:rsidRPr="00921F5A">
              <w:rPr>
                <w:sz w:val="24"/>
                <w:szCs w:val="24"/>
              </w:rPr>
              <w:t xml:space="preserve"> больных и написание </w:t>
            </w:r>
            <w:proofErr w:type="spellStart"/>
            <w:r w:rsidRPr="00921F5A">
              <w:rPr>
                <w:sz w:val="24"/>
                <w:szCs w:val="24"/>
              </w:rPr>
              <w:t>микроистории</w:t>
            </w:r>
            <w:proofErr w:type="spellEnd"/>
            <w:r w:rsidRPr="00921F5A">
              <w:rPr>
                <w:sz w:val="24"/>
                <w:szCs w:val="24"/>
              </w:rPr>
              <w:t xml:space="preserve"> болезни</w:t>
            </w:r>
            <w:r>
              <w:rPr>
                <w:sz w:val="24"/>
                <w:szCs w:val="24"/>
              </w:rPr>
              <w:t>, подготовка реферата</w:t>
            </w:r>
          </w:p>
        </w:tc>
        <w:tc>
          <w:tcPr>
            <w:tcW w:w="2228" w:type="dxa"/>
            <w:shd w:val="clear" w:color="auto" w:fill="auto"/>
          </w:tcPr>
          <w:p w:rsidR="00B252ED" w:rsidRPr="00921F5A" w:rsidRDefault="00B252ED" w:rsidP="009652DC">
            <w:pPr>
              <w:rPr>
                <w:sz w:val="24"/>
                <w:szCs w:val="24"/>
              </w:rPr>
            </w:pPr>
            <w:r w:rsidRPr="00921F5A">
              <w:rPr>
                <w:color w:val="000000"/>
                <w:sz w:val="24"/>
                <w:szCs w:val="24"/>
              </w:rPr>
              <w:t>Тестирование, устный опрос, защита истории болезни</w:t>
            </w:r>
          </w:p>
        </w:tc>
        <w:tc>
          <w:tcPr>
            <w:tcW w:w="1725" w:type="dxa"/>
            <w:shd w:val="clear" w:color="auto" w:fill="auto"/>
          </w:tcPr>
          <w:p w:rsidR="00B252ED" w:rsidRPr="00921F5A" w:rsidRDefault="00B252ED" w:rsidP="009652DC">
            <w:pPr>
              <w:ind w:right="-293"/>
              <w:rPr>
                <w:sz w:val="24"/>
                <w:szCs w:val="24"/>
              </w:rPr>
            </w:pPr>
            <w:r w:rsidRPr="00921F5A">
              <w:rPr>
                <w:sz w:val="24"/>
                <w:szCs w:val="24"/>
              </w:rPr>
              <w:t>-На базе практической подготовки</w:t>
            </w:r>
          </w:p>
          <w:p w:rsidR="00B252ED" w:rsidRPr="00921F5A" w:rsidRDefault="00B252ED" w:rsidP="009652DC">
            <w:pPr>
              <w:ind w:right="-293"/>
              <w:rPr>
                <w:sz w:val="24"/>
                <w:szCs w:val="24"/>
              </w:rPr>
            </w:pPr>
            <w:r w:rsidRPr="00921F5A">
              <w:rPr>
                <w:sz w:val="24"/>
                <w:szCs w:val="24"/>
              </w:rPr>
              <w:t xml:space="preserve"> -Внеаудиторная</w:t>
            </w:r>
          </w:p>
          <w:p w:rsidR="00B252ED" w:rsidRPr="00921F5A" w:rsidRDefault="00B252ED" w:rsidP="009652DC">
            <w:pPr>
              <w:ind w:right="-293"/>
              <w:rPr>
                <w:sz w:val="24"/>
                <w:szCs w:val="24"/>
              </w:rPr>
            </w:pPr>
            <w:r w:rsidRPr="00921F5A">
              <w:rPr>
                <w:sz w:val="24"/>
                <w:szCs w:val="24"/>
              </w:rPr>
              <w:t xml:space="preserve">-Аудиторная </w:t>
            </w:r>
          </w:p>
        </w:tc>
      </w:tr>
      <w:tr w:rsidR="00B252ED" w:rsidRPr="005772C8" w:rsidTr="00600E2D">
        <w:tc>
          <w:tcPr>
            <w:tcW w:w="492" w:type="dxa"/>
            <w:shd w:val="clear" w:color="auto" w:fill="auto"/>
          </w:tcPr>
          <w:p w:rsidR="00B252ED" w:rsidRPr="005772C8" w:rsidRDefault="00B252ED" w:rsidP="00F55788">
            <w:pPr>
              <w:ind w:right="-293" w:firstLine="709"/>
              <w:jc w:val="center"/>
              <w:rPr>
                <w:sz w:val="24"/>
                <w:szCs w:val="24"/>
              </w:rPr>
            </w:pPr>
          </w:p>
        </w:tc>
        <w:tc>
          <w:tcPr>
            <w:tcW w:w="3125" w:type="dxa"/>
            <w:shd w:val="clear" w:color="auto" w:fill="auto"/>
          </w:tcPr>
          <w:p w:rsidR="00B252ED" w:rsidRPr="00D13895" w:rsidRDefault="00B252ED" w:rsidP="00600E2D">
            <w:pPr>
              <w:shd w:val="clear" w:color="auto" w:fill="FFFFFF"/>
              <w:rPr>
                <w:sz w:val="24"/>
                <w:szCs w:val="24"/>
              </w:rPr>
            </w:pPr>
            <w:r w:rsidRPr="00D13895">
              <w:rPr>
                <w:sz w:val="24"/>
                <w:szCs w:val="24"/>
              </w:rPr>
              <w:t>Тема</w:t>
            </w:r>
            <w:r w:rsidRPr="00D13895">
              <w:rPr>
                <w:i/>
                <w:sz w:val="24"/>
                <w:szCs w:val="24"/>
              </w:rPr>
              <w:t xml:space="preserve"> </w:t>
            </w:r>
            <w:r w:rsidRPr="00600E2D">
              <w:rPr>
                <w:i/>
                <w:sz w:val="24"/>
                <w:szCs w:val="24"/>
              </w:rPr>
              <w:t>«Неотложные состояния, осложняющие течение психических заболеваний, алкоголизма, наркомании и токсикомании. Первая помощь ВС</w:t>
            </w:r>
            <w:r>
              <w:rPr>
                <w:i/>
                <w:sz w:val="24"/>
                <w:szCs w:val="24"/>
              </w:rPr>
              <w:t>П</w:t>
            </w:r>
            <w:r w:rsidRPr="00D13895">
              <w:rPr>
                <w:i/>
                <w:sz w:val="24"/>
                <w:szCs w:val="24"/>
              </w:rPr>
              <w:t>»</w:t>
            </w:r>
          </w:p>
        </w:tc>
        <w:tc>
          <w:tcPr>
            <w:tcW w:w="2851" w:type="dxa"/>
            <w:shd w:val="clear" w:color="auto" w:fill="auto"/>
          </w:tcPr>
          <w:p w:rsidR="00B252ED" w:rsidRPr="00921F5A" w:rsidRDefault="00B252ED" w:rsidP="009652DC">
            <w:pPr>
              <w:ind w:firstLine="33"/>
              <w:rPr>
                <w:sz w:val="24"/>
                <w:szCs w:val="24"/>
              </w:rPr>
            </w:pPr>
            <w:r w:rsidRPr="00921F5A">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921F5A">
              <w:rPr>
                <w:sz w:val="24"/>
                <w:szCs w:val="24"/>
              </w:rPr>
              <w:t>микрокурация</w:t>
            </w:r>
            <w:proofErr w:type="spellEnd"/>
            <w:r w:rsidRPr="00921F5A">
              <w:rPr>
                <w:sz w:val="24"/>
                <w:szCs w:val="24"/>
              </w:rPr>
              <w:t xml:space="preserve"> больных и написание </w:t>
            </w:r>
            <w:proofErr w:type="spellStart"/>
            <w:r w:rsidRPr="00921F5A">
              <w:rPr>
                <w:sz w:val="24"/>
                <w:szCs w:val="24"/>
              </w:rPr>
              <w:t>микроистории</w:t>
            </w:r>
            <w:proofErr w:type="spellEnd"/>
            <w:r w:rsidRPr="00921F5A">
              <w:rPr>
                <w:sz w:val="24"/>
                <w:szCs w:val="24"/>
              </w:rPr>
              <w:t xml:space="preserve"> болезни</w:t>
            </w:r>
            <w:r>
              <w:rPr>
                <w:sz w:val="24"/>
                <w:szCs w:val="24"/>
              </w:rPr>
              <w:t>, подготовка реферата</w:t>
            </w:r>
          </w:p>
        </w:tc>
        <w:tc>
          <w:tcPr>
            <w:tcW w:w="2228" w:type="dxa"/>
            <w:shd w:val="clear" w:color="auto" w:fill="auto"/>
          </w:tcPr>
          <w:p w:rsidR="00B252ED" w:rsidRPr="00921F5A" w:rsidRDefault="00B252ED" w:rsidP="009652DC">
            <w:pPr>
              <w:rPr>
                <w:sz w:val="24"/>
                <w:szCs w:val="24"/>
              </w:rPr>
            </w:pPr>
            <w:r w:rsidRPr="00921F5A">
              <w:rPr>
                <w:color w:val="000000"/>
                <w:sz w:val="24"/>
                <w:szCs w:val="24"/>
              </w:rPr>
              <w:t>Тестирование, устный опрос, защита истории болезни</w:t>
            </w:r>
          </w:p>
        </w:tc>
        <w:tc>
          <w:tcPr>
            <w:tcW w:w="1725" w:type="dxa"/>
            <w:shd w:val="clear" w:color="auto" w:fill="auto"/>
          </w:tcPr>
          <w:p w:rsidR="00B252ED" w:rsidRPr="00921F5A" w:rsidRDefault="00B252ED" w:rsidP="009652DC">
            <w:pPr>
              <w:ind w:right="-293"/>
              <w:rPr>
                <w:sz w:val="24"/>
                <w:szCs w:val="24"/>
              </w:rPr>
            </w:pPr>
            <w:r w:rsidRPr="00921F5A">
              <w:rPr>
                <w:sz w:val="24"/>
                <w:szCs w:val="24"/>
              </w:rPr>
              <w:t>-На базе практической подготовки</w:t>
            </w:r>
          </w:p>
          <w:p w:rsidR="00B252ED" w:rsidRPr="00921F5A" w:rsidRDefault="00B252ED" w:rsidP="009652DC">
            <w:pPr>
              <w:ind w:right="-293"/>
              <w:rPr>
                <w:sz w:val="24"/>
                <w:szCs w:val="24"/>
              </w:rPr>
            </w:pPr>
            <w:r w:rsidRPr="00921F5A">
              <w:rPr>
                <w:sz w:val="24"/>
                <w:szCs w:val="24"/>
              </w:rPr>
              <w:t xml:space="preserve"> -Внеаудиторная</w:t>
            </w:r>
          </w:p>
          <w:p w:rsidR="00B252ED" w:rsidRPr="00921F5A" w:rsidRDefault="00B252ED" w:rsidP="009652DC">
            <w:pPr>
              <w:ind w:right="-293"/>
              <w:rPr>
                <w:sz w:val="24"/>
                <w:szCs w:val="24"/>
              </w:rPr>
            </w:pPr>
            <w:r w:rsidRPr="00921F5A">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w:t>
      </w:r>
      <w:r w:rsidRPr="006E062D">
        <w:rPr>
          <w:color w:val="000000"/>
          <w:sz w:val="28"/>
          <w:szCs w:val="28"/>
        </w:rPr>
        <w:lastRenderedPageBreak/>
        <w:t xml:space="preserve">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 xml:space="preserve">Качество усвоения материала зависит от активного его слушания, поэтому проявляйте внешне свое отношение к тем или иным его аспектам: согласие, </w:t>
      </w:r>
      <w:r w:rsidRPr="006E062D">
        <w:rPr>
          <w:color w:val="000000"/>
          <w:spacing w:val="-4"/>
          <w:sz w:val="28"/>
          <w:szCs w:val="28"/>
        </w:rPr>
        <w:lastRenderedPageBreak/>
        <w:t>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615F06" w:rsidRDefault="00615F06" w:rsidP="004B2793">
      <w:pPr>
        <w:ind w:firstLine="709"/>
        <w:jc w:val="center"/>
        <w:rPr>
          <w:i/>
          <w:sz w:val="28"/>
        </w:rPr>
      </w:pP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lastRenderedPageBreak/>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lastRenderedPageBreak/>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2728D2" w:rsidRPr="00E658E9" w:rsidRDefault="00E658E9" w:rsidP="00E658E9">
      <w:pPr>
        <w:spacing w:line="360" w:lineRule="auto"/>
        <w:ind w:firstLine="709"/>
        <w:jc w:val="center"/>
        <w:rPr>
          <w:b/>
          <w:sz w:val="24"/>
          <w:szCs w:val="24"/>
        </w:rPr>
      </w:pPr>
      <w:r w:rsidRPr="00615F06">
        <w:rPr>
          <w:b/>
          <w:sz w:val="24"/>
          <w:szCs w:val="24"/>
        </w:rPr>
        <w:t>3.</w:t>
      </w:r>
      <w:r w:rsidR="00D719C9" w:rsidRPr="00615F06">
        <w:rPr>
          <w:b/>
          <w:sz w:val="24"/>
          <w:szCs w:val="24"/>
        </w:rPr>
        <w:t>4</w:t>
      </w:r>
      <w:r w:rsidRPr="00615F06">
        <w:rPr>
          <w:b/>
          <w:sz w:val="24"/>
          <w:szCs w:val="24"/>
        </w:rPr>
        <w:t>.Решение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615F06">
        <w:rPr>
          <w:b/>
          <w:sz w:val="24"/>
          <w:szCs w:val="24"/>
        </w:rPr>
        <w:t>3.</w:t>
      </w:r>
      <w:r w:rsidR="00D719C9" w:rsidRPr="00615F06">
        <w:rPr>
          <w:b/>
          <w:sz w:val="24"/>
          <w:szCs w:val="24"/>
        </w:rPr>
        <w:t>5</w:t>
      </w:r>
      <w:r w:rsidRPr="00615F06">
        <w:rPr>
          <w:b/>
          <w:sz w:val="24"/>
          <w:szCs w:val="24"/>
        </w:rPr>
        <w:t>.Н</w:t>
      </w:r>
      <w:r w:rsidR="00D50FE5" w:rsidRPr="00615F06">
        <w:rPr>
          <w:b/>
          <w:sz w:val="24"/>
          <w:szCs w:val="24"/>
        </w:rPr>
        <w:t>аписание псих</w:t>
      </w:r>
      <w:r w:rsidR="00615F06" w:rsidRPr="00615F06">
        <w:rPr>
          <w:b/>
          <w:sz w:val="24"/>
          <w:szCs w:val="24"/>
        </w:rPr>
        <w:t>иатри</w:t>
      </w:r>
      <w:r w:rsidR="00D50FE5" w:rsidRPr="00615F06">
        <w:rPr>
          <w:b/>
          <w:sz w:val="24"/>
          <w:szCs w:val="24"/>
        </w:rPr>
        <w:t xml:space="preserve">ческой </w:t>
      </w:r>
      <w:proofErr w:type="spellStart"/>
      <w:r w:rsidR="00615F06" w:rsidRPr="00615F06">
        <w:rPr>
          <w:b/>
          <w:sz w:val="24"/>
          <w:szCs w:val="24"/>
        </w:rPr>
        <w:t>микро</w:t>
      </w:r>
      <w:r w:rsidR="00D50FE5" w:rsidRPr="00615F06">
        <w:rPr>
          <w:b/>
          <w:sz w:val="24"/>
          <w:szCs w:val="24"/>
        </w:rPr>
        <w:t>истории</w:t>
      </w:r>
      <w:proofErr w:type="spellEnd"/>
      <w:r w:rsidR="00D50FE5" w:rsidRPr="00615F06">
        <w:rPr>
          <w:b/>
          <w:sz w:val="24"/>
          <w:szCs w:val="24"/>
        </w:rPr>
        <w:t xml:space="preserve">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615F06" w:rsidRDefault="00615F06" w:rsidP="004024F7">
      <w:pPr>
        <w:spacing w:line="360" w:lineRule="auto"/>
        <w:ind w:firstLine="709"/>
        <w:jc w:val="center"/>
        <w:rPr>
          <w:b/>
          <w:sz w:val="24"/>
          <w:szCs w:val="24"/>
        </w:rPr>
      </w:pPr>
    </w:p>
    <w:p w:rsidR="00B32150" w:rsidRPr="00B32150" w:rsidRDefault="00B32150" w:rsidP="004024F7">
      <w:pPr>
        <w:spacing w:line="360" w:lineRule="auto"/>
        <w:ind w:firstLine="709"/>
        <w:jc w:val="center"/>
        <w:rPr>
          <w:b/>
          <w:color w:val="000000"/>
          <w:sz w:val="24"/>
          <w:szCs w:val="24"/>
        </w:rPr>
      </w:pPr>
      <w:r w:rsidRPr="00B32150">
        <w:rPr>
          <w:b/>
          <w:sz w:val="24"/>
          <w:szCs w:val="24"/>
        </w:rPr>
        <w:lastRenderedPageBreak/>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психотерапевтической 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lastRenderedPageBreak/>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w:t>
      </w:r>
      <w:r w:rsidRPr="00E07F08">
        <w:rPr>
          <w:color w:val="000000"/>
          <w:sz w:val="28"/>
          <w:szCs w:val="28"/>
        </w:rPr>
        <w:lastRenderedPageBreak/>
        <w:t xml:space="preserve">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 xml:space="preserve">личные, даже кратковременные психические нарушения — явления ранней детской невропатии </w:t>
      </w:r>
      <w:r w:rsidRPr="00E07F08">
        <w:rPr>
          <w:color w:val="000000"/>
          <w:sz w:val="28"/>
          <w:szCs w:val="28"/>
        </w:rPr>
        <w:lastRenderedPageBreak/>
        <w:t>(до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 xml:space="preserve">рвной деятельности (темперамент). Для этого нужно </w:t>
      </w:r>
      <w:r w:rsidRPr="00E07F08">
        <w:rPr>
          <w:color w:val="000000"/>
          <w:sz w:val="28"/>
          <w:szCs w:val="28"/>
        </w:rPr>
        <w:lastRenderedPageBreak/>
        <w:t>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xml:space="preserve">, </w:t>
      </w:r>
      <w:r w:rsidRPr="00E07F08">
        <w:rPr>
          <w:color w:val="000000"/>
          <w:sz w:val="28"/>
          <w:szCs w:val="28"/>
        </w:rPr>
        <w:lastRenderedPageBreak/>
        <w:t>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 xml:space="preserve">птомов, или же упрощалась, </w:t>
      </w:r>
      <w:r w:rsidRPr="00E07F08">
        <w:rPr>
          <w:color w:val="000000"/>
          <w:sz w:val="28"/>
          <w:szCs w:val="28"/>
        </w:rPr>
        <w:lastRenderedPageBreak/>
        <w:t>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 xml:space="preserve">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w:t>
      </w:r>
      <w:r w:rsidRPr="00E07F08">
        <w:rPr>
          <w:color w:val="000000"/>
          <w:sz w:val="28"/>
          <w:szCs w:val="28"/>
        </w:rPr>
        <w:lastRenderedPageBreak/>
        <w:t>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 xml:space="preserve">вая больного, куратор параллельно наблюдает за ним, а наблюдая и подозревая ту или иную </w:t>
      </w:r>
      <w:r w:rsidRPr="00E07F08">
        <w:rPr>
          <w:color w:val="000000"/>
          <w:sz w:val="28"/>
          <w:szCs w:val="28"/>
        </w:rPr>
        <w:lastRenderedPageBreak/>
        <w:t>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 xml:space="preserve">да, депрессии, </w:t>
      </w:r>
      <w:proofErr w:type="spellStart"/>
      <w:r w:rsidRPr="00E07F08">
        <w:rPr>
          <w:color w:val="000000"/>
          <w:sz w:val="28"/>
          <w:szCs w:val="28"/>
        </w:rPr>
        <w:t>кататонические</w:t>
      </w:r>
      <w:proofErr w:type="spellEnd"/>
      <w:r w:rsidRPr="00E07F08">
        <w:rPr>
          <w:color w:val="000000"/>
          <w:sz w:val="28"/>
          <w:szCs w:val="28"/>
        </w:rPr>
        <w:t xml:space="preserve">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 xml:space="preserve">дения, куратор уже может отметить </w:t>
      </w:r>
      <w:r w:rsidRPr="00E07F08">
        <w:rPr>
          <w:color w:val="000000"/>
          <w:sz w:val="28"/>
          <w:szCs w:val="28"/>
        </w:rPr>
        <w:lastRenderedPageBreak/>
        <w:t>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w:t>
      </w:r>
      <w:r w:rsidRPr="00E07F08">
        <w:rPr>
          <w:color w:val="000000"/>
          <w:sz w:val="28"/>
          <w:szCs w:val="28"/>
        </w:rPr>
        <w:lastRenderedPageBreak/>
        <w:t xml:space="preserve">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jc w:val="both"/>
        <w:rPr>
          <w:sz w:val="28"/>
          <w:szCs w:val="28"/>
        </w:rPr>
      </w:pP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 xml:space="preserve">нен), проявления инициативы в беседе, отношения </w:t>
      </w:r>
      <w:r w:rsidRPr="00E07F08">
        <w:rPr>
          <w:color w:val="000000"/>
          <w:sz w:val="28"/>
          <w:szCs w:val="28"/>
        </w:rPr>
        <w:lastRenderedPageBreak/>
        <w:t>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наличии ступора необходимо выявить </w:t>
      </w:r>
      <w:proofErr w:type="spellStart"/>
      <w:r w:rsidRPr="00E07F08">
        <w:rPr>
          <w:color w:val="000000"/>
          <w:sz w:val="28"/>
          <w:szCs w:val="28"/>
        </w:rPr>
        <w:t>кататонические</w:t>
      </w:r>
      <w:proofErr w:type="spellEnd"/>
      <w:r w:rsidRPr="00E07F08">
        <w:rPr>
          <w:color w:val="000000"/>
          <w:sz w:val="28"/>
          <w:szCs w:val="28"/>
        </w:rPr>
        <w:t xml:space="preserve">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 xml:space="preserve">ми и специально показывает свое развратное поведение, мысленно ведет с ним беседу, "вкладывает" мысли), что </w:t>
      </w:r>
      <w:r w:rsidRPr="00E07F08">
        <w:rPr>
          <w:color w:val="000000"/>
          <w:sz w:val="28"/>
          <w:szCs w:val="28"/>
        </w:rPr>
        <w:lastRenderedPageBreak/>
        <w:t>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w:t>
      </w:r>
      <w:proofErr w:type="spellEnd"/>
      <w:r w:rsidRPr="00E07F08">
        <w:rPr>
          <w:color w:val="000000"/>
          <w:sz w:val="28"/>
          <w:szCs w:val="28"/>
        </w:rPr>
        <w:t>-парафренный, или парафренный;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lastRenderedPageBreak/>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719C9" w:rsidRDefault="00D719C9" w:rsidP="00D343EA">
      <w:pPr>
        <w:shd w:val="clear" w:color="auto" w:fill="FFFFFF"/>
        <w:spacing w:line="360" w:lineRule="auto"/>
        <w:ind w:firstLine="709"/>
        <w:jc w:val="center"/>
        <w:rPr>
          <w:b/>
          <w:bCs/>
          <w:i/>
          <w:iCs/>
          <w:color w:val="000000"/>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10568B" w:rsidRDefault="0010568B" w:rsidP="00D343EA">
      <w:pPr>
        <w:shd w:val="clear" w:color="auto" w:fill="FFFFFF"/>
        <w:spacing w:line="360" w:lineRule="auto"/>
        <w:ind w:firstLine="709"/>
        <w:jc w:val="center"/>
        <w:rPr>
          <w:b/>
          <w:bCs/>
          <w:i/>
          <w:iCs/>
          <w:color w:val="000000"/>
          <w:sz w:val="28"/>
          <w:szCs w:val="28"/>
        </w:rPr>
      </w:pPr>
    </w:p>
    <w:p w:rsidR="0010568B" w:rsidRDefault="0010568B" w:rsidP="00D343EA">
      <w:pPr>
        <w:shd w:val="clear" w:color="auto" w:fill="FFFFFF"/>
        <w:spacing w:line="360" w:lineRule="auto"/>
        <w:ind w:firstLine="709"/>
        <w:jc w:val="center"/>
        <w:rPr>
          <w:b/>
          <w:bCs/>
          <w:i/>
          <w:iCs/>
          <w:color w:val="000000"/>
          <w:sz w:val="28"/>
          <w:szCs w:val="28"/>
        </w:rPr>
      </w:pP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lastRenderedPageBreak/>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парафренный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w:t>
      </w:r>
      <w:r w:rsidRPr="000250B8">
        <w:rPr>
          <w:color w:val="000000"/>
          <w:sz w:val="28"/>
          <w:szCs w:val="28"/>
        </w:rPr>
        <w:lastRenderedPageBreak/>
        <w:t xml:space="preserve">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 xml:space="preserve">торная школа и т.д.). Биологическая терапия на </w:t>
      </w:r>
      <w:r w:rsidRPr="000250B8">
        <w:rPr>
          <w:color w:val="000000"/>
          <w:sz w:val="28"/>
          <w:szCs w:val="28"/>
        </w:rPr>
        <w:lastRenderedPageBreak/>
        <w:t>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lastRenderedPageBreak/>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B32150" w:rsidRDefault="00B32150" w:rsidP="00562D71">
      <w:pPr>
        <w:spacing w:line="360" w:lineRule="auto"/>
        <w:ind w:firstLine="709"/>
        <w:jc w:val="both"/>
        <w:rPr>
          <w:sz w:val="24"/>
        </w:rPr>
      </w:pPr>
    </w:p>
    <w:p w:rsidR="00D343EA" w:rsidRDefault="00D343EA" w:rsidP="00562D71">
      <w:pPr>
        <w:spacing w:line="360" w:lineRule="auto"/>
        <w:ind w:firstLine="709"/>
        <w:jc w:val="both"/>
        <w:rPr>
          <w:sz w:val="24"/>
        </w:rPr>
      </w:pPr>
    </w:p>
    <w:p w:rsidR="002728D2" w:rsidRDefault="00824638" w:rsidP="00824638">
      <w:pPr>
        <w:spacing w:line="360" w:lineRule="auto"/>
        <w:ind w:firstLine="709"/>
        <w:jc w:val="center"/>
        <w:rPr>
          <w:b/>
          <w:sz w:val="24"/>
        </w:rPr>
      </w:pPr>
      <w:r w:rsidRPr="00191502">
        <w:rPr>
          <w:b/>
          <w:sz w:val="24"/>
        </w:rPr>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 xml:space="preserve">в фонде оценочных средств для проведения текущего контроля успеваемости и </w:t>
      </w:r>
      <w:r w:rsidR="006F7AD8" w:rsidRPr="00191502">
        <w:rPr>
          <w:b/>
          <w:i/>
          <w:sz w:val="28"/>
          <w:szCs w:val="28"/>
        </w:rPr>
        <w:lastRenderedPageBreak/>
        <w:t>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w:t>
      </w:r>
      <w:r w:rsidRPr="00191502">
        <w:rPr>
          <w:sz w:val="28"/>
          <w:szCs w:val="28"/>
        </w:rPr>
        <w:lastRenderedPageBreak/>
        <w:t xml:space="preserve">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D343EA" w:rsidRPr="00191502" w:rsidRDefault="00D343EA" w:rsidP="00191502">
      <w:pPr>
        <w:spacing w:line="360" w:lineRule="auto"/>
        <w:ind w:firstLine="709"/>
        <w:jc w:val="both"/>
        <w:rPr>
          <w:sz w:val="28"/>
          <w:szCs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D343EA" w:rsidRPr="00F12566" w:rsidRDefault="00D343EA" w:rsidP="00D343EA">
      <w:pPr>
        <w:ind w:firstLine="709"/>
        <w:jc w:val="both"/>
        <w:rPr>
          <w:sz w:val="28"/>
          <w:szCs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26" w:rsidRDefault="00D21C26" w:rsidP="00FD5B6B">
      <w:r>
        <w:separator/>
      </w:r>
    </w:p>
  </w:endnote>
  <w:endnote w:type="continuationSeparator" w:id="0">
    <w:p w:rsidR="00D21C26" w:rsidRDefault="00D21C2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E5" w:rsidRDefault="002328E5">
    <w:pPr>
      <w:pStyle w:val="ad"/>
      <w:jc w:val="right"/>
    </w:pPr>
    <w:r>
      <w:fldChar w:fldCharType="begin"/>
    </w:r>
    <w:r>
      <w:instrText>PAGE   \* MERGEFORMAT</w:instrText>
    </w:r>
    <w:r>
      <w:fldChar w:fldCharType="separate"/>
    </w:r>
    <w:r w:rsidR="00781D04">
      <w:rPr>
        <w:noProof/>
      </w:rPr>
      <w:t>2</w:t>
    </w:r>
    <w:r>
      <w:fldChar w:fldCharType="end"/>
    </w:r>
  </w:p>
  <w:p w:rsidR="002328E5" w:rsidRDefault="002328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26" w:rsidRDefault="00D21C26" w:rsidP="00FD5B6B">
      <w:r>
        <w:separator/>
      </w:r>
    </w:p>
  </w:footnote>
  <w:footnote w:type="continuationSeparator" w:id="0">
    <w:p w:rsidR="00D21C26" w:rsidRDefault="00D21C26"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570F3"/>
    <w:rsid w:val="00083C34"/>
    <w:rsid w:val="000931E3"/>
    <w:rsid w:val="000B4CD7"/>
    <w:rsid w:val="000E06BD"/>
    <w:rsid w:val="000F107F"/>
    <w:rsid w:val="000F1E98"/>
    <w:rsid w:val="0010568B"/>
    <w:rsid w:val="00147532"/>
    <w:rsid w:val="001765ED"/>
    <w:rsid w:val="00184652"/>
    <w:rsid w:val="00191502"/>
    <w:rsid w:val="001B7050"/>
    <w:rsid w:val="001C3A0E"/>
    <w:rsid w:val="001F5EE1"/>
    <w:rsid w:val="002025A1"/>
    <w:rsid w:val="00221E16"/>
    <w:rsid w:val="002328E5"/>
    <w:rsid w:val="002547B6"/>
    <w:rsid w:val="0026698D"/>
    <w:rsid w:val="002728D2"/>
    <w:rsid w:val="00290937"/>
    <w:rsid w:val="002D2784"/>
    <w:rsid w:val="002F4B96"/>
    <w:rsid w:val="00305801"/>
    <w:rsid w:val="003547C4"/>
    <w:rsid w:val="00377583"/>
    <w:rsid w:val="0039237D"/>
    <w:rsid w:val="003B5F75"/>
    <w:rsid w:val="003C37BE"/>
    <w:rsid w:val="004024F7"/>
    <w:rsid w:val="004030E1"/>
    <w:rsid w:val="00404BB2"/>
    <w:rsid w:val="0045144D"/>
    <w:rsid w:val="00476000"/>
    <w:rsid w:val="00483E02"/>
    <w:rsid w:val="004B2793"/>
    <w:rsid w:val="004B2C94"/>
    <w:rsid w:val="004B43B7"/>
    <w:rsid w:val="004B6024"/>
    <w:rsid w:val="004C1386"/>
    <w:rsid w:val="004D1091"/>
    <w:rsid w:val="004D66CF"/>
    <w:rsid w:val="004F1F71"/>
    <w:rsid w:val="00546F83"/>
    <w:rsid w:val="00562D71"/>
    <w:rsid w:val="005677BE"/>
    <w:rsid w:val="00576131"/>
    <w:rsid w:val="005772C8"/>
    <w:rsid w:val="00581E52"/>
    <w:rsid w:val="00582BA5"/>
    <w:rsid w:val="00593334"/>
    <w:rsid w:val="005A1F10"/>
    <w:rsid w:val="005D1503"/>
    <w:rsid w:val="005D24B2"/>
    <w:rsid w:val="005E432E"/>
    <w:rsid w:val="00600E2D"/>
    <w:rsid w:val="00614DB6"/>
    <w:rsid w:val="00615F06"/>
    <w:rsid w:val="00642203"/>
    <w:rsid w:val="006847B8"/>
    <w:rsid w:val="00687510"/>
    <w:rsid w:val="00693E11"/>
    <w:rsid w:val="006A0D58"/>
    <w:rsid w:val="006C250B"/>
    <w:rsid w:val="006F14A4"/>
    <w:rsid w:val="006F7AD8"/>
    <w:rsid w:val="00705D16"/>
    <w:rsid w:val="00712398"/>
    <w:rsid w:val="00742208"/>
    <w:rsid w:val="007477B9"/>
    <w:rsid w:val="00755609"/>
    <w:rsid w:val="00781D04"/>
    <w:rsid w:val="0079237F"/>
    <w:rsid w:val="007A5F72"/>
    <w:rsid w:val="007B1C2C"/>
    <w:rsid w:val="007C7315"/>
    <w:rsid w:val="007E6798"/>
    <w:rsid w:val="008007E4"/>
    <w:rsid w:val="00804363"/>
    <w:rsid w:val="0080671D"/>
    <w:rsid w:val="008113A5"/>
    <w:rsid w:val="008156C8"/>
    <w:rsid w:val="00824638"/>
    <w:rsid w:val="008272CA"/>
    <w:rsid w:val="00832D24"/>
    <w:rsid w:val="008376EC"/>
    <w:rsid w:val="00843D18"/>
    <w:rsid w:val="00845C7D"/>
    <w:rsid w:val="00846015"/>
    <w:rsid w:val="00846B5C"/>
    <w:rsid w:val="00854D05"/>
    <w:rsid w:val="008742AE"/>
    <w:rsid w:val="00895C36"/>
    <w:rsid w:val="008C219E"/>
    <w:rsid w:val="009016D0"/>
    <w:rsid w:val="009046B3"/>
    <w:rsid w:val="00914257"/>
    <w:rsid w:val="00921F5A"/>
    <w:rsid w:val="009511F7"/>
    <w:rsid w:val="009545CF"/>
    <w:rsid w:val="00957A3A"/>
    <w:rsid w:val="00985E1D"/>
    <w:rsid w:val="009922ED"/>
    <w:rsid w:val="009978D9"/>
    <w:rsid w:val="009A4CDB"/>
    <w:rsid w:val="009C04C8"/>
    <w:rsid w:val="009C2F35"/>
    <w:rsid w:val="009C4A0D"/>
    <w:rsid w:val="009F49C5"/>
    <w:rsid w:val="009F4C6B"/>
    <w:rsid w:val="00A70B81"/>
    <w:rsid w:val="00A96077"/>
    <w:rsid w:val="00AD3EBB"/>
    <w:rsid w:val="00AD3F39"/>
    <w:rsid w:val="00AF09D3"/>
    <w:rsid w:val="00AF327C"/>
    <w:rsid w:val="00B044F6"/>
    <w:rsid w:val="00B252ED"/>
    <w:rsid w:val="00B32150"/>
    <w:rsid w:val="00B350F3"/>
    <w:rsid w:val="00B40B8D"/>
    <w:rsid w:val="00B507B8"/>
    <w:rsid w:val="00B8682E"/>
    <w:rsid w:val="00BB266E"/>
    <w:rsid w:val="00BC7BD4"/>
    <w:rsid w:val="00BD4729"/>
    <w:rsid w:val="00BD543C"/>
    <w:rsid w:val="00BF1CD1"/>
    <w:rsid w:val="00C005D2"/>
    <w:rsid w:val="00C00EE8"/>
    <w:rsid w:val="00C35B2E"/>
    <w:rsid w:val="00C642AE"/>
    <w:rsid w:val="00C76D05"/>
    <w:rsid w:val="00C83AB7"/>
    <w:rsid w:val="00C948C2"/>
    <w:rsid w:val="00CB3C0C"/>
    <w:rsid w:val="00CD11C7"/>
    <w:rsid w:val="00D06B87"/>
    <w:rsid w:val="00D13895"/>
    <w:rsid w:val="00D21C26"/>
    <w:rsid w:val="00D33524"/>
    <w:rsid w:val="00D343EA"/>
    <w:rsid w:val="00D35869"/>
    <w:rsid w:val="00D471E6"/>
    <w:rsid w:val="00D50FE5"/>
    <w:rsid w:val="00D64BB9"/>
    <w:rsid w:val="00D719C9"/>
    <w:rsid w:val="00D97A0A"/>
    <w:rsid w:val="00DB0CD0"/>
    <w:rsid w:val="00DC1C21"/>
    <w:rsid w:val="00E57C66"/>
    <w:rsid w:val="00E658E9"/>
    <w:rsid w:val="00EB178A"/>
    <w:rsid w:val="00EC2011"/>
    <w:rsid w:val="00F0689E"/>
    <w:rsid w:val="00F44E53"/>
    <w:rsid w:val="00F5136B"/>
    <w:rsid w:val="00F55788"/>
    <w:rsid w:val="00F71E1D"/>
    <w:rsid w:val="00F8248C"/>
    <w:rsid w:val="00F84FEF"/>
    <w:rsid w:val="00F8739C"/>
    <w:rsid w:val="00F922E9"/>
    <w:rsid w:val="00FA236A"/>
    <w:rsid w:val="00FB2722"/>
    <w:rsid w:val="00FB5DAA"/>
    <w:rsid w:val="00FD2AAF"/>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9744</Words>
  <Characters>55543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5</cp:revision>
  <dcterms:created xsi:type="dcterms:W3CDTF">2019-04-11T07:55:00Z</dcterms:created>
  <dcterms:modified xsi:type="dcterms:W3CDTF">2019-04-12T08:21:00Z</dcterms:modified>
</cp:coreProperties>
</file>