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14" w:rsidRPr="005E32E5" w:rsidRDefault="00AC1414" w:rsidP="00AC1414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AC1414" w:rsidRPr="005E32E5" w:rsidRDefault="00AC1414" w:rsidP="00AC1414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AC1414" w:rsidRPr="005E32E5" w:rsidRDefault="00AC1414" w:rsidP="00AC1414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AC1414" w:rsidRPr="005E32E5" w:rsidRDefault="00AC1414" w:rsidP="00AC1414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AC1414" w:rsidRPr="005E32E5" w:rsidRDefault="00AC1414" w:rsidP="00AC1414">
      <w:pPr>
        <w:rPr>
          <w:b/>
          <w:color w:val="000000"/>
          <w:sz w:val="28"/>
          <w:szCs w:val="28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rPr>
          <w:b/>
          <w:color w:val="000000"/>
          <w:sz w:val="28"/>
          <w:szCs w:val="28"/>
        </w:rPr>
      </w:pPr>
    </w:p>
    <w:p w:rsidR="00AC1414" w:rsidRPr="005E32E5" w:rsidRDefault="00AC1414" w:rsidP="00AC1414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AC1414" w:rsidRPr="005E32E5" w:rsidRDefault="00AC1414" w:rsidP="00AC1414">
      <w:pPr>
        <w:jc w:val="center"/>
        <w:rPr>
          <w:b/>
          <w:color w:val="000000"/>
          <w:sz w:val="28"/>
          <w:szCs w:val="28"/>
        </w:rPr>
      </w:pPr>
    </w:p>
    <w:p w:rsidR="00AC1414" w:rsidRPr="005E32E5" w:rsidRDefault="00AC1414" w:rsidP="00AC1414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C1414" w:rsidRPr="005E32E5" w:rsidRDefault="00AC1414" w:rsidP="00AC1414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C1414" w:rsidRPr="005E32E5" w:rsidRDefault="00AC1414" w:rsidP="00AC1414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AC1414" w:rsidRPr="005E32E5" w:rsidRDefault="00AC1414" w:rsidP="00AC1414">
      <w:pPr>
        <w:jc w:val="center"/>
        <w:rPr>
          <w:sz w:val="28"/>
        </w:rPr>
      </w:pPr>
    </w:p>
    <w:p w:rsidR="00AC1414" w:rsidRPr="005E32E5" w:rsidRDefault="00AC1414" w:rsidP="00AC1414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AC1414" w:rsidRDefault="00AC1414" w:rsidP="00AC1414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 xml:space="preserve">КЛИНИЧЕСКАЯ ПРАКТИКА ПО </w:t>
      </w:r>
      <w:r>
        <w:rPr>
          <w:b/>
          <w:sz w:val="28"/>
          <w:szCs w:val="28"/>
          <w:u w:val="single"/>
        </w:rPr>
        <w:t>УРОЛОГИИ</w:t>
      </w:r>
    </w:p>
    <w:p w:rsidR="00AC1414" w:rsidRPr="005E32E5" w:rsidRDefault="00AC1414" w:rsidP="00AC1414">
      <w:pPr>
        <w:jc w:val="center"/>
        <w:rPr>
          <w:sz w:val="28"/>
          <w:szCs w:val="20"/>
        </w:rPr>
      </w:pPr>
    </w:p>
    <w:p w:rsidR="00AC1414" w:rsidRPr="005E32E5" w:rsidRDefault="00AC1414" w:rsidP="00AC1414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AC1414" w:rsidRPr="005E32E5" w:rsidRDefault="00AC1414" w:rsidP="00AC1414">
      <w:pPr>
        <w:jc w:val="center"/>
        <w:rPr>
          <w:sz w:val="28"/>
          <w:szCs w:val="20"/>
        </w:rPr>
      </w:pPr>
    </w:p>
    <w:p w:rsidR="00AC1414" w:rsidRPr="005E32E5" w:rsidRDefault="00AC1414" w:rsidP="00AC1414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</w:t>
      </w:r>
      <w:r>
        <w:rPr>
          <w:b/>
          <w:sz w:val="28"/>
          <w:szCs w:val="20"/>
          <w:u w:val="single"/>
        </w:rPr>
        <w:t>68</w:t>
      </w:r>
      <w:r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УРОЛОГИЯ</w:t>
      </w: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jc w:val="right"/>
        <w:rPr>
          <w:color w:val="000000"/>
          <w:sz w:val="28"/>
          <w:szCs w:val="28"/>
          <w:highlight w:val="yellow"/>
        </w:rPr>
      </w:pPr>
    </w:p>
    <w:p w:rsidR="00AC1414" w:rsidRPr="005E32E5" w:rsidRDefault="00AC1414" w:rsidP="00AC1414">
      <w:pPr>
        <w:ind w:firstLine="709"/>
        <w:jc w:val="both"/>
        <w:rPr>
          <w:color w:val="000000"/>
        </w:rPr>
      </w:pPr>
      <w:r w:rsidRPr="005E32E5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color w:val="000000"/>
        </w:rPr>
        <w:t>68</w:t>
      </w:r>
      <w:r w:rsidRPr="005E32E5">
        <w:rPr>
          <w:color w:val="000000"/>
        </w:rPr>
        <w:t xml:space="preserve"> «</w:t>
      </w:r>
      <w:r>
        <w:rPr>
          <w:color w:val="000000"/>
        </w:rPr>
        <w:t>Урологи</w:t>
      </w:r>
      <w:r w:rsidRPr="005E32E5">
        <w:rPr>
          <w:color w:val="000000"/>
        </w:rPr>
        <w:t xml:space="preserve">я», утвержденной ученым советом ФГБОУ ВО </w:t>
      </w:r>
      <w:proofErr w:type="spellStart"/>
      <w:r w:rsidRPr="005E32E5">
        <w:rPr>
          <w:color w:val="000000"/>
        </w:rPr>
        <w:t>ОрГМУ</w:t>
      </w:r>
      <w:proofErr w:type="spellEnd"/>
      <w:r w:rsidRPr="005E32E5">
        <w:rPr>
          <w:color w:val="000000"/>
        </w:rPr>
        <w:t xml:space="preserve"> Минздрава России</w:t>
      </w:r>
    </w:p>
    <w:p w:rsidR="00AC1414" w:rsidRPr="005E32E5" w:rsidRDefault="00AC1414" w:rsidP="00AC1414">
      <w:pPr>
        <w:ind w:firstLine="709"/>
        <w:jc w:val="both"/>
        <w:rPr>
          <w:color w:val="000000"/>
        </w:rPr>
      </w:pPr>
    </w:p>
    <w:p w:rsidR="00AC1414" w:rsidRPr="005E32E5" w:rsidRDefault="00AC1414" w:rsidP="00AC1414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AC1414" w:rsidRPr="005E32E5" w:rsidRDefault="00AC1414" w:rsidP="00AC1414">
      <w:pPr>
        <w:jc w:val="center"/>
        <w:rPr>
          <w:sz w:val="28"/>
        </w:rPr>
      </w:pPr>
    </w:p>
    <w:p w:rsidR="00AC1414" w:rsidRPr="005E32E5" w:rsidRDefault="00AC1414" w:rsidP="00AC1414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Pr="005E32E5">
        <w:rPr>
          <w:sz w:val="28"/>
        </w:rPr>
        <w:t>Оренбург</w:t>
      </w:r>
      <w:r w:rsidRPr="005E32E5">
        <w:rPr>
          <w:sz w:val="28"/>
        </w:rPr>
        <w:br w:type="page"/>
      </w:r>
    </w:p>
    <w:p w:rsidR="00AC1414" w:rsidRPr="005E32E5" w:rsidRDefault="00AC1414" w:rsidP="00AC1414">
      <w:pPr>
        <w:pStyle w:val="a3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AC1414" w:rsidRPr="006C4FBD" w:rsidRDefault="00AC1414" w:rsidP="00AC1414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AC1414" w:rsidRDefault="00AC1414" w:rsidP="00AC1414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AC1414" w:rsidRPr="005E32E5" w:rsidRDefault="00AC1414" w:rsidP="00AC1414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AC1414" w:rsidRPr="00F215BB" w:rsidRDefault="00AC1414" w:rsidP="00AC14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215BB">
        <w:rPr>
          <w:b/>
          <w:color w:val="000000"/>
          <w:sz w:val="28"/>
          <w:szCs w:val="28"/>
        </w:rPr>
        <w:t xml:space="preserve">ПК-1: </w:t>
      </w:r>
      <w:r w:rsidRPr="00F215BB">
        <w:rPr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215BB">
        <w:rPr>
          <w:sz w:val="28"/>
          <w:szCs w:val="28"/>
        </w:rPr>
        <w:t>влияния</w:t>
      </w:r>
      <w:proofErr w:type="gramEnd"/>
      <w:r w:rsidRPr="00F215BB">
        <w:rPr>
          <w:sz w:val="28"/>
          <w:szCs w:val="28"/>
        </w:rPr>
        <w:t xml:space="preserve"> на здоровье человека факторов среды его обитания</w:t>
      </w:r>
    </w:p>
    <w:p w:rsidR="00AC1414" w:rsidRPr="00F215BB" w:rsidRDefault="00AC1414" w:rsidP="00AC14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15BB">
        <w:rPr>
          <w:b/>
          <w:color w:val="000000"/>
          <w:sz w:val="28"/>
          <w:szCs w:val="28"/>
        </w:rPr>
        <w:t>ПК-2</w:t>
      </w:r>
      <w:r w:rsidRPr="00F215BB">
        <w:rPr>
          <w:b/>
          <w:sz w:val="28"/>
          <w:szCs w:val="28"/>
        </w:rPr>
        <w:t>:</w:t>
      </w:r>
      <w:r w:rsidRPr="00F215BB">
        <w:rPr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 xml:space="preserve">ПК-3 - </w:t>
      </w:r>
      <w:r w:rsidRPr="00F215BB">
        <w:rPr>
          <w:rFonts w:ascii="Times New Roman" w:hAnsi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>ПК-6</w:t>
      </w:r>
      <w:r w:rsidRPr="00F215BB">
        <w:rPr>
          <w:rFonts w:ascii="Times New Roman" w:hAnsi="Times New Roman"/>
          <w:sz w:val="28"/>
          <w:szCs w:val="28"/>
        </w:rPr>
        <w:t xml:space="preserve"> - готовность к ведению и лечению пациентов, нуждающихся в оказании урологической медицинской помощи.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>ПК-8</w:t>
      </w:r>
      <w:r w:rsidRPr="00F215BB">
        <w:rPr>
          <w:rFonts w:ascii="Times New Roman" w:hAnsi="Times New Roman"/>
          <w:sz w:val="28"/>
          <w:szCs w:val="28"/>
        </w:rPr>
        <w:t xml:space="preserve"> - готовность к применению природных лечебных факторов, лекарственной, </w:t>
      </w:r>
      <w:proofErr w:type="spellStart"/>
      <w:r w:rsidRPr="00F215BB">
        <w:rPr>
          <w:rFonts w:ascii="Times New Roman" w:hAnsi="Times New Roman"/>
          <w:sz w:val="28"/>
          <w:szCs w:val="28"/>
        </w:rPr>
        <w:t>немедикаментозной</w:t>
      </w:r>
      <w:proofErr w:type="spellEnd"/>
      <w:r w:rsidRPr="00F215BB">
        <w:rPr>
          <w:rFonts w:ascii="Times New Roman" w:hAnsi="Times New Roman"/>
          <w:sz w:val="28"/>
          <w:szCs w:val="28"/>
        </w:rPr>
        <w:t xml:space="preserve"> терапии и других методов у пациентов, нуждающихся в медицинской реабилитации и санаторно-курортном лечении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>ПК-9</w:t>
      </w:r>
      <w:r w:rsidRPr="00F215BB">
        <w:rPr>
          <w:rFonts w:ascii="Times New Roman" w:hAnsi="Times New Roman"/>
          <w:sz w:val="28"/>
          <w:szCs w:val="28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>ПК-10</w:t>
      </w:r>
      <w:r w:rsidRPr="00F215BB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AC1414" w:rsidRPr="00F215BB" w:rsidRDefault="00AC1414" w:rsidP="00AC141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F215BB">
        <w:rPr>
          <w:rFonts w:ascii="Times New Roman" w:hAnsi="Times New Roman"/>
          <w:b/>
          <w:sz w:val="28"/>
          <w:szCs w:val="28"/>
        </w:rPr>
        <w:t>ПК-11</w:t>
      </w:r>
      <w:r w:rsidRPr="00F215BB">
        <w:rPr>
          <w:rFonts w:ascii="Times New Roman" w:hAnsi="Times New Roman"/>
          <w:sz w:val="28"/>
          <w:szCs w:val="28"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AC1414" w:rsidRPr="00F215BB" w:rsidRDefault="00AC1414" w:rsidP="00AC1414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AC1414" w:rsidRPr="0058386D" w:rsidRDefault="00AC1414" w:rsidP="00AC1414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8386D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C1414" w:rsidRDefault="00AC1414" w:rsidP="00AC1414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Оценочные материалы </w:t>
      </w:r>
      <w:r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C1414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AC1414" w:rsidRPr="006C4FBD" w:rsidRDefault="00AC1414" w:rsidP="00AC1414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AC1414" w:rsidRPr="006C4FBD" w:rsidRDefault="00AC1414" w:rsidP="00AC141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AC1414" w:rsidRPr="006C4FBD" w:rsidRDefault="00AC1414" w:rsidP="00AC1414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C1414" w:rsidRPr="006C4FBD" w:rsidRDefault="00AC1414" w:rsidP="00AC1414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C1414" w:rsidRPr="006C4FBD" w:rsidRDefault="00AC1414" w:rsidP="00AC1414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AC1414" w:rsidRPr="006C4FBD" w:rsidRDefault="00AC1414" w:rsidP="00AC1414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</w:t>
      </w:r>
      <w:r w:rsidRPr="006C4FBD">
        <w:rPr>
          <w:sz w:val="28"/>
        </w:rPr>
        <w:lastRenderedPageBreak/>
        <w:t xml:space="preserve">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C1414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шока и кровопотери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послеоперационных осложнений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гнойных послеоперационных осложнений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ТЭЛА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послеоперационных грыж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столбняка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рецидивов мочекаменной болезни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диспансеризации и оценка ее эффективности</w:t>
      </w:r>
    </w:p>
    <w:p w:rsidR="00AC1414" w:rsidRPr="0058386D" w:rsidRDefault="00AC1414" w:rsidP="00AC1414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санитарно-просветительной работы</w:t>
      </w:r>
    </w:p>
    <w:p w:rsidR="00AC1414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аномалий почек, мочевого пузыря и уретры, половых органов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повреждений почек, мочеточников, внутр</w:t>
      </w:r>
      <w:proofErr w:type="gram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и-</w:t>
      </w:r>
      <w:proofErr w:type="gram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внебрюшинных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повреждений мочевого пузыря, разрывов и стриктур уретры, травм полового члена, мошонки и ее содержимого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неспецифических воспалительных заболеваний: почек, мочевого пузыря и уретры, предстательной железы и семенных пузырьков, полового члена, мошонки и ее органов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специфических воспалительных заболеваний: туберкулез почки, чашечно-лоханочной системы и мочеточника, мочевого пузыря, микроцистис, туберкулез предстательной железы, придатка яичка, актиномикоз мочеполовых органов, бруцеллез мочеполовых органов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паразитарных заболеваний мочеполовых органов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мочекаменной болезни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гидронефроза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нефроптоза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новообразований органов мочеполовой системы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Диагностика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нефрогенной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артериальной гипертензии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почечной недостаточности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lastRenderedPageBreak/>
        <w:t>Диагностика нейрогенных расстройств нижних мочевых путей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детских урологических заболеваний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урогинекологических заболеваний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половых расстройств у мужчин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Пальпация почек, мочевого пузыря, органов мошонки, стенок влагалища, уретры и кавернозных тел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Качественное и количественное исследование осадка мочи, ее относительной плотности, белка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Уретроскопия, цистоскопия,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хромоцистоскопия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катетеризация мочеточника, биопсия стенки мочевого пузыря, электрокоагуляция папиллярной опухоли, контактная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цистолитотрипсия</w:t>
      </w:r>
      <w:proofErr w:type="spellEnd"/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Выполнение и оценка результатов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урофлоуметрии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цистометрии</w:t>
      </w:r>
      <w:proofErr w:type="spellEnd"/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Оценка и описание обзорного снимка мочевой системы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Выполнение и оценка результатов экскреторной и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инфузионной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урографии</w:t>
      </w:r>
    </w:p>
    <w:p w:rsidR="00AC1414" w:rsidRPr="0058386D" w:rsidRDefault="00AC1414" w:rsidP="00AC1414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Выполнение и оценка результатов </w:t>
      </w:r>
      <w:proofErr w:type="gram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ретроградной</w:t>
      </w:r>
      <w:proofErr w:type="gram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антеградной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пиелоуретерографии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цистоуретрографии</w:t>
      </w:r>
      <w:proofErr w:type="spellEnd"/>
    </w:p>
    <w:p w:rsidR="00AC1414" w:rsidRPr="0058386D" w:rsidRDefault="00AC1414" w:rsidP="00AC1414">
      <w:pPr>
        <w:pStyle w:val="a3"/>
        <w:numPr>
          <w:ilvl w:val="0"/>
          <w:numId w:val="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Оценка результатов сосудистых исследований почек, ультразвуковых исследований почек, мочевого пузыря и предстательной железы, радиоизотопных исследований почек </w:t>
      </w:r>
    </w:p>
    <w:p w:rsidR="00AC1414" w:rsidRDefault="00AC1414" w:rsidP="00AC141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AC1414" w:rsidRPr="006C4FBD" w:rsidRDefault="00AC1414" w:rsidP="00AC1414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аномалий почек, мочевого пузыря и уретры, половых органов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повреждений почек, мочеточников, внутр</w:t>
      </w:r>
      <w:proofErr w:type="gram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и-</w:t>
      </w:r>
      <w:proofErr w:type="gram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внебрюшинных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повреждений мочевого пузыря, разрывов и стриктур уретры, травм полового члена, мошонки и ее содержимого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неспецифических воспалительных заболеваний: почек, мочевого пузыря и уретры, предстательной железы и семенных пузырьков, полового члена, мошонки и ее органов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специфических воспалительных заболеваний: туберкулез почки, чашечно-лоханочной системы и мочеточника, мочевого пузыря, микроцистис, туберкулез предстательной железы, придатка яичка, актиномикоз мочеполовых органов, бруцеллез мочеполовых органов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паразитарных заболеваний мочеполовых органов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мочекаменной болезни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гидронефроза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нефроптоза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новообразований органов мочеполовой системы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Лечение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нефрогенной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артериальной гипертензии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почечной недостаточности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нейрогенных расстройств нижних мочевых путей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lastRenderedPageBreak/>
        <w:t xml:space="preserve">Лечение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детскихурологических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заболеваний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урогинекологических заболеваний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половых расстройств у мужчин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Катетеризация мочевого пузыря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Бужирование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уретры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Надлобковая капиллярная пункция мочевого пузыря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Рассечение и круговое иссечение крайней плоти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Операции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Винкельмана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Бергмана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Операция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Иваниссевича</w:t>
      </w:r>
      <w:proofErr w:type="spellEnd"/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Вазорезекция</w:t>
      </w:r>
      <w:proofErr w:type="spellEnd"/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Кастрация (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орхиэктомия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, энуклеация паренхимы яичек)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Вскрытие и дренирование гнойников мошонки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Пункционная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цистостомия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эпицистостомия</w:t>
      </w:r>
      <w:proofErr w:type="spellEnd"/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Ушивание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разрыва мочевого пузыря, дренирование клетчатки таза по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Буяльском</w:t>
      </w:r>
      <w:proofErr w:type="gram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-</w:t>
      </w:r>
      <w:proofErr w:type="gram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Мак-Уортеру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при мочевых затеках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Вскрытие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паранефрального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абсцесса (гнойный паранефрит)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Уретеролитотомия</w:t>
      </w:r>
      <w:proofErr w:type="spellEnd"/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Пиелолитотомия</w:t>
      </w:r>
      <w:proofErr w:type="spellEnd"/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Нефростомия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декапсуляция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почки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Нефрэктомия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при разрыве почки, сморщенной почке, терминальном гидронефрозе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Ушивание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почки при  разрыве</w:t>
      </w:r>
    </w:p>
    <w:p w:rsidR="00AC1414" w:rsidRPr="00D300CB" w:rsidRDefault="00AC1414" w:rsidP="00AC1414">
      <w:pPr>
        <w:pStyle w:val="a3"/>
        <w:numPr>
          <w:ilvl w:val="0"/>
          <w:numId w:val="5"/>
        </w:numPr>
        <w:suppressAutoHyphens/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Чрезпузырная</w:t>
      </w:r>
      <w:proofErr w:type="spellEnd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D300CB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аденомэктомия</w:t>
      </w:r>
      <w:proofErr w:type="spellEnd"/>
    </w:p>
    <w:p w:rsidR="00AC1414" w:rsidRDefault="00AC1414" w:rsidP="00AC1414">
      <w:pPr>
        <w:suppressAutoHyphens/>
        <w:ind w:firstLine="709"/>
        <w:jc w:val="both"/>
        <w:rPr>
          <w:rFonts w:eastAsia="Calibri"/>
          <w:iCs/>
          <w:color w:val="000000"/>
          <w:spacing w:val="4"/>
        </w:rPr>
      </w:pPr>
    </w:p>
    <w:p w:rsidR="00AC1414" w:rsidRPr="006C4FBD" w:rsidRDefault="00AC1414" w:rsidP="00AC14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после операций в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забрюшнном</w:t>
      </w:r>
      <w:proofErr w:type="spellEnd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пространстве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 мочеточнике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ЛМС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мочевом пузыре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почке</w:t>
      </w:r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с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цистостомами</w:t>
      </w:r>
      <w:proofErr w:type="spellEnd"/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с </w:t>
      </w:r>
      <w:proofErr w:type="spellStart"/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нефростомами</w:t>
      </w:r>
      <w:proofErr w:type="spellEnd"/>
    </w:p>
    <w:p w:rsidR="00AC1414" w:rsidRPr="0058386D" w:rsidRDefault="00AC1414" w:rsidP="00AC1414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операции на органах мошонки</w:t>
      </w:r>
    </w:p>
    <w:p w:rsidR="00AC1414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C1414" w:rsidRPr="006C4FBD" w:rsidRDefault="00AC1414" w:rsidP="00AC141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AC1414" w:rsidRPr="0058386D" w:rsidRDefault="00AC1414" w:rsidP="00AC1414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Знание основ законодательства о здравоохранении и директивных документов, определяющих деятельность органов и учреждений здравоохранения</w:t>
      </w:r>
    </w:p>
    <w:p w:rsidR="00AC1414" w:rsidRPr="0058386D" w:rsidRDefault="00AC1414" w:rsidP="00AC1414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Знание организации урологической помощи в стране, организации работы скорой и неотложной помощи</w:t>
      </w:r>
    </w:p>
    <w:p w:rsidR="00AC1414" w:rsidRPr="0058386D" w:rsidRDefault="00AC1414" w:rsidP="00AC1414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анализа основных показателей деятельности лечебно-профилактического учреждения</w:t>
      </w:r>
    </w:p>
    <w:p w:rsidR="00AC1414" w:rsidRPr="0058386D" w:rsidRDefault="00AC1414" w:rsidP="00AC1414">
      <w:pPr>
        <w:pStyle w:val="a3"/>
        <w:numPr>
          <w:ilvl w:val="0"/>
          <w:numId w:val="4"/>
        </w:numPr>
        <w:suppressAutoHyphens/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Ведение медицинской документации, осуществление </w:t>
      </w: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lastRenderedPageBreak/>
        <w:t>преемственности между лечебно-профилактическими учреждениями</w:t>
      </w:r>
    </w:p>
    <w:p w:rsidR="00E03A8C" w:rsidRDefault="00E03A8C"/>
    <w:p w:rsidR="00AC1414" w:rsidRDefault="00AC1414"/>
    <w:p w:rsidR="00AC1414" w:rsidRDefault="00AC1414"/>
    <w:p w:rsidR="00AC1414" w:rsidRPr="00187ADE" w:rsidRDefault="00AC1414" w:rsidP="00AC1414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AC1414" w:rsidRDefault="00AC1414"/>
    <w:p w:rsidR="00AC1414" w:rsidRDefault="00AC1414"/>
    <w:p w:rsidR="00AC1414" w:rsidRDefault="00AC1414"/>
    <w:p w:rsidR="00AC1414" w:rsidRDefault="00AC1414"/>
    <w:tbl>
      <w:tblPr>
        <w:tblStyle w:val="a4"/>
        <w:tblW w:w="0" w:type="auto"/>
        <w:tblLook w:val="04A0"/>
      </w:tblPr>
      <w:tblGrid>
        <w:gridCol w:w="675"/>
        <w:gridCol w:w="1676"/>
        <w:gridCol w:w="4196"/>
        <w:gridCol w:w="3024"/>
      </w:tblGrid>
      <w:tr w:rsidR="00AC1414" w:rsidRPr="00AC1414" w:rsidTr="00AC1414">
        <w:tc>
          <w:tcPr>
            <w:tcW w:w="675" w:type="dxa"/>
          </w:tcPr>
          <w:p w:rsidR="00AC1414" w:rsidRPr="00AC1414" w:rsidRDefault="00AC1414" w:rsidP="00AC1414">
            <w:pPr>
              <w:rPr>
                <w:b/>
              </w:rPr>
            </w:pPr>
            <w:r w:rsidRPr="00AC1414">
              <w:rPr>
                <w:b/>
              </w:rPr>
              <w:t>№</w:t>
            </w:r>
          </w:p>
        </w:tc>
        <w:tc>
          <w:tcPr>
            <w:tcW w:w="1676" w:type="dxa"/>
          </w:tcPr>
          <w:p w:rsidR="00AC1414" w:rsidRPr="00AC1414" w:rsidRDefault="00AC1414" w:rsidP="00AC1414">
            <w:pPr>
              <w:rPr>
                <w:b/>
              </w:rPr>
            </w:pPr>
            <w:r w:rsidRPr="00AC1414">
              <w:rPr>
                <w:b/>
              </w:rPr>
              <w:t>Проверяемая компетенция</w:t>
            </w:r>
          </w:p>
        </w:tc>
        <w:tc>
          <w:tcPr>
            <w:tcW w:w="0" w:type="auto"/>
          </w:tcPr>
          <w:p w:rsidR="00AC1414" w:rsidRPr="00AC1414" w:rsidRDefault="00AC1414" w:rsidP="00AC1414">
            <w:pPr>
              <w:rPr>
                <w:b/>
              </w:rPr>
            </w:pPr>
            <w:r w:rsidRPr="00AC1414">
              <w:rPr>
                <w:b/>
              </w:rPr>
              <w:t>Дескриптор</w:t>
            </w:r>
          </w:p>
        </w:tc>
        <w:tc>
          <w:tcPr>
            <w:tcW w:w="0" w:type="auto"/>
          </w:tcPr>
          <w:p w:rsidR="00AC1414" w:rsidRPr="00AC1414" w:rsidRDefault="00AC1414" w:rsidP="00AC1414">
            <w:pPr>
              <w:rPr>
                <w:b/>
              </w:rPr>
            </w:pPr>
            <w:r w:rsidRPr="00AC1414">
              <w:rPr>
                <w:b/>
              </w:rPr>
              <w:t>Контрольно-оценочное средство (номер вопроса/практического задания)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1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 xml:space="preserve">ПК-1 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>Знать - Основы законодательства о здравоохранении, директивные документы, определяющие деятельность органов и учреждений здравоохранения, основы страховой медицины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>
              <w:t>Практические</w:t>
            </w:r>
            <w:proofErr w:type="gramEnd"/>
            <w:r>
              <w:t xml:space="preserve"> задание пунктов 1,3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Уметь - Осуществлять профилактику распространения урологических заболеваний и их осложнений</w:t>
            </w:r>
          </w:p>
        </w:tc>
        <w:tc>
          <w:tcPr>
            <w:tcW w:w="0" w:type="auto"/>
          </w:tcPr>
          <w:p w:rsidR="00AC1414" w:rsidRDefault="00AC1414">
            <w:proofErr w:type="gramStart"/>
            <w:r w:rsidRPr="00722FC9">
              <w:t>Практические</w:t>
            </w:r>
            <w:proofErr w:type="gramEnd"/>
            <w:r w:rsidRPr="00722FC9">
              <w:t xml:space="preserve"> задание пунктов 1,3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Владеть - навыками применения мероприятий по лечению и профилактике </w:t>
            </w:r>
            <w:r>
              <w:t>уролог</w:t>
            </w:r>
            <w:r w:rsidRPr="00AC1414">
              <w:t>ических заболеваний</w:t>
            </w:r>
          </w:p>
        </w:tc>
        <w:tc>
          <w:tcPr>
            <w:tcW w:w="0" w:type="auto"/>
          </w:tcPr>
          <w:p w:rsidR="00AC1414" w:rsidRDefault="00AC1414">
            <w:proofErr w:type="gramStart"/>
            <w:r w:rsidRPr="00722FC9">
              <w:t>Практические</w:t>
            </w:r>
            <w:proofErr w:type="gramEnd"/>
            <w:r w:rsidRPr="00722FC9">
              <w:t xml:space="preserve"> задание пунктов 1,3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2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ПК-2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>Знать - Тематику и организацию мероприятий по пропаганде здоровых и грамотных сексуальных отношений, методов контрацепции.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0F4D25">
              <w:t>Практические</w:t>
            </w:r>
            <w:proofErr w:type="gramEnd"/>
            <w:r w:rsidRPr="000F4D25">
              <w:t xml:space="preserve"> задание пунктов </w:t>
            </w:r>
            <w:r>
              <w:t>5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Уметь - Прочитать лекцию для старших курсов немедицинских колледжей о правилах безопасного секса, профилактике ИППП и </w:t>
            </w:r>
            <w:proofErr w:type="spellStart"/>
            <w:r w:rsidRPr="00AC1414">
              <w:t>СПИДа</w:t>
            </w:r>
            <w:proofErr w:type="spellEnd"/>
            <w:r w:rsidRPr="00AC1414">
              <w:t>.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0F4D25">
              <w:t>Практические</w:t>
            </w:r>
            <w:proofErr w:type="gramEnd"/>
            <w:r w:rsidRPr="000F4D25">
              <w:t xml:space="preserve"> задание пунктов </w:t>
            </w:r>
            <w:r>
              <w:t>5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Владеть - навыками проведения профилактических медицинских осмотров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0F4D25">
              <w:t>Практические</w:t>
            </w:r>
            <w:proofErr w:type="gramEnd"/>
            <w:r w:rsidRPr="000F4D25">
              <w:t xml:space="preserve"> задание пунктов </w:t>
            </w:r>
            <w:r>
              <w:t>5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3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ПК-3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>Знать - принципы профилактики особо опасных и карантинных инфекций</w:t>
            </w:r>
          </w:p>
        </w:tc>
        <w:tc>
          <w:tcPr>
            <w:tcW w:w="0" w:type="auto"/>
          </w:tcPr>
          <w:p w:rsidR="00AC1414" w:rsidRDefault="00AC1414">
            <w:proofErr w:type="gramStart"/>
            <w:r w:rsidRPr="00DD2B4A">
              <w:t>Практические</w:t>
            </w:r>
            <w:proofErr w:type="gramEnd"/>
            <w:r w:rsidRPr="00DD2B4A">
              <w:t xml:space="preserve"> задание пунктов 1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Уметь - организовать и проводить противоэпидемические мероприятия в очагах инфекционных </w:t>
            </w:r>
            <w:proofErr w:type="spellStart"/>
            <w:r w:rsidRPr="00AC1414">
              <w:t>болезнейинфекционными</w:t>
            </w:r>
            <w:proofErr w:type="spellEnd"/>
            <w:r w:rsidRPr="00AC1414">
              <w:t xml:space="preserve"> болезнями;</w:t>
            </w:r>
          </w:p>
        </w:tc>
        <w:tc>
          <w:tcPr>
            <w:tcW w:w="0" w:type="auto"/>
          </w:tcPr>
          <w:p w:rsidR="00AC1414" w:rsidRDefault="00AC1414">
            <w:proofErr w:type="gramStart"/>
            <w:r w:rsidRPr="00DD2B4A">
              <w:t>Практические</w:t>
            </w:r>
            <w:proofErr w:type="gramEnd"/>
            <w:r w:rsidRPr="00DD2B4A">
              <w:t xml:space="preserve"> задание пунктов 1</w:t>
            </w:r>
          </w:p>
        </w:tc>
      </w:tr>
      <w:tr w:rsidR="00AC1414" w:rsidRPr="00AC1414" w:rsidTr="00AC1414">
        <w:trPr>
          <w:trHeight w:val="416"/>
        </w:trPr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0" w:type="auto"/>
          </w:tcPr>
          <w:p w:rsidR="00AC1414" w:rsidRDefault="00AC1414">
            <w:proofErr w:type="gramStart"/>
            <w:r w:rsidRPr="00DD2B4A">
              <w:t>Практические</w:t>
            </w:r>
            <w:proofErr w:type="gramEnd"/>
            <w:r w:rsidRPr="00DD2B4A">
              <w:t xml:space="preserve"> задание пунктов 1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6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ПК-6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Знать - Общие вопросы организации хирургической и урологической </w:t>
            </w:r>
            <w:r w:rsidRPr="00AC1414">
              <w:lastRenderedPageBreak/>
              <w:t xml:space="preserve">помощи в стране, организацию работы скорой и неотложной медицинской помощи взрослому и детскому населению. Организацию, оборудование и оснащение урологического кабинета поликлиники, инструменты и оборудование для урологических манипуляций, эндоскопических и открытых оперативных вмешательств, оборудование отделений гемодиализа, </w:t>
            </w:r>
            <w:proofErr w:type="spellStart"/>
            <w:r w:rsidRPr="00AC1414">
              <w:t>гемосорбции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плазмафереза</w:t>
            </w:r>
            <w:proofErr w:type="spellEnd"/>
            <w:r w:rsidRPr="00AC1414">
              <w:t>. Механизмы свертывания крови и их нарушения, показания, противопоказания и осложнения переливания крови, ее компонентов и кровезаменителей. Организационные основы переливания крови. Вопросы асептики и антисептики. Принципы, приемы и методы обезболивания, вопросы реанимации и интенсивной терапии. Общие принципы оказания экстренной хирургической помощи. Принципы подготовки больных к операции и ведения послеоперационного периода, профилактики послеоперационных осложнений. Принципы лекарственной терапии урологических заболеваний, современные лекарственные средства, механизмы их действия, дозировку, побочные эффекты, осложнения, их терапию и профилактику. Оборудование операционной, эндоскопического кабинета, палаты интенсивной терапии, особенности работы и технику безопасности при эксплуатации аппаратуры.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DD2B4A">
              <w:lastRenderedPageBreak/>
              <w:t>Практические</w:t>
            </w:r>
            <w:proofErr w:type="gramEnd"/>
            <w:r w:rsidRPr="00DD2B4A">
              <w:t xml:space="preserve"> задание пунктов </w:t>
            </w:r>
            <w:r>
              <w:t>2,3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Уметь - Оценивать тяжесть состояния больного, принимать необходимые меры для выведения больного из опасного состояния, определять объем и последовательность реанимационных мероприятий, оказывать экстренную помощь. Определять показания к амбулаторному и стационарному лечению, оценивать показания к госпитализации и организовать ее. Разрабатывать план подготовки больного к экстренной и плановой </w:t>
            </w:r>
            <w:r w:rsidRPr="00AC1414">
              <w:lastRenderedPageBreak/>
              <w:t xml:space="preserve">операции, оценивать степень нарушений гомеостаза, осуществлять подготовку к операции всех функциональных систем больного. Обосновать наиболее рациональную технику оперативного вмешательства при данном заболевании и выполнить его в необходимом объеме. Определять группу и совместимость крови, выполнять гемотрансфузии, проводить профилактику, диагностику и лечение </w:t>
            </w:r>
            <w:proofErr w:type="spellStart"/>
            <w:r w:rsidRPr="00AC1414">
              <w:t>трансфузионных</w:t>
            </w:r>
            <w:proofErr w:type="spellEnd"/>
            <w:r w:rsidRPr="00AC1414">
              <w:t xml:space="preserve"> осложнений. Обосновывать методику обезболивания и, при необходимости, осуществлять его, если это не требует участия врача-анестезиолога. Разрабатывать и проводить послеоперационное лечение с учетом профилактики и терапии осложнений. Оформлять необходимую медицинскую документацию. Оказывать необходимую помощь и осуществлять профилактику неотложных состояний и осложнений: травматический шок, </w:t>
            </w:r>
            <w:proofErr w:type="spellStart"/>
            <w:r w:rsidRPr="00AC1414">
              <w:t>бактериотоксический</w:t>
            </w:r>
            <w:proofErr w:type="spellEnd"/>
            <w:r w:rsidRPr="00AC1414">
              <w:t xml:space="preserve"> шок, острая </w:t>
            </w:r>
            <w:proofErr w:type="spellStart"/>
            <w:r w:rsidRPr="00AC1414">
              <w:t>кровопотеря</w:t>
            </w:r>
            <w:proofErr w:type="gramStart"/>
            <w:r w:rsidRPr="00AC1414">
              <w:t>,р</w:t>
            </w:r>
            <w:proofErr w:type="gramEnd"/>
            <w:r w:rsidRPr="00AC1414">
              <w:t>аневая</w:t>
            </w:r>
            <w:proofErr w:type="spellEnd"/>
            <w:r w:rsidRPr="00AC1414">
              <w:t xml:space="preserve"> инфекция, острая дыхательная и сердечная недостаточность, острая почечная недостаточность, включая crash-синдром.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DD2B4A">
              <w:lastRenderedPageBreak/>
              <w:t>Практические</w:t>
            </w:r>
            <w:proofErr w:type="gramEnd"/>
            <w:r w:rsidRPr="00DD2B4A">
              <w:t xml:space="preserve"> задание пунктов </w:t>
            </w:r>
            <w:r>
              <w:t>2,3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pPr>
              <w:rPr>
                <w:rFonts w:eastAsia="Calibri"/>
              </w:rPr>
            </w:pPr>
            <w:r w:rsidRPr="00AC1414">
              <w:t xml:space="preserve">Владеть - </w:t>
            </w:r>
            <w:r w:rsidRPr="00AC1414">
              <w:br/>
              <w:t xml:space="preserve">катетеризацией мочевого пузыря, </w:t>
            </w:r>
            <w:proofErr w:type="spellStart"/>
            <w:r w:rsidRPr="00AC1414">
              <w:t>бужированием</w:t>
            </w:r>
            <w:proofErr w:type="spellEnd"/>
            <w:r w:rsidRPr="00AC1414">
              <w:t xml:space="preserve"> уретры, надлобковой капиллярной пункцией мочевого пузыря, уретроскопией, цистоскопией, </w:t>
            </w:r>
            <w:proofErr w:type="spellStart"/>
            <w:r w:rsidRPr="00AC1414">
              <w:t>хромоцистоскопией</w:t>
            </w:r>
            <w:proofErr w:type="spellEnd"/>
            <w:r w:rsidRPr="00AC1414">
              <w:t xml:space="preserve">, катетеризацией мочеточника, биопсией стенки мочевого пузыря, электрокоагуляцией папиллярной опухоли, контактной </w:t>
            </w:r>
            <w:proofErr w:type="spellStart"/>
            <w:r w:rsidRPr="00AC1414">
              <w:t>цистолитотрипсией</w:t>
            </w:r>
            <w:proofErr w:type="spellEnd"/>
            <w:r w:rsidRPr="00AC1414">
              <w:t xml:space="preserve">. </w:t>
            </w:r>
            <w:proofErr w:type="gramStart"/>
            <w:r w:rsidRPr="00AC1414">
              <w:t xml:space="preserve">Самостоятельно выполнять типичные урологические операции: рассечение и круговое иссечение крайней плоти, операции </w:t>
            </w:r>
            <w:proofErr w:type="spellStart"/>
            <w:r w:rsidRPr="00AC1414">
              <w:t>Винкельмана</w:t>
            </w:r>
            <w:proofErr w:type="spellEnd"/>
            <w:r w:rsidRPr="00AC1414">
              <w:t xml:space="preserve"> и Бергмана при </w:t>
            </w:r>
            <w:proofErr w:type="spellStart"/>
            <w:r w:rsidRPr="00AC1414">
              <w:t>гидроцеле</w:t>
            </w:r>
            <w:proofErr w:type="spellEnd"/>
            <w:r w:rsidRPr="00AC1414">
              <w:t xml:space="preserve">, операция </w:t>
            </w:r>
            <w:proofErr w:type="spellStart"/>
            <w:r w:rsidRPr="00AC1414">
              <w:t>Иваниссевича</w:t>
            </w:r>
            <w:proofErr w:type="spellEnd"/>
            <w:r w:rsidRPr="00AC1414">
              <w:t>, кастрация (</w:t>
            </w:r>
            <w:proofErr w:type="spellStart"/>
            <w:r w:rsidRPr="00AC1414">
              <w:t>орхиэктомия</w:t>
            </w:r>
            <w:proofErr w:type="spellEnd"/>
            <w:r w:rsidRPr="00AC1414">
              <w:t xml:space="preserve">, энуклеация паренхимы яичек), вскрытие и дренирование гнойников мошонки, </w:t>
            </w:r>
            <w:proofErr w:type="spellStart"/>
            <w:r w:rsidRPr="00AC1414">
              <w:t>вазорезекция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троакарная</w:t>
            </w:r>
            <w:proofErr w:type="spellEnd"/>
            <w:r w:rsidRPr="00AC1414">
              <w:t xml:space="preserve"> </w:t>
            </w:r>
            <w:proofErr w:type="spellStart"/>
            <w:r w:rsidRPr="00AC1414">
              <w:lastRenderedPageBreak/>
              <w:t>цистостомия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эпицистостомия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цистолитостомия</w:t>
            </w:r>
            <w:proofErr w:type="spellEnd"/>
            <w:r w:rsidRPr="00AC1414">
              <w:t xml:space="preserve">; </w:t>
            </w:r>
            <w:proofErr w:type="spellStart"/>
            <w:r w:rsidRPr="00AC1414">
              <w:t>ушивание</w:t>
            </w:r>
            <w:proofErr w:type="spellEnd"/>
            <w:r w:rsidRPr="00AC1414">
              <w:t xml:space="preserve"> разрыва мочевого пузыря, дренирование клетчатки таза по </w:t>
            </w:r>
            <w:proofErr w:type="spellStart"/>
            <w:r w:rsidRPr="00AC1414">
              <w:t>Буяльскому-Мак-Уортеру</w:t>
            </w:r>
            <w:proofErr w:type="spellEnd"/>
            <w:r w:rsidRPr="00AC1414">
              <w:t xml:space="preserve"> при мочевых затеках; вскрытие </w:t>
            </w:r>
            <w:proofErr w:type="spellStart"/>
            <w:r w:rsidRPr="00AC1414">
              <w:t>паранефрального</w:t>
            </w:r>
            <w:proofErr w:type="spellEnd"/>
            <w:r w:rsidRPr="00AC1414">
              <w:t xml:space="preserve"> абсцесса (гнойный паранефрит), </w:t>
            </w:r>
            <w:proofErr w:type="spellStart"/>
            <w:r w:rsidRPr="00AC1414">
              <w:t>уретеролитотомия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пиелолитотомия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нефростомия</w:t>
            </w:r>
            <w:proofErr w:type="spellEnd"/>
            <w:r w:rsidRPr="00AC1414">
              <w:t xml:space="preserve">, </w:t>
            </w:r>
            <w:proofErr w:type="spellStart"/>
            <w:r w:rsidRPr="00AC1414">
              <w:t>декапсуляция</w:t>
            </w:r>
            <w:proofErr w:type="spellEnd"/>
            <w:r w:rsidRPr="00AC1414">
              <w:t xml:space="preserve"> почки;</w:t>
            </w:r>
            <w:proofErr w:type="gramEnd"/>
            <w:r w:rsidRPr="00AC1414">
              <w:t xml:space="preserve"> </w:t>
            </w:r>
            <w:proofErr w:type="spellStart"/>
            <w:r w:rsidRPr="00AC1414">
              <w:t>нефрэктомия</w:t>
            </w:r>
            <w:proofErr w:type="spellEnd"/>
            <w:r w:rsidRPr="00AC1414">
              <w:t xml:space="preserve"> при разрыве почки, сморщенной почке, терминальном гидронефрозе; </w:t>
            </w:r>
            <w:proofErr w:type="spellStart"/>
            <w:r w:rsidRPr="00AC1414">
              <w:t>ушивание</w:t>
            </w:r>
            <w:proofErr w:type="spellEnd"/>
            <w:r w:rsidRPr="00AC1414">
              <w:t xml:space="preserve"> почки при разрыве; </w:t>
            </w:r>
            <w:proofErr w:type="spellStart"/>
            <w:r w:rsidRPr="00AC1414">
              <w:t>чреспузырная</w:t>
            </w:r>
            <w:proofErr w:type="spellEnd"/>
            <w:r w:rsidRPr="00AC1414">
              <w:t xml:space="preserve"> </w:t>
            </w:r>
            <w:proofErr w:type="spellStart"/>
            <w:r w:rsidRPr="00AC1414">
              <w:t>аденомэктомия</w:t>
            </w:r>
            <w:proofErr w:type="spellEnd"/>
            <w:r w:rsidRPr="00AC1414">
              <w:t>.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DD2B4A">
              <w:lastRenderedPageBreak/>
              <w:t>Практические</w:t>
            </w:r>
            <w:proofErr w:type="gramEnd"/>
            <w:r w:rsidRPr="00DD2B4A">
              <w:t xml:space="preserve"> задание пунктов </w:t>
            </w:r>
            <w:r>
              <w:t>2,3</w:t>
            </w:r>
          </w:p>
          <w:p w:rsidR="00AC1414" w:rsidRPr="00AC1414" w:rsidRDefault="00AC1414" w:rsidP="00AC1414"/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lastRenderedPageBreak/>
              <w:t>8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ПК-8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>Знать - принципы и основы проведения медицинской реабилитации и деятельности реабилитационных структур, критериев оценки качества реабилитационного процесса; медицинские, психологические и социальные аспекты реабилитации урологических пациентов.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DD2B4A">
              <w:t>Практические</w:t>
            </w:r>
            <w:proofErr w:type="gramEnd"/>
            <w:r w:rsidRPr="00DD2B4A">
              <w:t xml:space="preserve"> задание пунктов </w:t>
            </w:r>
            <w:r>
              <w:t>4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Уметь - проводить анализ и оценивать качество и эффективность реабилитационного процесса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26473E">
              <w:t>Практические</w:t>
            </w:r>
            <w:proofErr w:type="gramEnd"/>
            <w:r w:rsidRPr="0026473E">
              <w:t xml:space="preserve"> задание пунктов </w:t>
            </w:r>
            <w:r>
              <w:t>4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Владеть - алгоритмом использования лекарственные средств и </w:t>
            </w:r>
            <w:proofErr w:type="spellStart"/>
            <w:r w:rsidRPr="00AC1414">
              <w:t>немедикаментозных</w:t>
            </w:r>
            <w:proofErr w:type="spellEnd"/>
            <w:r w:rsidRPr="00AC1414">
              <w:t xml:space="preserve"> методов на разных этапах лечения и реабилитации в сфере компетенции врача-уролога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26473E">
              <w:t>Практические</w:t>
            </w:r>
            <w:proofErr w:type="gramEnd"/>
            <w:r w:rsidRPr="0026473E">
              <w:t xml:space="preserve"> задание пунктов </w:t>
            </w:r>
            <w:r>
              <w:t>4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9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ПК-9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>Знать -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BE1464"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1,2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Уметь - проводить санитарно-просветительную работу среди населения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BE1464"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1,2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Владеть - навыками индивидуального и группового консультирования</w:t>
            </w:r>
          </w:p>
        </w:tc>
        <w:tc>
          <w:tcPr>
            <w:tcW w:w="0" w:type="auto"/>
          </w:tcPr>
          <w:p w:rsidR="00AC1414" w:rsidRDefault="00AC1414" w:rsidP="00AC1414">
            <w:proofErr w:type="gramStart"/>
            <w:r w:rsidRPr="00BE1464"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1,2</w:t>
            </w:r>
          </w:p>
        </w:tc>
      </w:tr>
      <w:tr w:rsidR="00AC1414" w:rsidRPr="00AC1414" w:rsidTr="00AC1414">
        <w:tc>
          <w:tcPr>
            <w:tcW w:w="675" w:type="dxa"/>
            <w:vMerge w:val="restart"/>
          </w:tcPr>
          <w:p w:rsidR="00AC1414" w:rsidRPr="00AC1414" w:rsidRDefault="00AC1414" w:rsidP="00AC1414">
            <w:r w:rsidRPr="00AC1414">
              <w:t>10</w:t>
            </w:r>
          </w:p>
        </w:tc>
        <w:tc>
          <w:tcPr>
            <w:tcW w:w="1676" w:type="dxa"/>
            <w:vMerge w:val="restart"/>
          </w:tcPr>
          <w:p w:rsidR="00AC1414" w:rsidRPr="00AC1414" w:rsidRDefault="00AC1414" w:rsidP="00AC1414">
            <w:r w:rsidRPr="00AC1414">
              <w:t>ПК-10</w:t>
            </w:r>
          </w:p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Знать - вопросы организации медицинской помощи населению; </w:t>
            </w:r>
            <w:proofErr w:type="gramStart"/>
            <w:r w:rsidRPr="00AC1414">
              <w:t>-с</w:t>
            </w:r>
            <w:proofErr w:type="gramEnd"/>
            <w:r w:rsidRPr="00AC1414">
              <w:t>татистику состояния здоровья населения; -критерии оценки показателей, характеризующих состояние здоровья населения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BE1464"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5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 xml:space="preserve">Уметь - применять методики изучения состояния здоровья населения; </w:t>
            </w:r>
            <w:proofErr w:type="gramStart"/>
            <w:r w:rsidRPr="00AC1414">
              <w:t>-а</w:t>
            </w:r>
            <w:proofErr w:type="gramEnd"/>
            <w:r w:rsidRPr="00AC1414">
              <w:t xml:space="preserve">нализировать деятельность (организацию, качество и </w:t>
            </w:r>
            <w:r w:rsidRPr="00AC1414">
              <w:lastRenderedPageBreak/>
              <w:t>эффективность) организаций здравоохранения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BE1464">
              <w:lastRenderedPageBreak/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5</w:t>
            </w:r>
          </w:p>
        </w:tc>
      </w:tr>
      <w:tr w:rsidR="00AC1414" w:rsidRPr="00AC1414" w:rsidTr="00AC1414">
        <w:tc>
          <w:tcPr>
            <w:tcW w:w="675" w:type="dxa"/>
            <w:vMerge/>
          </w:tcPr>
          <w:p w:rsidR="00AC1414" w:rsidRPr="00AC1414" w:rsidRDefault="00AC1414" w:rsidP="00AC1414"/>
        </w:tc>
        <w:tc>
          <w:tcPr>
            <w:tcW w:w="1676" w:type="dxa"/>
            <w:vMerge/>
          </w:tcPr>
          <w:p w:rsidR="00AC1414" w:rsidRPr="00AC1414" w:rsidRDefault="00AC1414" w:rsidP="00AC1414"/>
        </w:tc>
        <w:tc>
          <w:tcPr>
            <w:tcW w:w="0" w:type="auto"/>
          </w:tcPr>
          <w:p w:rsidR="00AC1414" w:rsidRPr="00AC1414" w:rsidRDefault="00AC1414" w:rsidP="00AC1414">
            <w:r w:rsidRPr="00AC1414">
              <w:t>Владеть -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0" w:type="auto"/>
          </w:tcPr>
          <w:p w:rsidR="00AC1414" w:rsidRPr="00AC1414" w:rsidRDefault="00AC1414" w:rsidP="00AC1414">
            <w:proofErr w:type="gramStart"/>
            <w:r w:rsidRPr="00BE1464">
              <w:t>Практические</w:t>
            </w:r>
            <w:proofErr w:type="gramEnd"/>
            <w:r w:rsidRPr="00BE1464">
              <w:t xml:space="preserve"> задание пунктов </w:t>
            </w:r>
            <w:r>
              <w:t>5</w:t>
            </w:r>
          </w:p>
          <w:p w:rsidR="00AC1414" w:rsidRPr="00AC1414" w:rsidRDefault="00AC1414" w:rsidP="00AC1414"/>
        </w:tc>
      </w:tr>
      <w:tr w:rsidR="001465C7" w:rsidRPr="00AC1414" w:rsidTr="00AC1414">
        <w:tc>
          <w:tcPr>
            <w:tcW w:w="675" w:type="dxa"/>
            <w:vMerge w:val="restart"/>
          </w:tcPr>
          <w:p w:rsidR="001465C7" w:rsidRPr="00AC1414" w:rsidRDefault="001465C7" w:rsidP="00AC1414">
            <w:r w:rsidRPr="00AC1414">
              <w:t>11</w:t>
            </w:r>
          </w:p>
        </w:tc>
        <w:tc>
          <w:tcPr>
            <w:tcW w:w="1676" w:type="dxa"/>
            <w:vMerge w:val="restart"/>
          </w:tcPr>
          <w:p w:rsidR="001465C7" w:rsidRPr="00AC1414" w:rsidRDefault="001465C7" w:rsidP="00AC1414">
            <w:r w:rsidRPr="00AC1414">
              <w:t>ПК-11</w:t>
            </w:r>
          </w:p>
        </w:tc>
        <w:tc>
          <w:tcPr>
            <w:tcW w:w="0" w:type="auto"/>
          </w:tcPr>
          <w:p w:rsidR="001465C7" w:rsidRPr="00AC1414" w:rsidRDefault="001465C7" w:rsidP="00AC1414">
            <w:r w:rsidRPr="00AC1414">
              <w:t>Знать - вопросы организации урологической помощи населению</w:t>
            </w:r>
          </w:p>
        </w:tc>
        <w:tc>
          <w:tcPr>
            <w:tcW w:w="0" w:type="auto"/>
          </w:tcPr>
          <w:p w:rsidR="001465C7" w:rsidRDefault="001465C7">
            <w:proofErr w:type="gramStart"/>
            <w:r w:rsidRPr="00350F21">
              <w:t>Практические</w:t>
            </w:r>
            <w:proofErr w:type="gramEnd"/>
            <w:r w:rsidRPr="00350F21">
              <w:t xml:space="preserve"> задание пунктов 5</w:t>
            </w:r>
          </w:p>
        </w:tc>
      </w:tr>
      <w:tr w:rsidR="001465C7" w:rsidRPr="00AC1414" w:rsidTr="00AC1414">
        <w:tc>
          <w:tcPr>
            <w:tcW w:w="675" w:type="dxa"/>
            <w:vMerge/>
          </w:tcPr>
          <w:p w:rsidR="001465C7" w:rsidRPr="00AC1414" w:rsidRDefault="001465C7" w:rsidP="00AC1414"/>
        </w:tc>
        <w:tc>
          <w:tcPr>
            <w:tcW w:w="1676" w:type="dxa"/>
            <w:vMerge/>
          </w:tcPr>
          <w:p w:rsidR="001465C7" w:rsidRPr="00AC1414" w:rsidRDefault="001465C7" w:rsidP="00AC1414"/>
        </w:tc>
        <w:tc>
          <w:tcPr>
            <w:tcW w:w="0" w:type="auto"/>
          </w:tcPr>
          <w:p w:rsidR="001465C7" w:rsidRPr="00AC1414" w:rsidRDefault="001465C7" w:rsidP="00AC1414">
            <w:r w:rsidRPr="00AC1414">
              <w:t>Уметь - анализировать деятельность урологического отделения</w:t>
            </w:r>
          </w:p>
        </w:tc>
        <w:tc>
          <w:tcPr>
            <w:tcW w:w="0" w:type="auto"/>
          </w:tcPr>
          <w:p w:rsidR="001465C7" w:rsidRDefault="001465C7">
            <w:proofErr w:type="gramStart"/>
            <w:r w:rsidRPr="00350F21">
              <w:t>Практические</w:t>
            </w:r>
            <w:proofErr w:type="gramEnd"/>
            <w:r w:rsidRPr="00350F21">
              <w:t xml:space="preserve"> задание пунктов 5</w:t>
            </w:r>
          </w:p>
        </w:tc>
      </w:tr>
      <w:tr w:rsidR="001465C7" w:rsidRPr="00AC1414" w:rsidTr="00AC1414">
        <w:tc>
          <w:tcPr>
            <w:tcW w:w="675" w:type="dxa"/>
            <w:vMerge/>
          </w:tcPr>
          <w:p w:rsidR="001465C7" w:rsidRPr="00AC1414" w:rsidRDefault="001465C7" w:rsidP="00AC1414"/>
        </w:tc>
        <w:tc>
          <w:tcPr>
            <w:tcW w:w="1676" w:type="dxa"/>
            <w:vMerge/>
          </w:tcPr>
          <w:p w:rsidR="001465C7" w:rsidRPr="00AC1414" w:rsidRDefault="001465C7" w:rsidP="00AC1414"/>
        </w:tc>
        <w:tc>
          <w:tcPr>
            <w:tcW w:w="0" w:type="auto"/>
          </w:tcPr>
          <w:p w:rsidR="001465C7" w:rsidRPr="00AC1414" w:rsidRDefault="001465C7" w:rsidP="00AC1414">
            <w:r w:rsidRPr="00AC1414">
              <w:t>Владеть - планировать деятельность медицинских учреждений и обоснования различных целевых программ по охране общественного здоровья</w:t>
            </w:r>
          </w:p>
        </w:tc>
        <w:tc>
          <w:tcPr>
            <w:tcW w:w="0" w:type="auto"/>
          </w:tcPr>
          <w:p w:rsidR="001465C7" w:rsidRDefault="001465C7">
            <w:proofErr w:type="gramStart"/>
            <w:r w:rsidRPr="00350F21">
              <w:t>Практические</w:t>
            </w:r>
            <w:proofErr w:type="gramEnd"/>
            <w:r w:rsidRPr="00350F21">
              <w:t xml:space="preserve"> задание пунктов 5</w:t>
            </w:r>
          </w:p>
        </w:tc>
      </w:tr>
    </w:tbl>
    <w:p w:rsidR="00AC1414" w:rsidRDefault="00AC1414"/>
    <w:sectPr w:rsidR="00AC1414" w:rsidSect="00E0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5065"/>
    <w:multiLevelType w:val="hybridMultilevel"/>
    <w:tmpl w:val="096A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09C0"/>
    <w:multiLevelType w:val="hybridMultilevel"/>
    <w:tmpl w:val="9394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25155"/>
    <w:multiLevelType w:val="hybridMultilevel"/>
    <w:tmpl w:val="FF9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86565"/>
    <w:multiLevelType w:val="hybridMultilevel"/>
    <w:tmpl w:val="3746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C3481"/>
    <w:multiLevelType w:val="hybridMultilevel"/>
    <w:tmpl w:val="E910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14"/>
    <w:rsid w:val="001465C7"/>
    <w:rsid w:val="00AC1414"/>
    <w:rsid w:val="00E0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1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39"/>
    <w:rsid w:val="00AC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2019-10-27T10:42:00Z</dcterms:created>
  <dcterms:modified xsi:type="dcterms:W3CDTF">2019-10-27T11:03:00Z</dcterms:modified>
</cp:coreProperties>
</file>