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</w:p>
    <w:p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432085" w:rsidP="009F4372">
      <w:pPr>
        <w:jc w:val="center"/>
        <w:rPr>
          <w:sz w:val="28"/>
          <w:szCs w:val="28"/>
        </w:rPr>
      </w:pPr>
      <w:r w:rsidRPr="00432085">
        <w:rPr>
          <w:sz w:val="28"/>
          <w:szCs w:val="28"/>
        </w:rPr>
        <w:t xml:space="preserve">Производственная </w:t>
      </w:r>
      <w:r w:rsidR="00E82603">
        <w:rPr>
          <w:sz w:val="28"/>
          <w:szCs w:val="28"/>
        </w:rPr>
        <w:t xml:space="preserve">(клиническая) </w:t>
      </w:r>
      <w:r w:rsidRPr="00432085">
        <w:rPr>
          <w:sz w:val="28"/>
          <w:szCs w:val="28"/>
        </w:rPr>
        <w:t xml:space="preserve">практика по </w:t>
      </w:r>
      <w:r w:rsidR="00862091">
        <w:rPr>
          <w:sz w:val="28"/>
          <w:szCs w:val="28"/>
        </w:rPr>
        <w:t>социальной гигиене и организации госсанэпидслужбы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862091" w:rsidRPr="00112A39" w:rsidRDefault="00862091" w:rsidP="00862091">
      <w:pPr>
        <w:jc w:val="center"/>
        <w:rPr>
          <w:i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32.08.11 С</w:t>
      </w:r>
      <w:r>
        <w:rPr>
          <w:i/>
          <w:color w:val="000000"/>
          <w:sz w:val="28"/>
          <w:szCs w:val="28"/>
        </w:rPr>
        <w:t>оциальная гигиена и организация госсанэпидслужбы</w:t>
      </w:r>
    </w:p>
    <w:p w:rsidR="00862091" w:rsidRPr="00112A39" w:rsidRDefault="00862091" w:rsidP="00862091">
      <w:pPr>
        <w:rPr>
          <w:sz w:val="28"/>
          <w:szCs w:val="28"/>
        </w:rPr>
      </w:pPr>
    </w:p>
    <w:p w:rsidR="00862091" w:rsidRPr="00112A39" w:rsidRDefault="00862091" w:rsidP="00862091">
      <w:pPr>
        <w:rPr>
          <w:sz w:val="28"/>
          <w:szCs w:val="28"/>
        </w:rPr>
      </w:pPr>
    </w:p>
    <w:p w:rsidR="00862091" w:rsidRPr="00112A39" w:rsidRDefault="00862091" w:rsidP="00862091">
      <w:pPr>
        <w:rPr>
          <w:sz w:val="28"/>
          <w:szCs w:val="28"/>
        </w:rPr>
      </w:pPr>
    </w:p>
    <w:p w:rsidR="00862091" w:rsidRPr="00112A39" w:rsidRDefault="00862091" w:rsidP="00862091">
      <w:pPr>
        <w:rPr>
          <w:sz w:val="28"/>
          <w:szCs w:val="28"/>
        </w:rPr>
      </w:pPr>
    </w:p>
    <w:p w:rsidR="00862091" w:rsidRPr="00112A39" w:rsidRDefault="00862091" w:rsidP="00862091">
      <w:pPr>
        <w:rPr>
          <w:sz w:val="28"/>
          <w:szCs w:val="28"/>
        </w:rPr>
      </w:pPr>
    </w:p>
    <w:p w:rsidR="00862091" w:rsidRPr="00112A39" w:rsidRDefault="00862091" w:rsidP="00862091">
      <w:pPr>
        <w:rPr>
          <w:sz w:val="28"/>
          <w:szCs w:val="28"/>
        </w:rPr>
      </w:pPr>
    </w:p>
    <w:p w:rsidR="00862091" w:rsidRPr="00112A39" w:rsidRDefault="00862091" w:rsidP="00862091">
      <w:pPr>
        <w:rPr>
          <w:sz w:val="28"/>
          <w:szCs w:val="28"/>
        </w:rPr>
      </w:pPr>
    </w:p>
    <w:p w:rsidR="00862091" w:rsidRPr="00112A39" w:rsidRDefault="00862091" w:rsidP="00862091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E724AD">
        <w:rPr>
          <w:i/>
          <w:caps/>
          <w:color w:val="000000"/>
          <w:szCs w:val="28"/>
        </w:rPr>
        <w:t>32.08.11 С</w:t>
      </w:r>
      <w:r w:rsidRPr="00E724AD">
        <w:rPr>
          <w:i/>
          <w:color w:val="000000"/>
          <w:szCs w:val="28"/>
        </w:rPr>
        <w:t>оциальная гигиена и организация госсанэпидслужбы</w:t>
      </w:r>
      <w:r>
        <w:rPr>
          <w:i/>
          <w:color w:val="000000"/>
          <w:sz w:val="28"/>
          <w:szCs w:val="28"/>
        </w:rPr>
        <w:t>,</w:t>
      </w:r>
      <w:r w:rsidRPr="00112A39">
        <w:rPr>
          <w:color w:val="000000"/>
          <w:szCs w:val="28"/>
        </w:rPr>
        <w:t xml:space="preserve">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:rsidR="00862091" w:rsidRPr="00112A39" w:rsidRDefault="00862091" w:rsidP="00862091">
      <w:pPr>
        <w:rPr>
          <w:color w:val="000000"/>
          <w:sz w:val="28"/>
          <w:szCs w:val="28"/>
        </w:rPr>
      </w:pPr>
    </w:p>
    <w:p w:rsidR="00862091" w:rsidRPr="00112A39" w:rsidRDefault="00862091" w:rsidP="00862091">
      <w:pPr>
        <w:jc w:val="center"/>
        <w:rPr>
          <w:color w:val="000000"/>
          <w:sz w:val="28"/>
          <w:szCs w:val="28"/>
        </w:rPr>
      </w:pPr>
      <w:r w:rsidRPr="006F7C3A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>11</w:t>
      </w:r>
      <w:r w:rsidRPr="006F7C3A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2</w:t>
      </w:r>
      <w:r w:rsidRPr="006F7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6F7C3A">
        <w:rPr>
          <w:color w:val="000000"/>
          <w:sz w:val="28"/>
          <w:szCs w:val="28"/>
        </w:rPr>
        <w:t xml:space="preserve"> 2018 г.</w:t>
      </w:r>
    </w:p>
    <w:p w:rsidR="00862091" w:rsidRDefault="00862091" w:rsidP="00862091">
      <w:pPr>
        <w:jc w:val="center"/>
        <w:rPr>
          <w:sz w:val="28"/>
          <w:szCs w:val="28"/>
        </w:rPr>
      </w:pPr>
    </w:p>
    <w:p w:rsidR="00862091" w:rsidRDefault="00862091" w:rsidP="00862091">
      <w:pPr>
        <w:jc w:val="center"/>
        <w:rPr>
          <w:sz w:val="28"/>
          <w:szCs w:val="28"/>
        </w:rPr>
      </w:pPr>
    </w:p>
    <w:p w:rsidR="00E836D2" w:rsidRPr="00E62210" w:rsidRDefault="00862091" w:rsidP="00862091">
      <w:pPr>
        <w:jc w:val="center"/>
        <w:rPr>
          <w:sz w:val="28"/>
        </w:rPr>
      </w:pPr>
      <w:r w:rsidRPr="00112A39">
        <w:rPr>
          <w:sz w:val="28"/>
          <w:szCs w:val="28"/>
        </w:rPr>
        <w:t>Оренбур</w:t>
      </w:r>
      <w:r>
        <w:rPr>
          <w:sz w:val="28"/>
          <w:szCs w:val="28"/>
        </w:rPr>
        <w:t>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32085" w:rsidRPr="00E836D2" w:rsidRDefault="00432085" w:rsidP="0043208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432085" w:rsidRPr="00E836D2" w:rsidRDefault="00432085" w:rsidP="0043208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>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862091" w:rsidRPr="00862091" w:rsidRDefault="00862091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62091">
        <w:rPr>
          <w:rFonts w:ascii="Times New Roman" w:hAnsi="Times New Roman"/>
          <w:color w:val="000000"/>
          <w:sz w:val="28"/>
          <w:szCs w:val="28"/>
        </w:rPr>
        <w:t>ПК-1</w:t>
      </w:r>
      <w:r w:rsidRPr="00862091">
        <w:rPr>
          <w:rFonts w:ascii="Times New Roman" w:hAnsi="Times New Roman"/>
          <w:color w:val="000000"/>
          <w:sz w:val="28"/>
          <w:szCs w:val="28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ситуаций.</w:t>
      </w:r>
    </w:p>
    <w:p w:rsidR="00862091" w:rsidRPr="00862091" w:rsidRDefault="00862091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62091">
        <w:rPr>
          <w:rFonts w:ascii="Times New Roman" w:hAnsi="Times New Roman"/>
          <w:color w:val="000000"/>
          <w:sz w:val="28"/>
          <w:szCs w:val="28"/>
        </w:rPr>
        <w:t>ПК-10</w:t>
      </w:r>
      <w:r w:rsidRPr="00862091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основных принципов управления в профессиональной сфере.</w:t>
      </w:r>
    </w:p>
    <w:p w:rsidR="00862091" w:rsidRPr="00862091" w:rsidRDefault="00862091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62091">
        <w:rPr>
          <w:rFonts w:ascii="Times New Roman" w:hAnsi="Times New Roman"/>
          <w:color w:val="000000"/>
          <w:sz w:val="28"/>
          <w:szCs w:val="28"/>
        </w:rPr>
        <w:t>ПК-11</w:t>
      </w:r>
      <w:r w:rsidRPr="00862091">
        <w:rPr>
          <w:rFonts w:ascii="Times New Roman" w:hAnsi="Times New Roman"/>
          <w:color w:val="000000"/>
          <w:sz w:val="28"/>
          <w:szCs w:val="28"/>
        </w:rPr>
        <w:tab/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населения.</w:t>
      </w:r>
    </w:p>
    <w:p w:rsidR="00862091" w:rsidRPr="00862091" w:rsidRDefault="00862091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62091">
        <w:rPr>
          <w:rFonts w:ascii="Times New Roman" w:hAnsi="Times New Roman"/>
          <w:color w:val="000000"/>
          <w:sz w:val="28"/>
          <w:szCs w:val="28"/>
        </w:rPr>
        <w:t>ПК-9</w:t>
      </w:r>
      <w:r w:rsidRPr="00862091">
        <w:rPr>
          <w:rFonts w:ascii="Times New Roman" w:hAnsi="Times New Roman"/>
          <w:color w:val="000000"/>
          <w:sz w:val="28"/>
          <w:szCs w:val="28"/>
        </w:rPr>
        <w:tab/>
        <w:t>готовность к использованию основ экономических и правовых знаний в профессиональной деятельности.</w:t>
      </w:r>
    </w:p>
    <w:p w:rsidR="00862091" w:rsidRPr="00862091" w:rsidRDefault="00862091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62091">
        <w:rPr>
          <w:rFonts w:ascii="Times New Roman" w:hAnsi="Times New Roman"/>
          <w:color w:val="000000"/>
          <w:sz w:val="28"/>
          <w:szCs w:val="28"/>
        </w:rPr>
        <w:t>ПК-4 готовность к участию в обеспечении санитарной охраны территории Российской Федерации, в проведении ограничительных мероприятий (карантина), и мер в отношении больных инфекционными заболеваниями, производственного контроля в организации обязательных медицинских осмотров и профилактических прививок.</w:t>
      </w:r>
    </w:p>
    <w:p w:rsidR="00862091" w:rsidRPr="00862091" w:rsidRDefault="00862091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62091">
        <w:rPr>
          <w:rFonts w:ascii="Times New Roman" w:hAnsi="Times New Roman"/>
          <w:color w:val="000000"/>
          <w:sz w:val="28"/>
          <w:szCs w:val="28"/>
        </w:rPr>
        <w:t>УК-2</w:t>
      </w:r>
      <w:r w:rsidRPr="00862091">
        <w:rPr>
          <w:rFonts w:ascii="Times New Roman" w:hAnsi="Times New Roman"/>
          <w:color w:val="000000"/>
          <w:sz w:val="28"/>
          <w:szCs w:val="28"/>
        </w:rPr>
        <w:tab/>
        <w:t>готовностью к управлению коллективом, толерантно воспринимать социальные, этнические, конфессиональные и культурные различия.</w:t>
      </w:r>
    </w:p>
    <w:p w:rsidR="00152340" w:rsidRPr="00E62210" w:rsidRDefault="00152340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11774" w:rsidRPr="00E62210" w:rsidRDefault="00511774" w:rsidP="00511774">
      <w:pPr>
        <w:rPr>
          <w:sz w:val="28"/>
          <w:szCs w:val="28"/>
        </w:rPr>
      </w:pPr>
    </w:p>
    <w:p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  <w:sectPr w:rsidR="00511774" w:rsidRPr="00E62210" w:rsidSect="0051177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F1CA2" w:rsidRPr="00E62210" w:rsidRDefault="007E7400" w:rsidP="006F3A28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1"/>
    </w:p>
    <w:p w:rsidR="002B3D70" w:rsidRPr="00E62210" w:rsidRDefault="002B3D7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432085" w:rsidP="002B3D7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</w:t>
      </w:r>
      <w:r w:rsidR="002B3D70" w:rsidRPr="00E62210">
        <w:rPr>
          <w:rFonts w:ascii="Times New Roman" w:hAnsi="Times New Roman"/>
          <w:color w:val="000000"/>
          <w:sz w:val="28"/>
          <w:szCs w:val="28"/>
        </w:rPr>
        <w:t xml:space="preserve">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="002B3D70"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="002B3D70" w:rsidRPr="00E62210">
        <w:rPr>
          <w:rFonts w:ascii="Times New Roman" w:hAnsi="Times New Roman"/>
          <w:color w:val="000000"/>
          <w:sz w:val="28"/>
          <w:szCs w:val="28"/>
        </w:rPr>
        <w:t xml:space="preserve"> билетам в устной форме</w:t>
      </w:r>
      <w:r w:rsidR="00EF058A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025391" w:rsidRPr="00E62210" w:rsidRDefault="00025391" w:rsidP="000253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:rsidR="00AE1857" w:rsidRPr="00E62210" w:rsidRDefault="00AE1857" w:rsidP="0002539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действий, ответы на дополнительные вопросы верные, но недостаточно четкие.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неудовлетворительно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432085" w:rsidRDefault="00432085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2085" w:rsidRPr="002D3B4E" w:rsidRDefault="00432085" w:rsidP="0043208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18"/>
        <w:gridCol w:w="1241"/>
      </w:tblGrid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29673644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29636574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5333646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5430782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16858485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16585591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7481513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7620201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395571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380517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412786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403230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2420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2173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911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841</w:t>
            </w:r>
          </w:p>
        </w:tc>
      </w:tr>
      <w:tr w:rsidR="002B3D70" w:rsidRPr="00E62210" w:rsidTr="006F3B77">
        <w:trPr>
          <w:jc w:val="center"/>
        </w:trPr>
        <w:tc>
          <w:tcPr>
            <w:tcW w:w="6912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18" w:type="dxa"/>
          </w:tcPr>
          <w:p w:rsidR="002B3D70" w:rsidRPr="00E62210" w:rsidRDefault="002B3D70" w:rsidP="006F3B77">
            <w:pPr>
              <w:jc w:val="center"/>
            </w:pPr>
            <w:r w:rsidRPr="00E62210">
              <w:t>2581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2483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 xml:space="preserve">По результатам работы сделать выводы. В выводах провести оценку полученных показателей естественного движения населения, </w:t>
      </w:r>
      <w:r w:rsidRPr="00E62210">
        <w:rPr>
          <w:sz w:val="28"/>
          <w:szCs w:val="28"/>
        </w:rPr>
        <w:lastRenderedPageBreak/>
        <w:t>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1994762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1989589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391562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396957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1124018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1103964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479182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488668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28377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26704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28044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26900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175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160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4071064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4066972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810222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822603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2333369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2294078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927473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950291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59028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55628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54024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52330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lastRenderedPageBreak/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438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337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150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348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320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685865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684684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130868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133621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389443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381250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165554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169813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9915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9537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9444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9045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</w:t>
      </w:r>
      <w:r w:rsidRPr="00E62210">
        <w:rPr>
          <w:rFonts w:ascii="Times New Roman" w:hAnsi="Times New Roman"/>
          <w:sz w:val="28"/>
          <w:szCs w:val="28"/>
        </w:rPr>
        <w:lastRenderedPageBreak/>
        <w:t>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807453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808541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122459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123024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470376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466690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214618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218827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7867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7933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11395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11390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3868730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3885253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721377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740182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2226628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2201986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920725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943085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56598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55592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46478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44949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343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299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170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148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459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445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7.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1517164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1516826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304718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309685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855057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840847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357389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366294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22145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20995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19515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19173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124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134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135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8.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lastRenderedPageBreak/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1236628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1235863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230246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234337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710501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699690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295881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301836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17133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16358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16242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16296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</w:tbl>
    <w:p w:rsidR="002B3D70" w:rsidRPr="00E62210" w:rsidRDefault="002B3D70" w:rsidP="002B3D70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9.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2634409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2632097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518665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528907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1484607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1461976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631137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641214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38761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37258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37370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36369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227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217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216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10.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1297474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1291684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225791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230150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708359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691955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363324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369579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16544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16299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19755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19309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109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116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11.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Нижегородской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3260267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3247713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529374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540125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1844035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1810740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886858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896848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40096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38678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50732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50098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275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252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268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235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12.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Пензенской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1348703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1341526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209965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211835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753863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739886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384875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389805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14471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13705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20071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19562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97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13.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E62210">
        <w:rPr>
          <w:sz w:val="28"/>
          <w:szCs w:val="28"/>
        </w:rPr>
        <w:lastRenderedPageBreak/>
        <w:t>Самарской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3205975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3203679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531351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544957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1831326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1802272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843298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856450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40986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40151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45636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44428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227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274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289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14.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Саратовской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2487529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2479260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407179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411054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1415293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1393945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665057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674261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28647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27135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35332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34840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56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150</w:t>
            </w:r>
          </w:p>
        </w:tc>
      </w:tr>
    </w:tbl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15.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Ульяновской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1257621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1252887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199869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203345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711610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696312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346142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353230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15005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14544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18748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18541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100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103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109</w:t>
            </w:r>
          </w:p>
        </w:tc>
      </w:tr>
    </w:tbl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9"/>
        <w:gridCol w:w="1476"/>
        <w:gridCol w:w="1476"/>
      </w:tblGrid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146544710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146804372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lastRenderedPageBreak/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26359561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26894845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84198808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83224418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35986341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36685109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1940579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1888729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1908541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1891015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12664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11428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4720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4113</w:t>
            </w:r>
          </w:p>
        </w:tc>
      </w:tr>
      <w:tr w:rsidR="002B3D70" w:rsidRPr="00E62210" w:rsidTr="006F3B77">
        <w:trPr>
          <w:jc w:val="center"/>
        </w:trPr>
        <w:tc>
          <w:tcPr>
            <w:tcW w:w="66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11453</w:t>
            </w:r>
          </w:p>
        </w:tc>
        <w:tc>
          <w:tcPr>
            <w:tcW w:w="1476" w:type="dxa"/>
          </w:tcPr>
          <w:p w:rsidR="002B3D70" w:rsidRPr="00E62210" w:rsidRDefault="002B3D70" w:rsidP="006F3B77">
            <w:pPr>
              <w:jc w:val="center"/>
            </w:pPr>
            <w:r w:rsidRPr="00E62210">
              <w:t>10884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Оренбургской области.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17.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/>
      </w:tblPr>
      <w:tblGrid>
        <w:gridCol w:w="6819"/>
        <w:gridCol w:w="1416"/>
        <w:gridCol w:w="1336"/>
      </w:tblGrid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2014 г.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29715450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29636574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5210182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5430782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17182493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16585591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7322775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7620201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396820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380517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414351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403230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2836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2173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1075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841</w:t>
            </w:r>
          </w:p>
        </w:tc>
      </w:tr>
      <w:tr w:rsidR="002B3D70" w:rsidRPr="00E62210" w:rsidTr="006F3B77">
        <w:trPr>
          <w:jc w:val="center"/>
        </w:trPr>
        <w:tc>
          <w:tcPr>
            <w:tcW w:w="6819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16" w:type="dxa"/>
          </w:tcPr>
          <w:p w:rsidR="002B3D70" w:rsidRPr="00E62210" w:rsidRDefault="002B3D70" w:rsidP="006F3B77">
            <w:pPr>
              <w:jc w:val="center"/>
            </w:pPr>
            <w:r w:rsidRPr="00E62210">
              <w:t>2698</w:t>
            </w:r>
          </w:p>
        </w:tc>
        <w:tc>
          <w:tcPr>
            <w:tcW w:w="1336" w:type="dxa"/>
          </w:tcPr>
          <w:p w:rsidR="002B3D70" w:rsidRPr="00E62210" w:rsidRDefault="002B3D70" w:rsidP="006F3B77">
            <w:pPr>
              <w:jc w:val="center"/>
            </w:pPr>
            <w:r w:rsidRPr="00E62210">
              <w:t>2483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задание № 18.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2014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2001110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1989589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383414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396957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1149233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1103964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468463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488668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29292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26704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28563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26900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286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175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113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190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160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19.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2014 и 2016 годы. Исходные данные приведены в таблице.</w:t>
      </w:r>
    </w:p>
    <w:p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/>
      </w:tblPr>
      <w:tblGrid>
        <w:gridCol w:w="7054"/>
        <w:gridCol w:w="1276"/>
        <w:gridCol w:w="1241"/>
      </w:tblGrid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2014 г.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4071987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4066972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793043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822603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2376053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2294078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902891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950291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60239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55628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53509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52330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458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337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169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114</w:t>
            </w:r>
          </w:p>
        </w:tc>
      </w:tr>
      <w:tr w:rsidR="002B3D70" w:rsidRPr="00E62210" w:rsidTr="006F3B77">
        <w:trPr>
          <w:jc w:val="center"/>
        </w:trPr>
        <w:tc>
          <w:tcPr>
            <w:tcW w:w="7054" w:type="dxa"/>
          </w:tcPr>
          <w:p w:rsidR="002B3D70" w:rsidRPr="00E62210" w:rsidRDefault="002B3D70" w:rsidP="006F3B77">
            <w:pPr>
              <w:jc w:val="both"/>
            </w:pPr>
            <w:r w:rsidRPr="00E62210">
              <w:lastRenderedPageBreak/>
              <w:t>Число мертворожденных</w:t>
            </w:r>
          </w:p>
        </w:tc>
        <w:tc>
          <w:tcPr>
            <w:tcW w:w="1276" w:type="dxa"/>
          </w:tcPr>
          <w:p w:rsidR="002B3D70" w:rsidRPr="00E62210" w:rsidRDefault="002B3D70" w:rsidP="006F3B77">
            <w:pPr>
              <w:jc w:val="center"/>
            </w:pPr>
            <w:r w:rsidRPr="00E62210">
              <w:t>330</w:t>
            </w:r>
          </w:p>
        </w:tc>
        <w:tc>
          <w:tcPr>
            <w:tcW w:w="1241" w:type="dxa"/>
          </w:tcPr>
          <w:p w:rsidR="002B3D70" w:rsidRPr="00E62210" w:rsidRDefault="002B3D70" w:rsidP="006F3B77">
            <w:pPr>
              <w:jc w:val="center"/>
            </w:pPr>
            <w:r w:rsidRPr="00E62210">
              <w:t>320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20.</w:t>
      </w:r>
    </w:p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Вычислить показатели естественного движения населения </w:t>
      </w:r>
      <w:proofErr w:type="spellStart"/>
      <w:r w:rsidRPr="00E62210">
        <w:rPr>
          <w:sz w:val="28"/>
          <w:szCs w:val="28"/>
        </w:rPr>
        <w:t>Ясненского</w:t>
      </w:r>
      <w:proofErr w:type="spellEnd"/>
      <w:r w:rsidRPr="00E62210">
        <w:rPr>
          <w:sz w:val="28"/>
          <w:szCs w:val="28"/>
        </w:rPr>
        <w:t xml:space="preserve"> района Оренбургской области за 2015 и 2016 годы. Исходные данные приведены в таблице.</w:t>
      </w:r>
    </w:p>
    <w:p w:rsidR="002B3D70" w:rsidRPr="00E62210" w:rsidRDefault="002B3D70" w:rsidP="002B3D70">
      <w:pPr>
        <w:jc w:val="center"/>
      </w:pPr>
      <w:r w:rsidRPr="00E62210">
        <w:rPr>
          <w:sz w:val="28"/>
          <w:szCs w:val="28"/>
        </w:rPr>
        <w:t>Таблица 1 -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/>
      </w:tblPr>
      <w:tblGrid>
        <w:gridCol w:w="6283"/>
        <w:gridCol w:w="1661"/>
        <w:gridCol w:w="1627"/>
      </w:tblGrid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27166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26891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0" w:rsidRPr="00E62210" w:rsidRDefault="002B3D70" w:rsidP="006F3B77">
            <w:pPr>
              <w:jc w:val="center"/>
            </w:pPr>
          </w:p>
          <w:p w:rsidR="002B3D70" w:rsidRPr="00E62210" w:rsidRDefault="002B3D70" w:rsidP="006F3B77">
            <w:pPr>
              <w:jc w:val="center"/>
            </w:pPr>
            <w:r w:rsidRPr="00E62210">
              <w:t>6092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15725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15341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5419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5458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452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395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327</w:t>
            </w:r>
          </w:p>
        </w:tc>
      </w:tr>
      <w:tr w:rsidR="002B3D70" w:rsidRPr="00E62210" w:rsidTr="006F3B7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0" w:rsidRPr="00E62210" w:rsidRDefault="002B3D70" w:rsidP="006F3B77">
            <w:pPr>
              <w:jc w:val="center"/>
            </w:pPr>
            <w:r w:rsidRPr="00E62210">
              <w:t>3</w:t>
            </w:r>
          </w:p>
        </w:tc>
      </w:tr>
    </w:tbl>
    <w:p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 общие коэффициенты рождаемости и смертности, показатели структуры возрастных групп населения, коэффициент естественного прироста населения, коэффициент младенческой смертности.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вывод. В выводе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 и Оренбургской области.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21.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впервые в 2018 году. Лечащий врач - Валеева Александра Владимировна. Код врача 44.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22.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23.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 xml:space="preserve"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</w:t>
      </w:r>
      <w:proofErr w:type="spellStart"/>
      <w:r w:rsidRPr="00E62210">
        <w:rPr>
          <w:sz w:val="28"/>
          <w:szCs w:val="28"/>
        </w:rPr>
        <w:t>Вагапова</w:t>
      </w:r>
      <w:proofErr w:type="spellEnd"/>
      <w:r w:rsidRPr="00E62210">
        <w:rPr>
          <w:sz w:val="28"/>
          <w:szCs w:val="28"/>
        </w:rPr>
        <w:t xml:space="preserve"> Татьяна Семеновна. Код врача 45.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24.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Морозова Нина Алексеевна, родилась 5 июня 1970 года, проживает по адресу: г.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д. 53, кв. 67,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11 № 443278, работает медицинской сестрой в ГКБ № 5, паспорт 53 45 № 293314, СНИЛС 569-358-890 21. 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7 декабря 2018 г. к участковому терапевту Поповой А.К.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 г. Оренбург, у.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 13 с жалобами на боли в области </w:t>
      </w:r>
      <w:proofErr w:type="spellStart"/>
      <w:r w:rsidRPr="00E62210">
        <w:rPr>
          <w:sz w:val="28"/>
          <w:szCs w:val="28"/>
        </w:rPr>
        <w:t>эпигастрия</w:t>
      </w:r>
      <w:proofErr w:type="spellEnd"/>
      <w:r w:rsidRPr="00E62210">
        <w:rPr>
          <w:sz w:val="28"/>
          <w:szCs w:val="28"/>
        </w:rPr>
        <w:t xml:space="preserve"> и тошноту. </w:t>
      </w:r>
      <w:r w:rsidRPr="00E62210">
        <w:rPr>
          <w:sz w:val="28"/>
          <w:szCs w:val="28"/>
        </w:rPr>
        <w:lastRenderedPageBreak/>
        <w:t>Впервые был поставлен диагноз: Хронический атрофический гастрит. Обострение. Была нетрудоспособна с 7 декабря по 17 декабря 2018 года г. (даты посещений 11.12, 14.12.2018 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25.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Петрова Ольга Васильевна, родилась 5 сентября 1956 года, проживает по адресу: г. Оренбург, ул. Сухарева, д. 3, кв. 37, полис медицинского страхования, выданный страховой компанией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СОГАЗ-Мед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 серия 2376 № 564312, работает швеей в ПО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proofErr w:type="spellStart"/>
      <w:r w:rsidRPr="00E62210">
        <w:rPr>
          <w:rFonts w:ascii="Times New Roman" w:hAnsi="Times New Roman"/>
          <w:sz w:val="28"/>
          <w:szCs w:val="28"/>
        </w:rPr>
        <w:t>Ореана</w:t>
      </w:r>
      <w:proofErr w:type="spellEnd"/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, паспорт 5315 № 267314, СНИЛС 769-158-562 41. 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23 октября 2018 г. к отоларингологу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5. Диагноз: Острый средний серозный отит. Нетрудоспособна с 23 октября по 1 ноября 2018 г. (даты посещений 24.10, 29.10). Исход – выздоровление. Больничный лист закрыт. В 2018 году обратилась по поводу данного заболевания повторно. Лечащий врач - Иванова Светлана Константиновна. Код врача 25.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Николаев Олег Викторович, родился 23 сентября 1958 года, проживает по адресу: г. Оренбург, ул. Чкалова, д. 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11 56 № 466314, работает инженером в </w:t>
      </w:r>
      <w:r w:rsidR="003678F8" w:rsidRPr="00E62210">
        <w:rPr>
          <w:sz w:val="28"/>
          <w:szCs w:val="28"/>
        </w:rPr>
        <w:t>«</w:t>
      </w:r>
      <w:proofErr w:type="spellStart"/>
      <w:r w:rsidRPr="00E62210">
        <w:rPr>
          <w:sz w:val="28"/>
          <w:szCs w:val="28"/>
        </w:rPr>
        <w:t>Оренбургэнерго</w:t>
      </w:r>
      <w:proofErr w:type="spellEnd"/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5334 № 455714, СНИЛС 456-744-322 19.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по поводу обострения хронического холецистита 23 октября 2018 г. к участковому терапевту Яшиной Раисе Петровне (код врача - 13)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ухудшением состояния направлен 25.10.18 на лечение в дневной стационар МГКБ № 4. Больничный лист открыт. 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27.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Новиков Анатолий Сергеевич, родился 21 ноября 1963 года, проживает по адресу: г. Оренбург, ул. Авиационная, д. 23,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1546 № </w:t>
      </w:r>
      <w:r w:rsidRPr="00E62210">
        <w:rPr>
          <w:sz w:val="28"/>
          <w:szCs w:val="28"/>
        </w:rPr>
        <w:lastRenderedPageBreak/>
        <w:t>712712, работает инженером-строителем в ПТО СМУ-3, паспорт 5328 № 434454, СНИЛС 324-164-732 56.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24 января 2018 г. к участковому терапевту Вороновой Раисе Павловне (код врача 18)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 г. Оренбург, у.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 13. Был поставлен диагноз: Острый холецистит. После проведенного обследования диагноз был изменен - Дискинезия желчного пузыря. Находился на амбулаторном лечении по 4 февраля 2018г. Нетрудоспособен с 24 января по 4 февраля 2018 г. (даты посещений 27.01., 30.01.) Больничный лист закрыт. Исход лечения – улучшение. Взят на диспансерный учет.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28.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Гринько Татьяна Ивановна, родилась 4 ноября 1974 года, проживает по адресу: г. Оренбург, ул. М.Жукова, д.34. кв.12, полис медицинского страхования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12 21 № 712712, работает продавцом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Хозяйственные товары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№23, паспорт 53 24 № 636754, СНИЛС 289-655-432 78.</w:t>
      </w:r>
    </w:p>
    <w:p w:rsidR="002B3D70" w:rsidRPr="00E62210" w:rsidRDefault="002B3D70" w:rsidP="002B3D70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 апреля 2018 года к врачу травматологу </w:t>
      </w:r>
      <w:proofErr w:type="spellStart"/>
      <w:r w:rsidRPr="00E62210">
        <w:rPr>
          <w:sz w:val="28"/>
          <w:szCs w:val="28"/>
        </w:rPr>
        <w:t>травмпункта</w:t>
      </w:r>
      <w:proofErr w:type="spellEnd"/>
      <w:r w:rsidRPr="00E62210">
        <w:rPr>
          <w:sz w:val="28"/>
          <w:szCs w:val="28"/>
        </w:rPr>
        <w:t xml:space="preserve">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29.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Смирнова Светлана Сергеевна, родилась 14 октября 1960 года, проживает по адресу: г. Оренбург, пер. Ивановский д.12, </w:t>
      </w:r>
      <w:proofErr w:type="spellStart"/>
      <w:r w:rsidRPr="00E62210">
        <w:rPr>
          <w:sz w:val="28"/>
          <w:szCs w:val="28"/>
        </w:rPr>
        <w:t>кв</w:t>
      </w:r>
      <w:proofErr w:type="spellEnd"/>
      <w:r w:rsidRPr="00E62210">
        <w:rPr>
          <w:sz w:val="28"/>
          <w:szCs w:val="28"/>
        </w:rPr>
        <w:t xml:space="preserve"> 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2276 № 468869, работает сторожем МОУ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Основная общеобразовательная школа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56 23 № 435674, СНИЛС 321-493-845-77.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 апреля 2018 года к участковому терапевту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апреля направлена в терапевтическое отделение МГКБ №3. Врач, лечивший в поликлинике Краснов Виталий Иванович (код врача 45).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30.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Самсонов Иван Семенович, родился 12 мая 1961 года, проживает по адресу: г. Оренбург, ул. Хабаровская 13,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56 32 № 338869, работает преподавателем в педагогическом училище №1, паспорт 0055 № 434564, СНИЛС 432-564-154 76.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7 мая 2018 года к врачу-неврологу поликлинику№1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по адресу 460040, г. Оренбург, пр. Гагарина 23. Был поставлен диагноз – Поражение межпозвонковых дисков шейного отдела позвоночника с </w:t>
      </w:r>
      <w:proofErr w:type="spellStart"/>
      <w:r w:rsidRPr="00E62210">
        <w:rPr>
          <w:sz w:val="28"/>
          <w:szCs w:val="28"/>
        </w:rPr>
        <w:t>радикулопатией</w:t>
      </w:r>
      <w:proofErr w:type="spellEnd"/>
      <w:r w:rsidRPr="00E62210">
        <w:rPr>
          <w:sz w:val="28"/>
          <w:szCs w:val="28"/>
        </w:rPr>
        <w:t>. Ранее по поводу данной патологии к врачам не обращался. Лечился амбулаторно у невролога с 7 по 20 мая. Больничный лист открыт с 7 по 20 мая (даты посещений 11.05., 16.05). Выписан с улучшением. Взят на диспансерный учет. Врач-невролог, лечивший пациента Казакова Ольга Ивановна (код врача 24).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31.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Кириллов Владимир Иванович, код пациента 026344, дата рождения 10.06.1973, проживающий по адресу: г. Оренбург, ул. С.Ковалевской, д. 1, кв. 5,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0201 № 1225534, паспорт 5316 № 619544, работает инженером-электриком в ПО </w:t>
      </w:r>
      <w:r w:rsidR="003678F8" w:rsidRPr="00E62210">
        <w:rPr>
          <w:sz w:val="28"/>
          <w:szCs w:val="28"/>
        </w:rPr>
        <w:t>«</w:t>
      </w:r>
      <w:proofErr w:type="spellStart"/>
      <w:r w:rsidRPr="00E62210">
        <w:rPr>
          <w:sz w:val="28"/>
          <w:szCs w:val="28"/>
        </w:rPr>
        <w:t>Оренбурггаззавод</w:t>
      </w:r>
      <w:proofErr w:type="spellEnd"/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Кириллов В.И. 1 ноября 2018 года почувствовал резкие боли в области желудка, изжогу и был вынужден обратиться к участковому врачу-терапевту поликлиники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После осмотра участковым врачом-терапевтом установлен диагноз язвенная болезнь желудка и двенадцатиперстной кишки, дано направление №102 на госпитализацию. 1 ноября 2018 года в 14.30 был осмотрен врачом приемного покоя Петренко О.И (код 67) и госпитализирован в терапевтическое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(код отделения 205), где находился на лечении с 1 ноября по 13 ноября 2018 года. Основной клинический диагноз стационара: Язвенная болезнь желудка и двенадцатиперстной кишки. Обострение. Обследован на сифилис 2 ноября 2018 г., на ВИЧ – 2 ноября 2018 г. Выписан с улучшением 23 ноября 2018 г в 12.20. Трудоспособность восстановлена. Ранее неоднократно лечился по поводу данного заболевания в стационаре, в 2018 году госпитализация повторная. Лечащий врач – Петров Н.И. (код № 162). Номер медицинской карты 546.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32.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Гурова Анна Николаевна, код пациента 046641, родилась 12 мая 1961 г. Прописана по адресу: г. Оренбург, ул. Мира 23, кв.113. Полис 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0308  № 1275589, паспорт 5318 № 618577, работает учителем средней школы № 35. 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Гурова А.Н. обратилась 15 ноября 2018 года к участковому врачу-терапевту поликлиники № 2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с жалобами на слабость, потливость, головокружение, тошноту. После обследования установлен диагноз железодефицитная анемия и 19 ноября 2018 года направлена на лечение в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6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(номер направления 205). 20 ноября 2018 года в 9.30 была осмотрен врачом приемного покоя Дедовым О.И (код 57) и госпитализирована в терапевтическое отделение (код 211), где находилась с 20 ноября по 10 декабря 2018 года с диагнозом: Железодефицитная анемия, тяжелой степени. Обследована на сифилис 20 ноября 2018 г., на ВИЧ – 20 ноября 2018 г. Выписана 10 декабря 2018 г. в 13.00 с улучшением. Трудоспособность восстановлена. Находилась на листке нетрудоспособности с 15 ноября по 10 декабря 2018 г. Лечащий врач – Сидоров Н.И. (код № 122). Номер медицинской карты 746.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33.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Евгений Федорович, код пациента 046658, родился 13 сентября 1951 г. Прописан по адресу: г. Оренбург, ул. Волгоградская, д. 4, кв. 76,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04 08 № 1875589, паспорт 5623 № 828577, работает строителем в СМУ-5.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Е.Ф. во время хозяйственных работ дома 27 февраля 2018 года в 13.00ч. получил обширный ожог грудной клетки. Бригадой скорой медицинской помощи (№ 46) 27 февраля 2018 года в 13.40 ч. доставлен в ожоговый центр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Обширный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в ожоговое отделение (код 201), где находился на лечении с 27 февраля по 3 апреля 2018 года. Обследован на сифилис 27 февраля 2018 г., на ВИЧ – 27 февраля 2018 г. Основной клинический диагноз: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>-</w:t>
      </w:r>
      <w:r w:rsidRPr="00E62210">
        <w:rPr>
          <w:sz w:val="28"/>
          <w:szCs w:val="28"/>
          <w:lang w:val="en-US"/>
        </w:rPr>
        <w:t>III</w:t>
      </w:r>
      <w:r w:rsidRPr="00E62210">
        <w:rPr>
          <w:sz w:val="28"/>
          <w:szCs w:val="28"/>
        </w:rPr>
        <w:t xml:space="preserve"> степени, 15%. Госпитализация по поводу данной травмы впервые в жизни. </w:t>
      </w:r>
      <w:r w:rsidRPr="00E62210">
        <w:rPr>
          <w:sz w:val="28"/>
          <w:szCs w:val="28"/>
        </w:rPr>
        <w:lastRenderedPageBreak/>
        <w:t>Трудоспособность временно утрачена. Выписан 3 апреля 2018 года в 14.40 с улучшением под наблюдение врача-хирурга по месту жительства. Лечащий врач – Егоров П.С. (код № 112). Номер медицинской карты 346.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34.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Инна Владимировна, код пациента 09344, родилась 28 мая 1956 года, проживает по адресу: г. Оренбург, ул. </w:t>
      </w:r>
      <w:proofErr w:type="spellStart"/>
      <w:r w:rsidRPr="00E62210">
        <w:rPr>
          <w:sz w:val="28"/>
          <w:szCs w:val="28"/>
        </w:rPr>
        <w:t>Томилинская</w:t>
      </w:r>
      <w:proofErr w:type="spellEnd"/>
      <w:r w:rsidRPr="00E62210">
        <w:rPr>
          <w:sz w:val="28"/>
          <w:szCs w:val="28"/>
        </w:rPr>
        <w:t xml:space="preserve">, д. 145, кв. 87,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06 08 № 1832189, паспорт 56 11 № 788577, воспитатель детского сада №2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Солнышко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И.В. заболела остро, когда 3 декабря 2018 года появилась температура, сухой кашель, одышка. Обратилась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и 3 декабря 2018 г. после осмотра была направлена на госпитализацию (направление № 112)  в терапевтическое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Бронхопневмония. Была осмотрена врачом премного покоя Гуровой С.А (код 33) и госпитализирована в пульмонологическое отделение. Обследована на сифилис 3 декабря 2018 г., на ВИЧ – 3 декабря 2018 г. Находилась на стационарном лечении со 3 декабря по 24 декабря 2018 года. Основной диагноз: Хронический </w:t>
      </w:r>
      <w:proofErr w:type="spellStart"/>
      <w:r w:rsidRPr="00E62210">
        <w:rPr>
          <w:sz w:val="28"/>
          <w:szCs w:val="28"/>
        </w:rPr>
        <w:t>обструктивный</w:t>
      </w:r>
      <w:proofErr w:type="spellEnd"/>
      <w:r w:rsidRPr="00E62210">
        <w:rPr>
          <w:sz w:val="28"/>
          <w:szCs w:val="28"/>
        </w:rPr>
        <w:t xml:space="preserve"> бронхит. Обострение. 24 декабря 2018 года в 13.30 была выписана с улучшением. Рекомендовано наблюдение по месту жительства у участкового врача-терапевта. По поводу данного заболевания госпитализирована впервые. Лечащий врач – Петров В.В. (код № 143). Номер медицинской карты 756.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35.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Людмила Николаевна, код пациента 05344, родилась 2 мая 1974 г. Прописана по адресу: г. Оренбург, ул. Мира 2, кв.45.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0204 № 1952183, паспорт 56 21 № 988547, работает продавцом магазина № 143.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Л.Н. 25 октября 2018 года направлена поликлиникой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(направление № 212) на госпитализацию в кардиологическое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Острый ревматический миокардит. Была осмотрена врачом премного покоя Волковой С.А (код 53) и госпитализирована в ревматологическое отделение. Обследована на сифилис 26 октября 2018 г., на ВИЧ – 26 октября 2018 г. В </w:t>
      </w:r>
      <w:r w:rsidRPr="00E62210">
        <w:rPr>
          <w:sz w:val="28"/>
          <w:szCs w:val="28"/>
        </w:rPr>
        <w:lastRenderedPageBreak/>
        <w:t>стационаре находилась с 25 октября по 10 ноября 2018 года. Основной диагноз:</w:t>
      </w:r>
      <w:r w:rsidRPr="00E62210">
        <w:rPr>
          <w:b/>
          <w:sz w:val="28"/>
          <w:szCs w:val="28"/>
        </w:rPr>
        <w:t xml:space="preserve"> </w:t>
      </w:r>
      <w:r w:rsidRPr="00E62210">
        <w:rPr>
          <w:sz w:val="28"/>
          <w:szCs w:val="28"/>
        </w:rPr>
        <w:t>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Киселева Ирина Петровна, код пациента 04764, родилась 3 июля 1962 г. Прописана по адресу: г. Оренбург, ул. Маяковского 12, кв.75.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0802 № 2652183,  паспорт 5644 № 588548, работает библиотекарем в гимназии №2. 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Киселева И.П. заболела остро 3 декабря 2018 года в 14.00ч., когда появились опоясывающие боли в области </w:t>
      </w:r>
      <w:proofErr w:type="spellStart"/>
      <w:r w:rsidRPr="00E62210">
        <w:rPr>
          <w:sz w:val="28"/>
          <w:szCs w:val="28"/>
        </w:rPr>
        <w:t>эпигастрия</w:t>
      </w:r>
      <w:proofErr w:type="spellEnd"/>
      <w:r w:rsidRPr="00E62210">
        <w:rPr>
          <w:sz w:val="28"/>
          <w:szCs w:val="28"/>
        </w:rPr>
        <w:t xml:space="preserve">. Обратилась к участковому врачу-терапевту поликлиники № 2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6. После осмотра терапевта и врача-хирурга была доставлена 3 декабря 2018г. в 15.10ч. бригадой скорой медицинской помощи (№ 54) в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6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Острый панкреатит. Была осмотрена врачом премного покоя Сидоровым С.А (код 33) и госпитализирована в хирургическое отделение, где находилась на лечении со 3 по 18 декабря 2018 года. Основной диагноз: Острый панкреатит. Обследована на сифилис 3 декабря 2018 г., на ВИЧ – 3 декабря 2018 г. Госпитализация по поводу данного заболевания впервые в жизни. Находилась на б/л со 3 декабря по 18 декабря 2018 г. Выписана с улучшением. Лечащий врач – Иванов А.А. код № 122. Номер медицинской карты 294.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37.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Мишина Инга Петровна, код пациента 24764, родилась 13 июля 1971г. Прописана по адресу: г. Оренбург, ул. М. Жукова 12, кв.15.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0608 № 3452183, паспорт 5667 № 968548, работает учителем в гимназии №2. 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Мишина И.П. заболела остро 12 января 2018 года. Обратилась к акушеру-гинекологу женской консультации №1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2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После осмотра в этот же день в 14.00ч. была направлена (направление № 234) в </w:t>
      </w:r>
      <w:r w:rsidRPr="00E62210">
        <w:rPr>
          <w:sz w:val="28"/>
          <w:szCs w:val="28"/>
        </w:rPr>
        <w:lastRenderedPageBreak/>
        <w:t xml:space="preserve">гинекологическое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ООКБ № 2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Острый сальпингит. Была осмотрена врачом премного покоя Антоновым С.А (код 43) в 15.10 и госпитализирована в гинекологическое отделение, где находилась на лечении с 12 января по 31 января 2018 г. Основной клинический диагноз: Острый левосторонний сальпингит. Обследована на сифилис 13 января 2018 г., на ВИЧ – 13 января 2018 г. Выписана с улучшением. Трудоспособность восстановлена. Госпитализация по поводу данного заболевания впервые в жизни. Лечащий врач – Сидоров А.О код № 187. Номер медицинской карты 494.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38.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Агапов Евгений Андреевич, код пациента 24456, родился 3 сентября 1954 г. Прописан по адресу: г. Оренбург, ул. Волгоградская, д. 5, кв. 26,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1608 № 7452183, паспорт 5647 № 338548, работает строителем в СМУ-5.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Агапов Е.А. 5 февраля 2018 года в 13.30 ч. во время выполнения строительных работ получил травму головы. Был доставлен бригадой скорой медицинской помощи  (№ 23) в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 Был осмотрена врачом премного покоя Петровым М.А (код 15) в 14.10 и госпитализирован в нейрохирургическое отделение с диагнозом: Сотрясение головного мозга средней степени тяжести, где находился на лечении с 5 по 26 февраля 2018 года. Основной диагноз: Сотрясение головного мозга средней степени тяжести. Сопутствующий диагноз: Хронический пиелонефрит. Обследован на сифилис 5 февраля 2018 г., на ВИЧ – 5 февраля 2018 г. Выписан с улучшением 26 февраля 2018 года. Трудоспособность временно утрачена. По поводу данной травмы госпитализирован впервые. Лечащий врач – Егоров П.С. код № 146. Номер медицинской карты 264.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39.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proofErr w:type="spellStart"/>
      <w:r w:rsidRPr="00E62210">
        <w:rPr>
          <w:sz w:val="28"/>
          <w:szCs w:val="28"/>
        </w:rPr>
        <w:t>Овинова</w:t>
      </w:r>
      <w:proofErr w:type="spellEnd"/>
      <w:r w:rsidRPr="00E62210">
        <w:rPr>
          <w:sz w:val="28"/>
          <w:szCs w:val="28"/>
        </w:rPr>
        <w:t xml:space="preserve"> Юлия Михайловна, код пациента 78456, родилась 5 июля 1971г. Прописана по адресу: г. Оренбург, ул. М. Жукова 24, кв. 45.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0917 № 8444183, паспорт 5697 № 968548, работает бухгалтером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Газпром газораспределение Оренбург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Заболела остро, обратилась в женскую консультацию № 1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2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к врачу акушеру-гинекологу. Направлена 23 января 2018 года на </w:t>
      </w:r>
      <w:r w:rsidRPr="00E62210">
        <w:rPr>
          <w:sz w:val="28"/>
          <w:szCs w:val="28"/>
        </w:rPr>
        <w:lastRenderedPageBreak/>
        <w:t xml:space="preserve">госпитализацию (направление № 142) с диагнозом: Острый аднексит в гинекологическое отделение 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ООКБ № 2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Осмотрена врачом премного покоя Григорьевым М.А (код 25) в 14.10 и госпитализирован в гинекологическое отделение. Основной клинический диагноз: Острый правосторонний аднексит. Кистозные изменения правого и левого яичников. Обследована на сифилис 24 января 2018 г., на ВИЧ – 24 января 2018 г. Выписана под наблюдение участкового врача акушер-гинеколога по месту жительства 9 февраля 2018 г. с улучшением. Находилась на б/л с 23 января 2018 г. по 9 февраля 2018 года. По поводу данного заболевания госпитализирована впервые. Лечащий врач – </w:t>
      </w:r>
      <w:proofErr w:type="spellStart"/>
      <w:r w:rsidRPr="00E62210">
        <w:rPr>
          <w:sz w:val="28"/>
          <w:szCs w:val="28"/>
        </w:rPr>
        <w:t>Важева</w:t>
      </w:r>
      <w:proofErr w:type="spellEnd"/>
      <w:r w:rsidRPr="00E62210">
        <w:rPr>
          <w:sz w:val="28"/>
          <w:szCs w:val="28"/>
        </w:rPr>
        <w:t xml:space="preserve"> В.А. код № 187. Номер медицинской карты 764.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40.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Петров Михаил Васильевич, код пациента 38456, родился 30 июля 1959 года. Прописан по адресу: г. Оренбург, ул. Самолетная д.3, кв. 11.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17 № 5444183, паспорт 5637 № 468548. Работает водителем в автотранспортном предприятии № 2. </w:t>
      </w:r>
    </w:p>
    <w:p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Заболел остро 25 сентября 2018 года в 12.00 ч. во время работы. Обратился к врачу здравпункта предприятия. После осмотра был поставлен диагноз: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Острый аппендицит?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и больной бригадой скорой медицинской помощи (№ 42) был доставлен в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25 сентября в 13.10 ч., где осмотрен врачом приемного покоя Захаровым А.Н. (код 44) и госпитализирован в хирургическое отделение с диагнозом: Острый аппендицит. Была проведена операция – </w:t>
      </w:r>
      <w:proofErr w:type="spellStart"/>
      <w:r w:rsidRPr="00E62210">
        <w:rPr>
          <w:sz w:val="28"/>
          <w:szCs w:val="28"/>
        </w:rPr>
        <w:t>аппендэктомия</w:t>
      </w:r>
      <w:proofErr w:type="spellEnd"/>
      <w:r w:rsidRPr="00E62210">
        <w:rPr>
          <w:sz w:val="28"/>
          <w:szCs w:val="28"/>
        </w:rPr>
        <w:t xml:space="preserve"> в 16.40 ч. 25 сентября 2018 г. Госпитализация по данному заболеванию впервые. Основной клинический диагноз: Инвагинация аппендикса. Находился на лечении в течение 8 дней. Обследован на сифилис и ВИЧ 25 сентября 2018 г. Результаты отрицательные. Выписан 2 октября 2018 г. под наблюдение хирурга поликлиники по месту жительства. Трудоспособность временно утрачена. Лечащий врач – Сергеев А.А. код № 116. Номер медицинской карты 964.</w:t>
      </w:r>
    </w:p>
    <w:p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41.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9.10.1969 г.р., продавец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Магнит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ОФД АО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Тандер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 </w:t>
      </w:r>
      <w:r w:rsidRPr="00E62210">
        <w:rPr>
          <w:sz w:val="28"/>
          <w:szCs w:val="28"/>
        </w:rPr>
        <w:t xml:space="preserve">обратилась к участковому терапевту поликлиники №1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Городская клиническая больница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Туркестанская, 3) Смирновой К.П. по поводу </w:t>
      </w:r>
      <w:r w:rsidRPr="00E62210">
        <w:rPr>
          <w:sz w:val="28"/>
          <w:szCs w:val="28"/>
        </w:rPr>
        <w:lastRenderedPageBreak/>
        <w:t xml:space="preserve">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42.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У Леонтьевой Татьяны Викторовны, 21.05.1976 г.р., менеджера по рекламе 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 - Иволга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в родах установлен диагноз многоплодной беременности. На учет встала в срок до 12 недель. Дата родов 1 марта 2017 г. в </w:t>
      </w:r>
      <w:r w:rsidRPr="00E62210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Оренбургский клинический перинатальный центр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 30 недели беременности. Акушер-гинеколог женской консультации Нисневич А.И.. Индивидуальная карта беременной № 0006186.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43.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Григорьев Алексей Николаевич, 5.08.1972 г.р., работает слесарем УК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Северная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Поступил в нейрохирургическое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Григорьеву А.Н.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44.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Пименова Инна Александровна, 23.05.1975 г.р., кондитер </w:t>
      </w:r>
      <w:r w:rsidRPr="00E62210">
        <w:rPr>
          <w:rStyle w:val="tip"/>
          <w:rFonts w:eastAsiaTheme="majorEastAsia"/>
          <w:sz w:val="28"/>
          <w:szCs w:val="28"/>
        </w:rPr>
        <w:t xml:space="preserve">ООО </w:t>
      </w:r>
      <w:r w:rsidR="003678F8" w:rsidRPr="00E62210">
        <w:rPr>
          <w:rStyle w:val="tip"/>
          <w:rFonts w:eastAsiaTheme="majorEastAsia"/>
          <w:sz w:val="28"/>
          <w:szCs w:val="28"/>
        </w:rPr>
        <w:t>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="003678F8"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 xml:space="preserve">, была отстранена от работы </w:t>
      </w:r>
      <w:proofErr w:type="spellStart"/>
      <w:r w:rsidRPr="00E62210">
        <w:rPr>
          <w:sz w:val="28"/>
          <w:szCs w:val="28"/>
        </w:rPr>
        <w:t>врачем-инфекционистом</w:t>
      </w:r>
      <w:proofErr w:type="spellEnd"/>
      <w:r w:rsidRPr="00E62210">
        <w:rPr>
          <w:sz w:val="28"/>
          <w:szCs w:val="28"/>
        </w:rPr>
        <w:t xml:space="preserve"> Михайловой А.И. поликлиники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</w:t>
      </w:r>
      <w:proofErr w:type="spellStart"/>
      <w:r w:rsidRPr="00E62210">
        <w:rPr>
          <w:sz w:val="28"/>
          <w:szCs w:val="28"/>
        </w:rPr>
        <w:t>Салмышкая</w:t>
      </w:r>
      <w:proofErr w:type="spellEnd"/>
      <w:r w:rsidRPr="00E62210">
        <w:rPr>
          <w:sz w:val="28"/>
          <w:szCs w:val="28"/>
        </w:rPr>
        <w:t>, 13) в виду контакта с инфекционным больным. Установлен карантин сроком на 12 дней (с 6.09.2018 по 17.09.2018). Амбулаторная карта № 0009238.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45.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г.р., старшего преподавателя ФГБОУ ВО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ОГПУ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2.10.2018 заболела дочь Елена Михайловна, 4 года,  а 6.10.2018 сын Андрей Михайлович, 6 лет. Диагноз: ОРВИ. Дети нуждались в уходе. С 2.10.2018 по 15.10.2018 матери выдан листок нетрудоспособности </w:t>
      </w:r>
      <w:r w:rsidRPr="00E62210">
        <w:rPr>
          <w:sz w:val="28"/>
          <w:szCs w:val="28"/>
        </w:rPr>
        <w:lastRenderedPageBreak/>
        <w:t xml:space="preserve">участковым педиатром детской поликлиники №9 ГКБ № 6 (адрес учреждения: г. Оренбург, ул. Ноябрьская,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11.10.2018. Дочь выздоровела 11.10.2018, а сын – 15.10.2018. История развития ребенка № 00671.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 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Петров Иван Николаевич, 24.08.1975 г.р., работает оператором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 xml:space="preserve">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Газпром добыча Оренбург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находился в стационаре на дому поликлиники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учреждения; г.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>, 13), по поводу левосторонней сегментарной пневмонии с 5.06.2018 по 18.06.2018. При выписке трудоспособность восстановлена полностью. История болезни № 33691. Лечащий врач – терапевт Михайлов Н.Б.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Петрову И.Н. 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47.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Николаевой Марины Леонидовны 23.01.1973 г.р., учителя МОАУ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Гимназия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в эндокринологическое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Областная детская клиническая больница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г.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Николаевой М.Л.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48.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Овечкиной Ольги Николаевны, 16.11.1985 г.р., бухгалтера 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Аврора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 xml:space="preserve">поликлиники № 1 МГКБ им. Н.И.Пирогова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ОРВИ. Мать находилась в очередном оплачиваемом отпуске. Дата выхода на работу 22.10.2018. ребенок нуждался в уходе и был болен до 25.10.2018. История развития ребенка № 0003682.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Каковы правила выдачи листка нетрудоспособности в данной ситуации? Оформите листок нетрудоспособности Овечкиной О.Н.  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49.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г.р., бухгалтера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Оренбургского юридического колледжа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НОУ СПО, 6.06.2018 заболел сын – Сергей Алексеевич, 4 года. Участковым 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</w:t>
      </w:r>
      <w:r w:rsidRPr="00E62210">
        <w:rPr>
          <w:sz w:val="28"/>
          <w:szCs w:val="28"/>
        </w:rPr>
        <w:lastRenderedPageBreak/>
        <w:t>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Е.А.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50.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Николаевна. 12.04.1986 г.р., воспитатель МБДОУ</w:t>
      </w:r>
      <w:r w:rsidRPr="00E62210">
        <w:rPr>
          <w:bCs/>
          <w:sz w:val="28"/>
          <w:szCs w:val="28"/>
        </w:rPr>
        <w:t xml:space="preserve">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Детский сад общеразвивающего вида с приоритетным осуществлением деятельности по художественно-эстетическому развитию детей № 14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Детский сад № 32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признана нетрудоспособной 6.04.2018. Диагноз: Язвенная болезнь желудка, обострение. Участковым терапевтом поликлиники №1 МГКБ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Степановой Н.Н.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="00CA2ECF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:rsidR="002B3D70" w:rsidRPr="00E62210" w:rsidRDefault="002B3D70" w:rsidP="002B3D70">
      <w:pPr>
        <w:jc w:val="both"/>
      </w:pPr>
      <w:r w:rsidRPr="00E62210">
        <w:t>а) сделано посещений:</w:t>
      </w:r>
    </w:p>
    <w:p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:rsidR="002B3D70" w:rsidRPr="00E62210" w:rsidRDefault="002B3D70" w:rsidP="002B3D70">
      <w:pPr>
        <w:jc w:val="both"/>
      </w:pPr>
      <w:r w:rsidRPr="00E62210">
        <w:t>к врачам специалистам:</w:t>
      </w:r>
    </w:p>
    <w:p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- 58</w:t>
      </w:r>
    </w:p>
    <w:p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:rsidR="002B3D70" w:rsidRPr="00E62210" w:rsidRDefault="002B3D70" w:rsidP="002B3D70">
      <w:pPr>
        <w:jc w:val="both"/>
      </w:pPr>
      <w:r w:rsidRPr="00E62210">
        <w:t>ЭКГ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Холестерин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proofErr w:type="spellStart"/>
      <w:r w:rsidRPr="00E62210">
        <w:t>Коагулограмма</w:t>
      </w:r>
      <w:proofErr w:type="spellEnd"/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proofErr w:type="spellStart"/>
      <w:r w:rsidRPr="00E62210">
        <w:t>Аминотрансферазы</w:t>
      </w:r>
      <w:proofErr w:type="spellEnd"/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:rsidR="002B3D70" w:rsidRPr="00E62210" w:rsidRDefault="002B3D70" w:rsidP="002B3D70">
      <w:pPr>
        <w:jc w:val="center"/>
      </w:pPr>
      <w:r w:rsidRPr="00E62210">
        <w:t>Стационарной:</w:t>
      </w:r>
    </w:p>
    <w:p w:rsidR="002B3D70" w:rsidRPr="00E62210" w:rsidRDefault="002B3D70" w:rsidP="002B3D70">
      <w:pPr>
        <w:jc w:val="both"/>
      </w:pPr>
      <w:r w:rsidRPr="00E62210">
        <w:t>Больные изучаемой группы провели в стационаре 205 койко-дней.</w:t>
      </w:r>
    </w:p>
    <w:p w:rsidR="002B3D70" w:rsidRPr="00E62210" w:rsidRDefault="002B3D70" w:rsidP="002B3D70">
      <w:pPr>
        <w:jc w:val="center"/>
      </w:pPr>
      <w:r w:rsidRPr="00E62210">
        <w:t>Санаторно-курортной: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2B3D70" w:rsidRPr="00E62210" w:rsidRDefault="002B3D70" w:rsidP="002B3D70">
      <w:pPr>
        <w:jc w:val="right"/>
      </w:pPr>
      <w:r w:rsidRPr="00E62210">
        <w:t>Таблица 1</w:t>
      </w:r>
    </w:p>
    <w:p w:rsidR="002B3D70" w:rsidRPr="00E62210" w:rsidRDefault="002B3D70" w:rsidP="002B3D70">
      <w:pPr>
        <w:jc w:val="center"/>
      </w:pPr>
      <w:r w:rsidRPr="00E62210"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:rsidTr="006F3B77">
        <w:tc>
          <w:tcPr>
            <w:tcW w:w="2462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lastRenderedPageBreak/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:rsidTr="006F3B77"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:rsidTr="006F3B77"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</w:tr>
    </w:tbl>
    <w:p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:rsidR="002B3D70" w:rsidRPr="00E62210" w:rsidRDefault="002B3D70" w:rsidP="002B3D70">
      <w:pPr>
        <w:jc w:val="both"/>
        <w:rPr>
          <w:spacing w:val="-2"/>
        </w:rPr>
      </w:pP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:rsidR="002B3D70" w:rsidRPr="00E62210" w:rsidRDefault="002B3D70" w:rsidP="002B3D70">
      <w:pPr>
        <w:jc w:val="center"/>
        <w:rPr>
          <w:i/>
          <w:spacing w:val="-2"/>
        </w:rPr>
      </w:pPr>
      <w:r w:rsidRPr="00E62210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:rsidTr="006F3B77">
        <w:tc>
          <w:tcPr>
            <w:tcW w:w="637" w:type="pct"/>
            <w:gridSpan w:val="2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319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9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2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3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6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</w:tr>
    </w:tbl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876400 руб.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763250 руб.</w:t>
      </w:r>
      <w:r w:rsidRPr="00E62210">
        <w:rPr>
          <w:spacing w:val="-2"/>
        </w:rPr>
        <w:tab/>
        <w:t xml:space="preserve"> </w:t>
      </w:r>
    </w:p>
    <w:p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Сделайте письменный вывод.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4.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/>
      </w:tblPr>
      <w:tblGrid>
        <w:gridCol w:w="1449"/>
        <w:gridCol w:w="2196"/>
        <w:gridCol w:w="2237"/>
        <w:gridCol w:w="3689"/>
      </w:tblGrid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2 год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="00CA2EC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1.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:rsidR="002B3D70" w:rsidRPr="00E62210" w:rsidRDefault="002B3D70" w:rsidP="002B3D70">
      <w:pPr>
        <w:jc w:val="both"/>
      </w:pPr>
      <w:r w:rsidRPr="00E62210">
        <w:t>а) сделано посещений:</w:t>
      </w:r>
    </w:p>
    <w:p w:rsidR="002B3D70" w:rsidRPr="00E62210" w:rsidRDefault="002B3D70" w:rsidP="002B3D70">
      <w:pPr>
        <w:jc w:val="both"/>
      </w:pPr>
      <w:r w:rsidRPr="00E62210">
        <w:t>- эндокринологу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- 150</w:t>
      </w:r>
    </w:p>
    <w:p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:rsidR="002B3D70" w:rsidRPr="00E62210" w:rsidRDefault="002B3D70" w:rsidP="002B3D70">
      <w:pPr>
        <w:jc w:val="both"/>
      </w:pPr>
      <w:r w:rsidRPr="00E62210">
        <w:t>- терапевту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:rsidR="002B3D70" w:rsidRPr="00E62210" w:rsidRDefault="002B3D70" w:rsidP="002B3D70">
      <w:pPr>
        <w:jc w:val="both"/>
      </w:pPr>
      <w:r w:rsidRPr="00E62210">
        <w:t>- хирургу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:rsidR="002B3D70" w:rsidRPr="00E62210" w:rsidRDefault="002B3D70" w:rsidP="002B3D70">
      <w:pPr>
        <w:jc w:val="both"/>
      </w:pPr>
      <w:r w:rsidRPr="00E62210">
        <w:t>сахар крови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:rsidR="002B3D70" w:rsidRPr="00E62210" w:rsidRDefault="002B3D70" w:rsidP="002B3D70">
      <w:pPr>
        <w:jc w:val="both"/>
      </w:pPr>
      <w:r w:rsidRPr="00E62210">
        <w:t>сахар мочи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- 920</w:t>
      </w:r>
    </w:p>
    <w:p w:rsidR="002B3D70" w:rsidRPr="00E62210" w:rsidRDefault="002B3D70" w:rsidP="002B3D70">
      <w:pPr>
        <w:jc w:val="both"/>
      </w:pPr>
      <w:r w:rsidRPr="00E62210">
        <w:t>ацетон в моче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proofErr w:type="spellStart"/>
      <w:r w:rsidRPr="00E62210">
        <w:t>глюкозоурический</w:t>
      </w:r>
      <w:proofErr w:type="spellEnd"/>
      <w:r w:rsidRPr="00E62210">
        <w:t xml:space="preserve"> профиль</w:t>
      </w:r>
      <w:r w:rsidRPr="00E62210">
        <w:tab/>
      </w:r>
      <w:r w:rsidRPr="00E62210">
        <w:tab/>
      </w:r>
      <w:r w:rsidRPr="00E62210">
        <w:tab/>
      </w:r>
      <w:r w:rsidRPr="00E62210">
        <w:tab/>
        <w:t>- 30</w:t>
      </w:r>
    </w:p>
    <w:p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- 80</w:t>
      </w:r>
    </w:p>
    <w:p w:rsidR="002B3D70" w:rsidRPr="00E62210" w:rsidRDefault="002B3D70" w:rsidP="002B3D70">
      <w:pPr>
        <w:jc w:val="both"/>
      </w:pPr>
      <w:proofErr w:type="spellStart"/>
      <w:r w:rsidRPr="00E62210">
        <w:t>Аминотрансферазы</w:t>
      </w:r>
      <w:proofErr w:type="spellEnd"/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:rsidR="002B3D70" w:rsidRPr="00E62210" w:rsidRDefault="002B3D70" w:rsidP="002B3D70">
      <w:pPr>
        <w:jc w:val="center"/>
      </w:pPr>
      <w:r w:rsidRPr="00E62210">
        <w:t>Стационарной:</w:t>
      </w:r>
    </w:p>
    <w:p w:rsidR="002B3D70" w:rsidRPr="00E62210" w:rsidRDefault="002B3D70" w:rsidP="002B3D70">
      <w:pPr>
        <w:jc w:val="both"/>
      </w:pPr>
      <w:r w:rsidRPr="00E62210">
        <w:t>Больные изучаемой группы провели в стационаре 620 койко-дней.</w:t>
      </w:r>
    </w:p>
    <w:p w:rsidR="002B3D70" w:rsidRPr="00E62210" w:rsidRDefault="002B3D70" w:rsidP="002B3D70">
      <w:pPr>
        <w:jc w:val="center"/>
      </w:pPr>
      <w:r w:rsidRPr="00E62210">
        <w:t>Санаторно-курортной:</w:t>
      </w:r>
    </w:p>
    <w:p w:rsidR="002B3D70" w:rsidRPr="00E62210" w:rsidRDefault="002B3D70" w:rsidP="002B3D70">
      <w:pPr>
        <w:jc w:val="both"/>
      </w:pPr>
      <w:r w:rsidRPr="00E62210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2B3D70" w:rsidRPr="00E62210" w:rsidRDefault="002B3D70" w:rsidP="002B3D70">
      <w:pPr>
        <w:jc w:val="right"/>
      </w:pPr>
      <w:r w:rsidRPr="00E62210">
        <w:t>Таблица 1</w:t>
      </w:r>
    </w:p>
    <w:p w:rsidR="002B3D70" w:rsidRPr="00E62210" w:rsidRDefault="002B3D70" w:rsidP="002B3D70">
      <w:pPr>
        <w:jc w:val="center"/>
      </w:pPr>
      <w:r w:rsidRPr="00E62210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:rsidTr="006F3B77">
        <w:tc>
          <w:tcPr>
            <w:tcW w:w="2462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:rsidTr="006F3B77"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:rsidTr="006F3B77"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</w:tr>
    </w:tbl>
    <w:p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:rsidTr="006F3B77">
        <w:tc>
          <w:tcPr>
            <w:tcW w:w="637" w:type="pct"/>
            <w:gridSpan w:val="2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319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9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2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3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6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784321 руб.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805400 руб.</w:t>
      </w:r>
      <w:r w:rsidRPr="00E62210">
        <w:rPr>
          <w:spacing w:val="-2"/>
        </w:rPr>
        <w:tab/>
        <w:t xml:space="preserve"> 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Задание 4.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/>
      </w:tblPr>
      <w:tblGrid>
        <w:gridCol w:w="1449"/>
        <w:gridCol w:w="2196"/>
        <w:gridCol w:w="2237"/>
        <w:gridCol w:w="3689"/>
      </w:tblGrid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="00CA2EC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хроническим пиелонефритом,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:rsidR="002B3D70" w:rsidRPr="00E62210" w:rsidRDefault="002B3D70" w:rsidP="002B3D70">
      <w:pPr>
        <w:jc w:val="both"/>
      </w:pPr>
      <w:r w:rsidRPr="00E62210">
        <w:t>а) сделано посещений:</w:t>
      </w:r>
    </w:p>
    <w:p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:rsidR="002B3D70" w:rsidRPr="00E62210" w:rsidRDefault="002B3D70" w:rsidP="002B3D70">
      <w:pPr>
        <w:jc w:val="both"/>
      </w:pPr>
      <w:r w:rsidRPr="00E62210">
        <w:t>к врачам специалистам:</w:t>
      </w:r>
    </w:p>
    <w:p w:rsidR="002B3D70" w:rsidRPr="00E62210" w:rsidRDefault="002B3D70" w:rsidP="002B3D70">
      <w:pPr>
        <w:jc w:val="both"/>
      </w:pPr>
      <w:r w:rsidRPr="00E62210">
        <w:t>- стоматологу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- нефрологу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:rsidR="002B3D70" w:rsidRPr="00E62210" w:rsidRDefault="002B3D70" w:rsidP="002B3D70">
      <w:pPr>
        <w:jc w:val="both"/>
      </w:pPr>
      <w:r w:rsidRPr="00E62210">
        <w:lastRenderedPageBreak/>
        <w:t>б) проведено исследований:</w:t>
      </w:r>
    </w:p>
    <w:p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- 200</w:t>
      </w:r>
    </w:p>
    <w:p w:rsidR="002B3D70" w:rsidRPr="00E62210" w:rsidRDefault="002B3D70" w:rsidP="002B3D70">
      <w:pPr>
        <w:jc w:val="both"/>
      </w:pPr>
      <w:r w:rsidRPr="00E62210">
        <w:t xml:space="preserve">Анализ мочи по </w:t>
      </w:r>
      <w:proofErr w:type="spellStart"/>
      <w:r w:rsidRPr="00E62210">
        <w:t>Зимницкому</w:t>
      </w:r>
      <w:proofErr w:type="spellEnd"/>
      <w:r w:rsidRPr="00E62210">
        <w:tab/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Мочевина крови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- 200</w:t>
      </w:r>
    </w:p>
    <w:p w:rsidR="002B3D70" w:rsidRPr="00E62210" w:rsidRDefault="002B3D70" w:rsidP="002B3D70">
      <w:pPr>
        <w:jc w:val="both"/>
      </w:pPr>
      <w:r w:rsidRPr="00E62210">
        <w:t>Внутривенная урография</w:t>
      </w:r>
      <w:r w:rsidRPr="00E62210">
        <w:tab/>
      </w:r>
      <w:r w:rsidRPr="00E62210">
        <w:tab/>
      </w:r>
      <w:r w:rsidRPr="00E62210">
        <w:tab/>
      </w:r>
      <w:r w:rsidRPr="00E62210">
        <w:tab/>
        <w:t>- 40</w:t>
      </w:r>
    </w:p>
    <w:p w:rsidR="002B3D70" w:rsidRPr="00E62210" w:rsidRDefault="002B3D70" w:rsidP="002B3D70">
      <w:pPr>
        <w:jc w:val="both"/>
      </w:pPr>
      <w:r w:rsidRPr="00E62210">
        <w:t>УЗИ органов мочеполовой системы</w:t>
      </w:r>
      <w:r w:rsidRPr="00E62210">
        <w:tab/>
      </w:r>
      <w:r w:rsidRPr="00E62210">
        <w:tab/>
        <w:t>- 100</w:t>
      </w:r>
    </w:p>
    <w:p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:rsidR="002B3D70" w:rsidRPr="00E62210" w:rsidRDefault="002B3D70" w:rsidP="002B3D70">
      <w:pPr>
        <w:jc w:val="center"/>
      </w:pPr>
      <w:r w:rsidRPr="00E62210">
        <w:t>Стационарной:</w:t>
      </w:r>
    </w:p>
    <w:p w:rsidR="002B3D70" w:rsidRPr="00E62210" w:rsidRDefault="002B3D70" w:rsidP="002B3D70">
      <w:pPr>
        <w:jc w:val="both"/>
      </w:pPr>
      <w:r w:rsidRPr="00E62210">
        <w:t>Больные изучаемой группы провели в стационаре 220 койко-дней.</w:t>
      </w:r>
    </w:p>
    <w:p w:rsidR="002B3D70" w:rsidRPr="00E62210" w:rsidRDefault="002B3D70" w:rsidP="002B3D70">
      <w:pPr>
        <w:jc w:val="center"/>
      </w:pPr>
      <w:r w:rsidRPr="00E62210">
        <w:t>Санаторно-курортной: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10 человек получили санаторно-курортное лечение за счет средств социального страхования (70 % от полной стоимости путевки) в санаториях </w:t>
      </w:r>
      <w:proofErr w:type="spellStart"/>
      <w:r w:rsidRPr="00E62210">
        <w:rPr>
          <w:spacing w:val="-2"/>
        </w:rPr>
        <w:t>нефрологического</w:t>
      </w:r>
      <w:proofErr w:type="spellEnd"/>
      <w:r w:rsidRPr="00E62210">
        <w:rPr>
          <w:spacing w:val="-2"/>
        </w:rPr>
        <w:t xml:space="preserve"> профиля.</w:t>
      </w:r>
    </w:p>
    <w:p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:rsidR="002B3D70" w:rsidRPr="00E62210" w:rsidRDefault="002B3D70" w:rsidP="002B3D70">
      <w:pPr>
        <w:jc w:val="right"/>
      </w:pPr>
      <w:r w:rsidRPr="00E62210">
        <w:t>Таблица 1</w:t>
      </w:r>
    </w:p>
    <w:p w:rsidR="002B3D70" w:rsidRPr="00E62210" w:rsidRDefault="002B3D70" w:rsidP="002B3D70">
      <w:pPr>
        <w:jc w:val="center"/>
      </w:pPr>
      <w:r w:rsidRPr="00E62210">
        <w:t>Стоимость медицинского обслуживания больных хроническим пиелонефритом, состоящих под диспансерным наблюдением</w:t>
      </w:r>
    </w:p>
    <w:tbl>
      <w:tblPr>
        <w:tblStyle w:val="a3"/>
        <w:tblW w:w="9850" w:type="dxa"/>
        <w:tblLook w:val="01E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:rsidTr="006F3B77">
        <w:tc>
          <w:tcPr>
            <w:tcW w:w="2462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:rsidTr="006F3B77"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  <w:proofErr w:type="spellStart"/>
            <w:r w:rsidRPr="00E62210">
              <w:t>абс</w:t>
            </w:r>
            <w:proofErr w:type="spellEnd"/>
            <w:r w:rsidRPr="00E62210">
              <w:t>.</w:t>
            </w: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:rsidTr="006F3B77"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:rsidR="002B3D70" w:rsidRPr="00E62210" w:rsidRDefault="002B3D70" w:rsidP="006F3B77">
            <w:pPr>
              <w:jc w:val="center"/>
            </w:pPr>
          </w:p>
        </w:tc>
      </w:tr>
    </w:tbl>
    <w:p w:rsidR="002B3D70" w:rsidRPr="00E62210" w:rsidRDefault="002B3D70" w:rsidP="002B3D70">
      <w:pPr>
        <w:jc w:val="both"/>
      </w:pPr>
      <w:r w:rsidRPr="00E62210">
        <w:t>Сделайте письменный вывод.</w:t>
      </w:r>
    </w:p>
    <w:p w:rsidR="002B3D70" w:rsidRPr="00E62210" w:rsidRDefault="002B3D70" w:rsidP="002B3D70">
      <w:pPr>
        <w:jc w:val="both"/>
      </w:pPr>
      <w:r w:rsidRPr="00E62210">
        <w:t>Задание 2.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300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хроническим пиелонефритом</w:t>
      </w:r>
    </w:p>
    <w:tbl>
      <w:tblPr>
        <w:tblStyle w:val="a3"/>
        <w:tblW w:w="5000" w:type="pct"/>
        <w:tblLayout w:type="fixed"/>
        <w:tblLook w:val="01E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  <w:sz w:val="14"/>
              </w:rPr>
            </w:pPr>
            <w:r w:rsidRPr="00E62210">
              <w:rPr>
                <w:spacing w:val="-2"/>
                <w:sz w:val="14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:rsidTr="006F3B77">
        <w:tc>
          <w:tcPr>
            <w:tcW w:w="637" w:type="pct"/>
            <w:gridSpan w:val="2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  <w:sz w:val="18"/>
              </w:rPr>
            </w:pPr>
            <w:r w:rsidRPr="00E62210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  <w:sz w:val="18"/>
              </w:rPr>
            </w:pPr>
            <w:r w:rsidRPr="00E62210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  <w:sz w:val="18"/>
              </w:rPr>
            </w:pPr>
            <w:r w:rsidRPr="00E62210">
              <w:rPr>
                <w:spacing w:val="-2"/>
                <w:sz w:val="18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  <w:sz w:val="18"/>
              </w:rPr>
            </w:pPr>
            <w:r w:rsidRPr="00E62210">
              <w:rPr>
                <w:spacing w:val="-2"/>
                <w:sz w:val="18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  <w:sz w:val="18"/>
              </w:rPr>
            </w:pPr>
            <w:r w:rsidRPr="00E62210">
              <w:rPr>
                <w:spacing w:val="-2"/>
                <w:sz w:val="18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  <w:sz w:val="18"/>
              </w:rPr>
            </w:pPr>
            <w:r w:rsidRPr="00E62210">
              <w:rPr>
                <w:spacing w:val="-2"/>
                <w:sz w:val="18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319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9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0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62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1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473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proofErr w:type="spellStart"/>
            <w:r w:rsidRPr="00E62210">
              <w:rPr>
                <w:spacing w:val="-2"/>
              </w:rPr>
              <w:t>абс</w:t>
            </w:r>
            <w:proofErr w:type="spellEnd"/>
            <w:r w:rsidRPr="00E62210">
              <w:rPr>
                <w:spacing w:val="-2"/>
              </w:rPr>
              <w:t>.</w:t>
            </w:r>
          </w:p>
        </w:tc>
        <w:tc>
          <w:tcPr>
            <w:tcW w:w="316" w:type="pc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lastRenderedPageBreak/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724300 руб.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698250 руб.</w:t>
      </w:r>
      <w:r w:rsidRPr="00E62210">
        <w:rPr>
          <w:spacing w:val="-2"/>
        </w:rPr>
        <w:tab/>
        <w:t xml:space="preserve"> 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Задание 4.</w:t>
      </w:r>
    </w:p>
    <w:p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/>
      </w:tblPr>
      <w:tblGrid>
        <w:gridCol w:w="1449"/>
        <w:gridCol w:w="2196"/>
        <w:gridCol w:w="2237"/>
        <w:gridCol w:w="3689"/>
      </w:tblGrid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280420 руб.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310535 руб.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:rsidTr="006F3B77">
        <w:tc>
          <w:tcPr>
            <w:tcW w:w="1188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:rsidR="002B3D7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:rsidR="0047697E" w:rsidRDefault="0047697E" w:rsidP="002B3D70">
      <w:pPr>
        <w:jc w:val="both"/>
        <w:rPr>
          <w:spacing w:val="-2"/>
        </w:rPr>
      </w:pPr>
    </w:p>
    <w:p w:rsidR="0047697E" w:rsidRPr="00E62210" w:rsidRDefault="0047697E" w:rsidP="0047697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32E5A" w:rsidRPr="00E62210" w:rsidRDefault="00432E5A" w:rsidP="00432E5A">
      <w:pPr>
        <w:rPr>
          <w:sz w:val="28"/>
          <w:szCs w:val="28"/>
        </w:rPr>
      </w:pPr>
      <w:r w:rsidRPr="00E62210">
        <w:rPr>
          <w:sz w:val="28"/>
          <w:szCs w:val="28"/>
        </w:rPr>
        <w:t>Вып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лните упражнение «Дискуссия» </w:t>
      </w:r>
    </w:p>
    <w:p w:rsidR="00432E5A" w:rsidRPr="00E62210" w:rsidRDefault="00432E5A" w:rsidP="00432E5A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Вариант А. Дискуссия «Платное здравоохранение: за и против» </w:t>
      </w:r>
    </w:p>
    <w:p w:rsidR="00432E5A" w:rsidRPr="00E62210" w:rsidRDefault="00432E5A" w:rsidP="00432E5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Вариант В. Дискуссия «Зависит ли результат деятельности медицинского учреждения от того, кто им руководит: мужчина или женщина?» </w:t>
      </w:r>
    </w:p>
    <w:p w:rsidR="0047697E" w:rsidRDefault="0047697E" w:rsidP="002B3D70">
      <w:pPr>
        <w:jc w:val="both"/>
        <w:rPr>
          <w:spacing w:val="-2"/>
        </w:rPr>
      </w:pPr>
    </w:p>
    <w:p w:rsidR="00076C90" w:rsidRPr="00E62210" w:rsidRDefault="00076C90" w:rsidP="00076C9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697E" w:rsidRDefault="00076C90" w:rsidP="002B3D7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 xml:space="preserve">Подготовьте письменный ответ на обращение гражданина в медицинскую организацию </w:t>
      </w:r>
      <w:r>
        <w:rPr>
          <w:spacing w:val="-2"/>
          <w:sz w:val="28"/>
        </w:rPr>
        <w:t>по вопросам оказания ему медицинской помощи.</w:t>
      </w:r>
    </w:p>
    <w:p w:rsidR="00076C90" w:rsidRDefault="00076C90" w:rsidP="002B3D70">
      <w:pPr>
        <w:jc w:val="both"/>
        <w:rPr>
          <w:spacing w:val="-2"/>
          <w:sz w:val="28"/>
        </w:rPr>
      </w:pPr>
    </w:p>
    <w:p w:rsidR="00076C90" w:rsidRPr="00E62210" w:rsidRDefault="00076C90" w:rsidP="00076C9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6C90" w:rsidRPr="00E62210" w:rsidRDefault="00076C90" w:rsidP="00076C90">
      <w:pPr>
        <w:shd w:val="clear" w:color="auto" w:fill="FFFFFF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Вы – заведующий отделением. </w:t>
      </w:r>
      <w:r w:rsidRPr="00E62210">
        <w:rPr>
          <w:color w:val="000000"/>
          <w:sz w:val="28"/>
          <w:szCs w:val="21"/>
        </w:rPr>
        <w:t>Проанализируйте ситуацию и ответьте на поставленный вопрос. Работник при поступлении на новое место работы по семейным обстоятельствам на неделю уехал из города. В связи с этим работник заявил, что за него это время поработает его коллега. Оцените ситуацию. Возможно ли это с правовой точки зрения?</w:t>
      </w:r>
    </w:p>
    <w:p w:rsidR="00076C90" w:rsidRPr="00076C90" w:rsidRDefault="00076C90" w:rsidP="002B3D70">
      <w:pPr>
        <w:jc w:val="both"/>
        <w:rPr>
          <w:spacing w:val="-2"/>
          <w:sz w:val="28"/>
        </w:rPr>
      </w:pPr>
    </w:p>
    <w:p w:rsidR="00076C90" w:rsidRPr="00E62210" w:rsidRDefault="00076C90" w:rsidP="00076C9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697E" w:rsidRDefault="00076C90" w:rsidP="002B3D70">
      <w:pPr>
        <w:jc w:val="both"/>
        <w:rPr>
          <w:spacing w:val="-2"/>
          <w:sz w:val="28"/>
        </w:rPr>
      </w:pPr>
      <w:r>
        <w:rPr>
          <w:spacing w:val="-2"/>
          <w:sz w:val="28"/>
        </w:rPr>
        <w:t>Составьте план гигиенического воспитания для детской поликлиники на календарный год.</w:t>
      </w:r>
    </w:p>
    <w:p w:rsidR="00076C90" w:rsidRPr="00076C90" w:rsidRDefault="00076C90" w:rsidP="002B3D70">
      <w:pPr>
        <w:jc w:val="both"/>
        <w:rPr>
          <w:spacing w:val="-2"/>
          <w:sz w:val="28"/>
        </w:rPr>
      </w:pPr>
    </w:p>
    <w:p w:rsidR="0047697E" w:rsidRPr="00076C90" w:rsidRDefault="00076C90" w:rsidP="002B3D70">
      <w:pPr>
        <w:jc w:val="both"/>
        <w:rPr>
          <w:b/>
          <w:spacing w:val="-2"/>
          <w:sz w:val="28"/>
        </w:rPr>
      </w:pPr>
      <w:r w:rsidRPr="00076C90">
        <w:rPr>
          <w:b/>
          <w:spacing w:val="-2"/>
          <w:sz w:val="28"/>
        </w:rPr>
        <w:t>Практическое задание № 58.</w:t>
      </w:r>
    </w:p>
    <w:p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В приемном отделении городской больницы увеличился период ожидания</w:t>
      </w:r>
    </w:p>
    <w:p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осмотра поступающих пациентов. Нарушена логистика потока пациентов, СМП</w:t>
      </w:r>
      <w:r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не прекращает доставлять пациентов в больницу.</w:t>
      </w:r>
    </w:p>
    <w:p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Проанализируйте ситуацию. Сделайте прогноз о последствиях.</w:t>
      </w:r>
    </w:p>
    <w:p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lastRenderedPageBreak/>
        <w:t>Предложите немедленные мероприятия по исправлению возникшей ситуации.</w:t>
      </w:r>
    </w:p>
    <w:p w:rsidR="00783137" w:rsidRDefault="00783137" w:rsidP="00783137">
      <w:pPr>
        <w:jc w:val="both"/>
        <w:rPr>
          <w:spacing w:val="-2"/>
        </w:rPr>
      </w:pPr>
    </w:p>
    <w:p w:rsidR="00783137" w:rsidRPr="00783137" w:rsidRDefault="00783137" w:rsidP="00783137">
      <w:pPr>
        <w:jc w:val="both"/>
        <w:rPr>
          <w:spacing w:val="-2"/>
          <w:sz w:val="28"/>
          <w:szCs w:val="28"/>
        </w:rPr>
      </w:pPr>
    </w:p>
    <w:p w:rsidR="0047697E" w:rsidRDefault="0047697E" w:rsidP="002B3D70">
      <w:pPr>
        <w:jc w:val="both"/>
        <w:rPr>
          <w:spacing w:val="-2"/>
        </w:rPr>
      </w:pPr>
    </w:p>
    <w:p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>Практическое задание № 6</w:t>
      </w:r>
      <w:r>
        <w:rPr>
          <w:b/>
          <w:spacing w:val="-2"/>
          <w:sz w:val="28"/>
          <w:szCs w:val="28"/>
        </w:rPr>
        <w:t>3</w:t>
      </w:r>
      <w:r w:rsidRPr="00783137">
        <w:rPr>
          <w:b/>
          <w:spacing w:val="-2"/>
          <w:sz w:val="28"/>
          <w:szCs w:val="28"/>
        </w:rPr>
        <w:t>.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В гинекологическое отделение городскую больницу обратилась 15-летняя девочка. При обследовании было выявлена беременность 7 недель.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Девочка захотела произвести аборт. Врач отказал пациентке в данном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медицинском вмешательстве и не разбираясь в ситуации сообщил о данном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инциденте в полицию.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Задание: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Правильно ли поступил медицинский персонал в данной ситуации?</w:t>
      </w:r>
    </w:p>
    <w:p w:rsidR="00115ACF" w:rsidRDefault="00115ACF" w:rsidP="00783137">
      <w:pPr>
        <w:jc w:val="both"/>
        <w:rPr>
          <w:b/>
          <w:spacing w:val="-2"/>
          <w:sz w:val="28"/>
          <w:szCs w:val="28"/>
        </w:rPr>
      </w:pPr>
    </w:p>
    <w:p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>Практическое задание № 6</w:t>
      </w:r>
      <w:r>
        <w:rPr>
          <w:b/>
          <w:spacing w:val="-2"/>
          <w:sz w:val="28"/>
          <w:szCs w:val="28"/>
        </w:rPr>
        <w:t>4</w:t>
      </w:r>
      <w:r w:rsidRPr="00783137">
        <w:rPr>
          <w:b/>
          <w:spacing w:val="-2"/>
          <w:sz w:val="28"/>
          <w:szCs w:val="28"/>
        </w:rPr>
        <w:t>.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К опытной акушерке НИИ акушерства и педиатрии в частном порядке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обратились родители 16-летней девушки с просьбой за вознаграждение, но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тайно произвести ей аборт. Они объяснили, что дочь призналась, что ее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изнасиловали, и после этого наступила беременность, срок которой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исчисляется в 10 недель, но им это стало известно только теперь. На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семейном совете решили не заявлять об изнасиловании и вообще скрыть этот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позор. Акушерка вошла в положение семьи, у себя дома произвела операцию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 прерыванию беременности в стерильных условиях, с использованием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принесенных из отделения инструментов.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Задание: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Правильно ли поступил медицинский персонал в данной ситуации?</w:t>
      </w:r>
    </w:p>
    <w:p w:rsidR="00783137" w:rsidRDefault="00783137" w:rsidP="002B3D70">
      <w:pPr>
        <w:jc w:val="both"/>
        <w:rPr>
          <w:spacing w:val="-2"/>
        </w:rPr>
      </w:pPr>
    </w:p>
    <w:p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>Практическое задание № 6</w:t>
      </w:r>
      <w:r>
        <w:rPr>
          <w:b/>
          <w:spacing w:val="-2"/>
          <w:sz w:val="28"/>
          <w:szCs w:val="28"/>
        </w:rPr>
        <w:t>5</w:t>
      </w:r>
      <w:r w:rsidRPr="00783137">
        <w:rPr>
          <w:b/>
          <w:spacing w:val="-2"/>
          <w:sz w:val="28"/>
          <w:szCs w:val="28"/>
        </w:rPr>
        <w:t>.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Ночью в ГКБ № 20 города Москвы бригадой скорой помощи был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доставлен пациент в очень тяжелом состоянии. В связи с обострением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почечнокаменной болезни и стазом мочи он был срочно прооперирован.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После операции больной был переведен в реанимационное отделение. На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утренней пятиминутке выяснилось, что гражданин Н. вечером уже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обращался за помощью в данную больницу несколькими часами ранее и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получил отказ в предоставлении медицинской помощи в связи с тем, что он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не является жителем г. Москвы и страховое свидетельство выдано по его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месту жительства в городе Ставрополь.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Задание: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Какой основной принцип нарушил врач, отказавший изначально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пациенту в оказание медицинской помощи?</w:t>
      </w:r>
    </w:p>
    <w:p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Каковы могут быть действия гражданина в данной ситуации?</w:t>
      </w:r>
    </w:p>
    <w:p w:rsidR="00783137" w:rsidRDefault="00783137" w:rsidP="002B3D70">
      <w:pPr>
        <w:jc w:val="both"/>
        <w:rPr>
          <w:spacing w:val="-2"/>
        </w:rPr>
      </w:pPr>
    </w:p>
    <w:p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bookmarkStart w:id="2" w:name="_GoBack"/>
      <w:bookmarkEnd w:id="2"/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71</w:t>
      </w:r>
      <w:r w:rsidRPr="00115ACF">
        <w:rPr>
          <w:b/>
          <w:spacing w:val="-2"/>
          <w:sz w:val="28"/>
          <w:szCs w:val="28"/>
        </w:rPr>
        <w:t>.</w:t>
      </w:r>
    </w:p>
    <w:p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У врача-стоматолога терапевта, работающего в государственной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поликлинике, увеличилось время приема пациентов до 40 минут на одного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пациента.</w:t>
      </w:r>
    </w:p>
    <w:p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lastRenderedPageBreak/>
        <w:t>Предложите немедленные мероприятия по исправлению возникшей ситуации.</w:t>
      </w:r>
    </w:p>
    <w:p w:rsidR="00115ACF" w:rsidRDefault="00115ACF" w:rsidP="00115ACF">
      <w:pPr>
        <w:jc w:val="both"/>
        <w:rPr>
          <w:spacing w:val="-2"/>
          <w:sz w:val="28"/>
          <w:szCs w:val="28"/>
        </w:rPr>
      </w:pPr>
    </w:p>
    <w:p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72</w:t>
      </w:r>
      <w:r w:rsidRPr="00115ACF">
        <w:rPr>
          <w:b/>
          <w:spacing w:val="-2"/>
          <w:sz w:val="28"/>
          <w:szCs w:val="28"/>
        </w:rPr>
        <w:t>.</w:t>
      </w:r>
    </w:p>
    <w:p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стоматологической поликлинике уменьшалось число пациентов, что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привело к экономическим потерям. Руководство клиники с целью улучшения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 уволило 50% врачей. Эта мера привела к незначительному улучшению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ситуации.</w:t>
      </w:r>
    </w:p>
    <w:p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</w:t>
      </w:r>
    </w:p>
    <w:p w:rsidR="0047697E" w:rsidRPr="00E62210" w:rsidRDefault="0047697E" w:rsidP="002B3D70">
      <w:pPr>
        <w:jc w:val="both"/>
        <w:rPr>
          <w:spacing w:val="-2"/>
        </w:rPr>
      </w:pPr>
    </w:p>
    <w:p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3D70" w:rsidRPr="00E62210" w:rsidRDefault="002B3D70" w:rsidP="002B3D70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ЭТАЛОН РЕШЕНИЯ ПРАКТИЧЕСКОГО ЗАДАНИЯ № 20.</w:t>
      </w: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общего коэффициента рождаемости: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2"/>
          <w:szCs w:val="22"/>
        </w:rPr>
      </w:pPr>
      <m:oMathPara>
        <m:oMath>
          <m:r>
            <m:rPr>
              <m:nor/>
            </m:rPr>
            <w:rPr>
              <w:sz w:val="22"/>
              <w:szCs w:val="22"/>
            </w:rPr>
            <m:t xml:space="preserve">Общий коэффициент рождаемости = 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sz w:val="22"/>
                  <w:szCs w:val="22"/>
                </w:rPr>
                <m:t>Общее число родившихся за год живыми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  </m:t>
              </m: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en>
          </m:f>
          <m:r>
            <w:rPr>
              <w:rFonts w:ascii="Cambria Math"/>
              <w:sz w:val="22"/>
              <w:szCs w:val="2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х</m:t>
          </m:r>
          <m:r>
            <w:rPr>
              <w:rFonts w:ascii="Cambria Math"/>
              <w:sz w:val="22"/>
              <w:szCs w:val="22"/>
            </w:rPr>
            <m:t xml:space="preserve"> 1000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рождаемости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в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2015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452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27166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1000=16,6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Общий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коэффициент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рождаемости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</m:t>
          </m:r>
          <m:r>
            <m:rPr>
              <m:sty m:val="p"/>
            </m:rPr>
            <w:rPr>
              <w:rFonts w:ascii="Cambria Math"/>
            </w:rPr>
            <m:t xml:space="preserve"> 2016 </m:t>
          </m:r>
          <m:r>
            <m:rPr>
              <m:sty m:val="p"/>
            </m:rPr>
            <w:rPr>
              <w:rFonts w:ascii="Cambria Math"/>
            </w:rPr>
            <m:t>г</m:t>
          </m:r>
          <m:r>
            <m:rPr>
              <m:sty m:val="p"/>
            </m:rPr>
            <w:rPr>
              <w:rFonts w:ascii="Cambria Math"/>
            </w:rPr>
            <m:t xml:space="preserve">. 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395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 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1000=14,7 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общего коэффициента смертности: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m:oMath>
        <m:r>
          <m:rPr>
            <m:nor/>
          </m:rPr>
          <w:rPr>
            <w:sz w:val="28"/>
            <w:szCs w:val="28"/>
          </w:rPr>
          <m:t xml:space="preserve">Общий коэффициент </m:t>
        </m:r>
        <m:r>
          <m:rPr>
            <m:nor/>
          </m:rPr>
          <w:rPr>
            <w:rFonts w:ascii="Cambria Math"/>
            <w:sz w:val="28"/>
            <w:szCs w:val="28"/>
          </w:rPr>
          <m:t>смертности</m:t>
        </m:r>
        <m:r>
          <m:rPr>
            <m:nor/>
          </m:rPr>
          <w:rPr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 xml:space="preserve">Общее число 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умерших</m:t>
            </m:r>
            <m:r>
              <m:rPr>
                <m:nor/>
              </m:rPr>
              <w:rPr>
                <w:sz w:val="28"/>
                <w:szCs w:val="28"/>
              </w:rPr>
              <m:t xml:space="preserve"> за год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Среднегодовая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численность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населения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 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 xml:space="preserve"> 1000</m:t>
        </m:r>
      </m:oMath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2015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305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27166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1000=11,2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Cs w:val="28"/>
            </w:rPr>
            <m:t>Общий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коэффициент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смертности</m:t>
          </m:r>
          <m:r>
            <m:rPr>
              <m:sty m:val="p"/>
            </m:rPr>
            <w:rPr>
              <w:rFonts w:ascii="Cambria Math"/>
              <w:szCs w:val="28"/>
            </w:rPr>
            <m:t xml:space="preserve"> 2016 </m:t>
          </m:r>
          <m:r>
            <m:rPr>
              <m:sty m:val="p"/>
            </m:rPr>
            <w:rPr>
              <w:rFonts w:ascii="Cambria Math"/>
              <w:szCs w:val="28"/>
            </w:rPr>
            <m:t>г</m:t>
          </m:r>
          <m:r>
            <m:rPr>
              <m:sty m:val="p"/>
            </m:rPr>
            <w:rPr>
              <w:rFonts w:ascii="Cambria Math"/>
              <w:szCs w:val="28"/>
            </w:rPr>
            <m:t xml:space="preserve">.  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327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26891   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 xml:space="preserve"> 1000=12,2 </m:t>
          </m:r>
          <m:r>
            <m:rPr>
              <m:sty m:val="p"/>
            </m:rPr>
            <w:rPr>
              <w:rFonts w:ascii="Cambria Math"/>
              <w:szCs w:val="28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структуры возрастных групп населения в 2015 г.: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D58FC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6022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100=22,2 % </m:t>
          </m:r>
        </m:oMath>
      </m:oMathPara>
    </w:p>
    <w:p w:rsidR="002B3D70" w:rsidRPr="00E62210" w:rsidRDefault="002B3D70" w:rsidP="002B3D70">
      <w:pPr>
        <w:jc w:val="both"/>
      </w:pPr>
    </w:p>
    <w:p w:rsidR="002B3D70" w:rsidRPr="00E62210" w:rsidRDefault="002D58FC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15725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100=57,9 %</m:t>
          </m:r>
        </m:oMath>
      </m:oMathPara>
    </w:p>
    <w:p w:rsidR="002B3D70" w:rsidRPr="00E62210" w:rsidRDefault="002B3D70" w:rsidP="002B3D70">
      <w:pPr>
        <w:jc w:val="both"/>
      </w:pPr>
    </w:p>
    <w:p w:rsidR="002B3D70" w:rsidRPr="00E62210" w:rsidRDefault="002D58FC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5419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27166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100=19,9 %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структуры возрастных групп населения в 2016 г.:</w:t>
      </w:r>
    </w:p>
    <w:p w:rsidR="002B3D70" w:rsidRPr="00E62210" w:rsidRDefault="002B3D70" w:rsidP="002B3D70">
      <w:pPr>
        <w:jc w:val="both"/>
      </w:pPr>
    </w:p>
    <w:p w:rsidR="002B3D70" w:rsidRPr="00E62210" w:rsidRDefault="002D58FC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моложе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>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6092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100=22,7 % </m:t>
          </m:r>
        </m:oMath>
      </m:oMathPara>
    </w:p>
    <w:p w:rsidR="002B3D70" w:rsidRPr="00E62210" w:rsidRDefault="002B3D70" w:rsidP="002B3D70">
      <w:pPr>
        <w:jc w:val="both"/>
      </w:pPr>
    </w:p>
    <w:p w:rsidR="002B3D70" w:rsidRPr="00E62210" w:rsidRDefault="002D58FC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15391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100=57,0 %</m:t>
          </m:r>
        </m:oMath>
      </m:oMathPara>
    </w:p>
    <w:p w:rsidR="002B3D70" w:rsidRPr="00E62210" w:rsidRDefault="002B3D70" w:rsidP="002B3D70">
      <w:pPr>
        <w:jc w:val="both"/>
      </w:pPr>
    </w:p>
    <w:p w:rsidR="002B3D70" w:rsidRPr="00E62210" w:rsidRDefault="002D58FC" w:rsidP="002B3D70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старше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трудоспособного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возраста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Среднегодовая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численность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</w:rPr>
                <m:t>населения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5458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26891 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х</m:t>
          </m:r>
          <m:r>
            <m:rPr>
              <m:sty m:val="p"/>
            </m:rPr>
            <w:rPr>
              <w:rFonts w:ascii="Cambria Math"/>
            </w:rPr>
            <m:t xml:space="preserve"> 100=20,3 %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Расчет коэффициента естественного прироста населения:</w:t>
      </w:r>
    </w:p>
    <w:p w:rsidR="002B3D70" w:rsidRPr="00E62210" w:rsidRDefault="002B3D70" w:rsidP="002B3D70">
      <w:pPr>
        <w:jc w:val="both"/>
      </w:pP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Коэффициент естественного = Общий коэффициент - Общий коэффициент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       прироста населения                рождаемости                   смертности     </w:t>
      </w:r>
    </w:p>
    <w:p w:rsidR="002B3D70" w:rsidRPr="00E62210" w:rsidRDefault="002B3D70" w:rsidP="002B3D70">
      <w:pPr>
        <w:jc w:val="both"/>
      </w:pPr>
    </w:p>
    <w:p w:rsidR="002B3D70" w:rsidRPr="00E62210" w:rsidRDefault="002B3D70" w:rsidP="002B3D70">
      <w:pPr>
        <w:jc w:val="both"/>
      </w:pPr>
      <w:r w:rsidRPr="00E62210">
        <w:t>Коэффициент естественного прироста населения в 2015 г. = 16,6 - 11,2 = 5,4‰</w:t>
      </w:r>
    </w:p>
    <w:p w:rsidR="002B3D70" w:rsidRPr="00E62210" w:rsidRDefault="002B3D70" w:rsidP="002B3D70">
      <w:pPr>
        <w:jc w:val="both"/>
      </w:pPr>
      <w:r w:rsidRPr="00E62210">
        <w:t>Коэффициент естественного прироста населения в 2016 г. = 14,7 - 12,2 = 2,5‰</w:t>
      </w:r>
    </w:p>
    <w:p w:rsidR="002B3D70" w:rsidRPr="00E62210" w:rsidRDefault="002B3D70" w:rsidP="002B3D70">
      <w:pPr>
        <w:jc w:val="both"/>
      </w:pPr>
      <w:r w:rsidRPr="00E62210">
        <w:t xml:space="preserve">                      </w:t>
      </w:r>
    </w:p>
    <w:p w:rsidR="002B3D70" w:rsidRPr="00E62210" w:rsidRDefault="002B3D70" w:rsidP="000B6F02">
      <w:pPr>
        <w:pStyle w:val="a5"/>
        <w:widowControl/>
        <w:numPr>
          <w:ilvl w:val="0"/>
          <w:numId w:val="11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8"/>
          <w:szCs w:val="28"/>
        </w:rPr>
        <w:t>Расчет коэффициента младенческой смертности:</w:t>
      </w:r>
      <w:r w:rsidRPr="00E62210">
        <w:rPr>
          <w:rFonts w:ascii="Times New Roman" w:hAnsi="Times New Roman"/>
          <w:sz w:val="24"/>
          <w:szCs w:val="24"/>
        </w:rPr>
        <w:t xml:space="preserve">     </w:t>
      </w:r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/>
              <w:szCs w:val="28"/>
            </w:rPr>
            <m:t>К</m:t>
          </m:r>
          <m:r>
            <m:rPr>
              <m:nor/>
            </m:rPr>
            <w:rPr>
              <w:szCs w:val="28"/>
            </w:rPr>
            <m:t xml:space="preserve">оэффициент </m:t>
          </m:r>
          <m:r>
            <m:rPr>
              <m:nor/>
            </m:rPr>
            <w:rPr>
              <w:rFonts w:ascii="Cambria Math"/>
              <w:szCs w:val="28"/>
            </w:rPr>
            <m:t>младенческой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Cs w:val="28"/>
            </w:rPr>
            <m:t>смертности</m:t>
          </m:r>
          <m:r>
            <m:rPr>
              <m:nor/>
            </m:rPr>
            <w:rPr>
              <w:szCs w:val="28"/>
            </w:rPr>
            <m:t xml:space="preserve"> </m:t>
          </m:r>
          <m:r>
            <m:rPr>
              <m:nor/>
            </m:rPr>
            <w:rPr>
              <w:sz w:val="1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1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детей, умерших в течение года, на 1-м году жизни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Число родившихся живыми в данном календарном году</m:t>
              </m:r>
              <m:ctrlPr>
                <w:rPr>
                  <w:rFonts w:ascii="Cambria Math" w:hAnsi="Cambria Math"/>
                  <w:i/>
                  <w:sz w:val="18"/>
                  <w:szCs w:val="28"/>
                </w:rPr>
              </m:ctrlPr>
            </m:den>
          </m:f>
          <m:r>
            <w:rPr>
              <w:rFonts w:ascii="Cambria Math"/>
              <w:sz w:val="1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18"/>
              <w:szCs w:val="28"/>
            </w:rPr>
            <m:t>х</m:t>
          </m:r>
          <m:r>
            <w:rPr>
              <w:rFonts w:ascii="Cambria Math"/>
              <w:sz w:val="18"/>
              <w:szCs w:val="28"/>
            </w:rPr>
            <m:t xml:space="preserve"> 1000</m:t>
          </m:r>
        </m:oMath>
      </m:oMathPara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nor/>
            </m:rPr>
            <m:t xml:space="preserve">Коэффициент младенческой смертности в 2015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452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1000=</m:t>
          </m:r>
          <m:r>
            <m:rPr>
              <m:sty m:val="p"/>
            </m:rPr>
            <w:rPr>
              <w:rFonts w:ascii="Cambria Math"/>
            </w:rPr>
            <m:t>6,6</m:t>
          </m:r>
          <m:r>
            <m:rPr>
              <m:sty m:val="p"/>
            </m:rPr>
            <w:rPr>
              <w:rFonts w:ascii="Cambria Math"/>
            </w:rPr>
            <m:t>‰</m:t>
          </m:r>
          <m:r>
            <w:rPr>
              <w:rFonts w:ascii="Cambria Math"/>
            </w:rPr>
            <m:t xml:space="preserve"> </m:t>
          </m:r>
        </m:oMath>
      </m:oMathPara>
    </w:p>
    <w:p w:rsidR="002B3D70" w:rsidRPr="00E62210" w:rsidRDefault="002B3D70" w:rsidP="002B3D70">
      <w:pPr>
        <w:jc w:val="both"/>
      </w:pPr>
      <w:r w:rsidRPr="00E62210">
        <w:t xml:space="preserve">   </w:t>
      </w:r>
    </w:p>
    <w:p w:rsidR="002B3D70" w:rsidRPr="00E62210" w:rsidRDefault="002B3D70" w:rsidP="002B3D70">
      <w:pPr>
        <w:jc w:val="both"/>
      </w:pPr>
      <m:oMathPara>
        <m:oMathParaPr>
          <m:jc m:val="left"/>
        </m:oMathParaPr>
        <m:oMath>
          <m:r>
            <m:rPr>
              <m:nor/>
            </m:rPr>
            <m:t xml:space="preserve">Коэффициент младенческой смертности в 2016 г.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495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1000=</m:t>
          </m:r>
          <m:r>
            <m:rPr>
              <m:sty m:val="p"/>
            </m:rPr>
            <w:rPr>
              <w:rFonts w:ascii="Cambria Math"/>
            </w:rPr>
            <m:t>7,6</m:t>
          </m:r>
          <m:r>
            <m:rPr>
              <m:sty m:val="p"/>
            </m:rPr>
            <w:rPr>
              <w:rFonts w:ascii="Cambria Math"/>
            </w:rPr>
            <m:t>‰</m:t>
          </m:r>
        </m:oMath>
      </m:oMathPara>
    </w:p>
    <w:p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>Вывод:</w:t>
      </w:r>
      <w:r w:rsidRPr="00E62210">
        <w:rPr>
          <w:sz w:val="28"/>
          <w:szCs w:val="28"/>
        </w:rPr>
        <w:t xml:space="preserve"> При оценке полученных показателей естественного движения населения </w:t>
      </w:r>
      <w:proofErr w:type="spellStart"/>
      <w:r w:rsidRPr="00E62210">
        <w:rPr>
          <w:sz w:val="28"/>
          <w:szCs w:val="28"/>
        </w:rPr>
        <w:t>Ясненского</w:t>
      </w:r>
      <w:proofErr w:type="spellEnd"/>
      <w:r w:rsidRPr="00E62210">
        <w:rPr>
          <w:sz w:val="28"/>
          <w:szCs w:val="28"/>
        </w:rPr>
        <w:t xml:space="preserve"> района Оренбургской области за 2015 и 2016 годы было выявлено: 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снижение общего коэффициента рождаемости с 16,6 ‰ до 14,7‰, что соответствует по критериям оценки уровней рождаемости с ниже среднего до низкого уровня рождаемости, но выше данных по Оренбургской области и Российской Федерации в целом;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повышение общего коэффициента смертности с 11,2‰ до 12,2‰, что соответствует среднему уровню оценки общей смертности, но ниже по Оренбургской области и Российской Федерации;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при расчете структуры возрастных групп населения отмечается рост численности населения как моложе, так и старше трудоспособного возраста при снижении численности населения трудоспособного возраста с сохранением прогрессивного типа структуры населения;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снижение коэффициента естественного прироста населения с 5,4‰ до 2,4‰, что выше данных по Оренбургской области и Российской Федерации;</w:t>
      </w:r>
    </w:p>
    <w:p w:rsidR="002B3D70" w:rsidRPr="00E62210" w:rsidRDefault="002B3D70" w:rsidP="000B6F02">
      <w:pPr>
        <w:pStyle w:val="a5"/>
        <w:widowControl/>
        <w:numPr>
          <w:ilvl w:val="0"/>
          <w:numId w:val="112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повышение коэффициента младенческой смертности с 6,6‰ до 7,6‰, что соответствует низкому уровню по критериям оценки общего коэффициента младенческой смертности, что выше данных по Российской Федерации.</w:t>
      </w:r>
    </w:p>
    <w:p w:rsidR="002B3D70" w:rsidRPr="00E62210" w:rsidRDefault="002B3D70" w:rsidP="002B3D7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74F06" w:rsidRPr="00E62210" w:rsidRDefault="00474F06" w:rsidP="002B3D70">
      <w:pPr>
        <w:rPr>
          <w:b/>
          <w:color w:val="000000"/>
          <w:sz w:val="28"/>
          <w:szCs w:val="28"/>
        </w:rPr>
      </w:pPr>
    </w:p>
    <w:p w:rsidR="00486E43" w:rsidRPr="00E62210" w:rsidRDefault="00486E4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486E43" w:rsidRPr="00E62210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3D70" w:rsidRPr="00E62210" w:rsidRDefault="002B3D70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432085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2B3D70" w:rsidRPr="00E62210" w:rsidRDefault="002B3D70" w:rsidP="002B3D70">
      <w:pPr>
        <w:ind w:firstLine="709"/>
        <w:jc w:val="center"/>
      </w:pPr>
    </w:p>
    <w:p w:rsidR="002B3D70" w:rsidRPr="00E62210" w:rsidRDefault="002B3D70" w:rsidP="002B3D70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2B3D70" w:rsidRPr="00E62210" w:rsidRDefault="003678F8" w:rsidP="002B3D70">
      <w:pPr>
        <w:jc w:val="center"/>
      </w:pPr>
      <w:r w:rsidRPr="00E62210">
        <w:t>«</w:t>
      </w:r>
      <w:r w:rsidR="002B3D70" w:rsidRPr="00E62210">
        <w:t>ОРЕНБУРГСКИЙ ГОСУДАРСТВЕННЫЙ МЕДИЦИНСКИЙ УНИВЕРСИТЕТ</w:t>
      </w:r>
      <w:r w:rsidRPr="00E62210">
        <w:t>»</w:t>
      </w:r>
      <w:r w:rsidR="002B3D70" w:rsidRPr="00E62210">
        <w:t xml:space="preserve"> МИНИСТЕРСТВА ЗДРАВООХРАНЕНИЯ РОССИЙСКОЙ ФЕДЕРАЦИИ</w:t>
      </w:r>
    </w:p>
    <w:p w:rsidR="002B3D70" w:rsidRPr="00E62210" w:rsidRDefault="002B3D70" w:rsidP="002B3D70">
      <w:pPr>
        <w:jc w:val="center"/>
      </w:pPr>
    </w:p>
    <w:p w:rsidR="002B3D70" w:rsidRPr="00E62210" w:rsidRDefault="002B3D70" w:rsidP="002B3D70">
      <w:pPr>
        <w:jc w:val="center"/>
      </w:pPr>
    </w:p>
    <w:p w:rsidR="002B3D70" w:rsidRPr="00E62210" w:rsidRDefault="002B3D70" w:rsidP="002B3D70">
      <w:r w:rsidRPr="00E62210">
        <w:t>кафедра общественного здоровья и здравоохранения № 1</w:t>
      </w:r>
    </w:p>
    <w:p w:rsidR="002B3D70" w:rsidRPr="00E62210" w:rsidRDefault="002B3D70" w:rsidP="002B3D70">
      <w:r w:rsidRPr="00E62210">
        <w:t xml:space="preserve">направление подготовки </w:t>
      </w:r>
      <w:r w:rsidR="00862091">
        <w:t>Социальная гигиена и организации госсанэпидслужбы</w:t>
      </w:r>
    </w:p>
    <w:p w:rsidR="002B3D70" w:rsidRPr="00E62210" w:rsidRDefault="00432085" w:rsidP="002B3D70">
      <w:r>
        <w:t>практика</w:t>
      </w:r>
      <w:r w:rsidR="002B3D70" w:rsidRPr="00E62210">
        <w:t xml:space="preserve"> </w:t>
      </w:r>
      <w:r w:rsidRPr="00432085">
        <w:t xml:space="preserve">Производственная практика по </w:t>
      </w:r>
      <w:r w:rsidR="00862091">
        <w:t>социальной гигиене и организации госсанэпидслужбы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</w:p>
    <w:p w:rsidR="002B3D70" w:rsidRPr="00E62210" w:rsidRDefault="00432085" w:rsidP="002B3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2B3D70" w:rsidRPr="00E62210">
        <w:rPr>
          <w:b/>
          <w:sz w:val="28"/>
          <w:szCs w:val="28"/>
        </w:rPr>
        <w:t xml:space="preserve"> БИЛЕТ № 1</w:t>
      </w:r>
    </w:p>
    <w:p w:rsidR="002B3D70" w:rsidRPr="00E62210" w:rsidRDefault="002B3D70" w:rsidP="002B3D70">
      <w:pPr>
        <w:jc w:val="center"/>
        <w:rPr>
          <w:b/>
          <w:sz w:val="28"/>
          <w:szCs w:val="28"/>
        </w:rPr>
      </w:pPr>
    </w:p>
    <w:p w:rsidR="00FB3F34" w:rsidRPr="00E62210" w:rsidRDefault="002B3D70" w:rsidP="00FB3F34">
      <w:pPr>
        <w:jc w:val="both"/>
        <w:rPr>
          <w:sz w:val="28"/>
          <w:szCs w:val="28"/>
        </w:rPr>
      </w:pPr>
      <w:r w:rsidRPr="00E62210">
        <w:rPr>
          <w:rFonts w:eastAsiaTheme="minorEastAsia"/>
          <w:b/>
          <w:sz w:val="28"/>
          <w:szCs w:val="28"/>
        </w:rPr>
        <w:t>1.</w:t>
      </w:r>
      <w:r w:rsidRPr="00E62210">
        <w:rPr>
          <w:rFonts w:eastAsiaTheme="minorEastAsia"/>
          <w:sz w:val="28"/>
          <w:szCs w:val="28"/>
        </w:rPr>
        <w:t xml:space="preserve"> </w:t>
      </w:r>
      <w:r w:rsidR="00FB3F34"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Саратовской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FB3F34" w:rsidRPr="00E62210" w:rsidRDefault="00FB3F34" w:rsidP="00FB3F34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  <w:r w:rsidRPr="00E62210">
              <w:t>2016 г.</w:t>
            </w:r>
          </w:p>
        </w:tc>
      </w:tr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  <w:r w:rsidRPr="00E62210">
              <w:t>2487529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  <w:r w:rsidRPr="00E62210">
              <w:t>2479260</w:t>
            </w:r>
          </w:p>
        </w:tc>
      </w:tr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:rsidR="00FB3F34" w:rsidRPr="00E62210" w:rsidRDefault="00FB3F34" w:rsidP="008004BF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</w:p>
          <w:p w:rsidR="00FB3F34" w:rsidRPr="00E62210" w:rsidRDefault="00FB3F34" w:rsidP="008004BF">
            <w:pPr>
              <w:jc w:val="center"/>
            </w:pPr>
            <w:r w:rsidRPr="00E62210">
              <w:t>407179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</w:p>
          <w:p w:rsidR="00FB3F34" w:rsidRPr="00E62210" w:rsidRDefault="00FB3F34" w:rsidP="008004BF">
            <w:pPr>
              <w:jc w:val="center"/>
            </w:pPr>
            <w:r w:rsidRPr="00E62210">
              <w:t>411054</w:t>
            </w:r>
          </w:p>
        </w:tc>
      </w:tr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  <w:r w:rsidRPr="00E62210">
              <w:t>1415293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  <w:r w:rsidRPr="00E62210">
              <w:t>1393945</w:t>
            </w:r>
          </w:p>
        </w:tc>
      </w:tr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  <w:r w:rsidRPr="00E62210">
              <w:t>665057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  <w:r w:rsidRPr="00E62210">
              <w:t>674261</w:t>
            </w:r>
          </w:p>
        </w:tc>
      </w:tr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  <w:r w:rsidRPr="00E62210">
              <w:t>28647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  <w:r w:rsidRPr="00E62210">
              <w:t>27135</w:t>
            </w:r>
          </w:p>
        </w:tc>
      </w:tr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  <w:r w:rsidRPr="00E62210">
              <w:t>35332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  <w:r w:rsidRPr="00E62210">
              <w:t>34840</w:t>
            </w:r>
          </w:p>
        </w:tc>
      </w:tr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  <w:r w:rsidRPr="00E62210">
              <w:t>197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  <w:r w:rsidRPr="00E62210">
              <w:t>178</w:t>
            </w:r>
          </w:p>
        </w:tc>
      </w:tr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  <w:r w:rsidRPr="00E62210">
              <w:t>68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  <w:r w:rsidRPr="00E62210">
              <w:t>56</w:t>
            </w:r>
          </w:p>
        </w:tc>
      </w:tr>
      <w:tr w:rsidR="00FB3F34" w:rsidRPr="00E62210" w:rsidTr="008004BF">
        <w:trPr>
          <w:jc w:val="center"/>
        </w:trPr>
        <w:tc>
          <w:tcPr>
            <w:tcW w:w="7054" w:type="dxa"/>
          </w:tcPr>
          <w:p w:rsidR="00FB3F34" w:rsidRPr="00E62210" w:rsidRDefault="00FB3F34" w:rsidP="008004BF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:rsidR="00FB3F34" w:rsidRPr="00E62210" w:rsidRDefault="00FB3F34" w:rsidP="008004BF">
            <w:pPr>
              <w:jc w:val="center"/>
            </w:pPr>
            <w:r w:rsidRPr="00E62210">
              <w:t>204</w:t>
            </w:r>
          </w:p>
        </w:tc>
        <w:tc>
          <w:tcPr>
            <w:tcW w:w="1241" w:type="dxa"/>
          </w:tcPr>
          <w:p w:rsidR="00FB3F34" w:rsidRPr="00E62210" w:rsidRDefault="00FB3F34" w:rsidP="008004BF">
            <w:pPr>
              <w:jc w:val="center"/>
            </w:pPr>
            <w:r w:rsidRPr="00E62210">
              <w:t>150</w:t>
            </w:r>
          </w:p>
        </w:tc>
      </w:tr>
    </w:tbl>
    <w:p w:rsidR="00FB3F34" w:rsidRPr="00E62210" w:rsidRDefault="00FB3F34" w:rsidP="00FB3F3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данным таблицы рассчитать:</w:t>
      </w:r>
    </w:p>
    <w:p w:rsidR="00FB3F34" w:rsidRPr="00E62210" w:rsidRDefault="00FB3F34" w:rsidP="00FB3F34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FB3F34" w:rsidRPr="00E62210" w:rsidRDefault="00FB3F34" w:rsidP="00FB3F34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FB3F34" w:rsidRPr="00E62210" w:rsidRDefault="00FB3F34" w:rsidP="00FB3F3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FB3F34" w:rsidRPr="00115ACF" w:rsidRDefault="002B3D70" w:rsidP="00FB3F34">
      <w:pPr>
        <w:jc w:val="both"/>
        <w:rPr>
          <w:spacing w:val="-2"/>
          <w:sz w:val="28"/>
          <w:szCs w:val="28"/>
        </w:rPr>
      </w:pPr>
      <w:r w:rsidRPr="00E62210">
        <w:rPr>
          <w:b/>
          <w:sz w:val="28"/>
          <w:szCs w:val="28"/>
        </w:rPr>
        <w:t>2</w:t>
      </w:r>
      <w:r w:rsidRPr="00E62210">
        <w:rPr>
          <w:sz w:val="28"/>
          <w:szCs w:val="28"/>
        </w:rPr>
        <w:t>.</w:t>
      </w:r>
      <w:r w:rsidR="00FB3F34">
        <w:rPr>
          <w:sz w:val="28"/>
          <w:szCs w:val="28"/>
        </w:rPr>
        <w:t xml:space="preserve"> </w:t>
      </w:r>
      <w:r w:rsidR="00FB3F34"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 w:rsidR="00FB3F34">
        <w:rPr>
          <w:spacing w:val="-2"/>
          <w:sz w:val="28"/>
          <w:szCs w:val="28"/>
        </w:rPr>
        <w:t xml:space="preserve"> </w:t>
      </w:r>
      <w:r w:rsidR="00FB3F34"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 w:rsidR="00FB3F34">
        <w:rPr>
          <w:spacing w:val="-2"/>
          <w:sz w:val="28"/>
          <w:szCs w:val="28"/>
        </w:rPr>
        <w:t xml:space="preserve"> </w:t>
      </w:r>
      <w:r w:rsidR="00FB3F34" w:rsidRPr="00115ACF">
        <w:rPr>
          <w:spacing w:val="-2"/>
          <w:sz w:val="28"/>
          <w:szCs w:val="28"/>
        </w:rPr>
        <w:t>формирования паспорта здоровья при дополнительной диспансеризации – 3250;</w:t>
      </w:r>
      <w:r w:rsidR="00FB3F34">
        <w:rPr>
          <w:spacing w:val="-2"/>
          <w:sz w:val="28"/>
          <w:szCs w:val="28"/>
        </w:rPr>
        <w:t xml:space="preserve"> </w:t>
      </w:r>
      <w:r w:rsidR="00FB3F34" w:rsidRPr="00115ACF">
        <w:rPr>
          <w:spacing w:val="-2"/>
          <w:sz w:val="28"/>
          <w:szCs w:val="28"/>
        </w:rPr>
        <w:t xml:space="preserve">посещения с целью проведения скрининг осмотра с измерением АД – </w:t>
      </w:r>
      <w:r w:rsidR="00FB3F34" w:rsidRPr="00115ACF">
        <w:rPr>
          <w:spacing w:val="-2"/>
          <w:sz w:val="28"/>
          <w:szCs w:val="28"/>
        </w:rPr>
        <w:lastRenderedPageBreak/>
        <w:t>1340;</w:t>
      </w:r>
      <w:r w:rsidR="00FB3F34">
        <w:rPr>
          <w:spacing w:val="-2"/>
          <w:sz w:val="28"/>
          <w:szCs w:val="28"/>
        </w:rPr>
        <w:t xml:space="preserve"> </w:t>
      </w:r>
      <w:r w:rsidR="00FB3F34"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 w:rsidR="00FB3F34">
        <w:rPr>
          <w:spacing w:val="-2"/>
          <w:sz w:val="28"/>
          <w:szCs w:val="28"/>
        </w:rPr>
        <w:t xml:space="preserve"> </w:t>
      </w:r>
      <w:r w:rsidR="00FB3F34"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FB3F34" w:rsidRPr="00115ACF" w:rsidRDefault="00FB3F34" w:rsidP="00FB3F34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FB3F34" w:rsidRPr="00115ACF" w:rsidRDefault="00FB3F34" w:rsidP="00FB3F34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FB3F34" w:rsidRPr="00115ACF" w:rsidRDefault="00FB3F34" w:rsidP="00FB3F34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вторичная профилактика.</w:t>
      </w:r>
    </w:p>
    <w:p w:rsidR="00FB3F34" w:rsidRPr="00115ACF" w:rsidRDefault="00FB3F34" w:rsidP="00FB3F34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FB3F34" w:rsidRPr="00115ACF" w:rsidRDefault="00FB3F34" w:rsidP="00FB3F34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FB3F34" w:rsidRPr="00115ACF" w:rsidRDefault="00FB3F34" w:rsidP="00FB3F34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2B3D70" w:rsidRPr="00E62210" w:rsidRDefault="002B3D70" w:rsidP="002B3D70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FB3F34" w:rsidRPr="00E62210" w:rsidRDefault="002B3D70" w:rsidP="00FB3F34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>3.</w:t>
      </w:r>
      <w:r w:rsidR="00115ACF">
        <w:rPr>
          <w:b/>
          <w:sz w:val="28"/>
          <w:szCs w:val="28"/>
        </w:rPr>
        <w:t xml:space="preserve"> </w:t>
      </w:r>
      <w:r w:rsidR="00FB3F34" w:rsidRPr="00E62210">
        <w:rPr>
          <w:sz w:val="28"/>
          <w:szCs w:val="28"/>
        </w:rPr>
        <w:t xml:space="preserve">У </w:t>
      </w:r>
      <w:proofErr w:type="spellStart"/>
      <w:r w:rsidR="00FB3F34" w:rsidRPr="00E62210">
        <w:rPr>
          <w:sz w:val="28"/>
          <w:szCs w:val="28"/>
        </w:rPr>
        <w:t>Патокиной</w:t>
      </w:r>
      <w:proofErr w:type="spellEnd"/>
      <w:r w:rsidR="00FB3F34" w:rsidRPr="00E62210">
        <w:rPr>
          <w:sz w:val="28"/>
          <w:szCs w:val="28"/>
        </w:rPr>
        <w:t xml:space="preserve"> Елены Александровны, 14.02.1989 г.р., бухгалтера «Оренбургского юридического колледжа» НОУ СПО, 6.06.2018 заболел сын – Сергей Алексеевич, 4 года. Участковым 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FB3F34" w:rsidRPr="00E62210" w:rsidRDefault="00FB3F34" w:rsidP="00FB3F3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Е.А.</w:t>
      </w:r>
    </w:p>
    <w:p w:rsidR="00115ACF" w:rsidRPr="00E62210" w:rsidRDefault="00115ACF" w:rsidP="00115AC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B3D70" w:rsidRPr="00E62210" w:rsidRDefault="002B3D70" w:rsidP="00432085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2B3D70" w:rsidRPr="00E62210" w:rsidRDefault="002B3D70" w:rsidP="002B3D70">
      <w:pPr>
        <w:rPr>
          <w:sz w:val="28"/>
          <w:szCs w:val="28"/>
        </w:rPr>
      </w:pPr>
    </w:p>
    <w:p w:rsidR="002B3D70" w:rsidRPr="00E62210" w:rsidRDefault="002B3D70" w:rsidP="002B3D70">
      <w:pPr>
        <w:rPr>
          <w:sz w:val="28"/>
          <w:szCs w:val="28"/>
        </w:rPr>
      </w:pPr>
    </w:p>
    <w:p w:rsidR="002B3D70" w:rsidRPr="00E62210" w:rsidRDefault="002B3D70" w:rsidP="002B3D70">
      <w:r w:rsidRPr="00E62210">
        <w:t xml:space="preserve">Заведующий кафедрой ________________________________________ (Е.Л. </w:t>
      </w:r>
      <w:proofErr w:type="spellStart"/>
      <w:r w:rsidRPr="00E62210">
        <w:t>Борщук</w:t>
      </w:r>
      <w:proofErr w:type="spellEnd"/>
      <w:r w:rsidRPr="00E62210">
        <w:t>)</w:t>
      </w:r>
    </w:p>
    <w:p w:rsidR="002B3D70" w:rsidRPr="00E62210" w:rsidRDefault="002B3D70" w:rsidP="002B3D70"/>
    <w:p w:rsidR="00D7152D" w:rsidRDefault="00D7152D" w:rsidP="002B3D70">
      <w:r>
        <w:t xml:space="preserve">Декан </w:t>
      </w:r>
      <w:r w:rsidR="002B3D70" w:rsidRPr="00E62210">
        <w:t xml:space="preserve">факультета </w:t>
      </w:r>
      <w:r>
        <w:t xml:space="preserve">подготовки </w:t>
      </w:r>
    </w:p>
    <w:p w:rsidR="002B3D70" w:rsidRPr="00E62210" w:rsidRDefault="00D7152D" w:rsidP="002B3D70">
      <w:pPr>
        <w:rPr>
          <w:sz w:val="28"/>
          <w:szCs w:val="28"/>
        </w:rPr>
      </w:pPr>
      <w:r>
        <w:t xml:space="preserve">кадров высшей квалификации </w:t>
      </w:r>
      <w:r w:rsidR="002B3D70" w:rsidRPr="00E62210">
        <w:t>___________________________________ (</w:t>
      </w:r>
      <w:r>
        <w:t>И.В. Ткаченко</w:t>
      </w:r>
      <w:r w:rsidR="002B3D70" w:rsidRPr="00E62210">
        <w:t>)</w:t>
      </w:r>
    </w:p>
    <w:p w:rsidR="002B3D70" w:rsidRPr="00E62210" w:rsidRDefault="002B3D70" w:rsidP="002B3D70">
      <w:pPr>
        <w:rPr>
          <w:sz w:val="28"/>
          <w:szCs w:val="28"/>
        </w:rPr>
      </w:pPr>
    </w:p>
    <w:p w:rsidR="00721978" w:rsidRPr="00E62210" w:rsidRDefault="003678F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</w:t>
      </w:r>
      <w:r w:rsidR="002B3D70" w:rsidRPr="00E62210">
        <w:rPr>
          <w:sz w:val="28"/>
          <w:szCs w:val="28"/>
        </w:rPr>
        <w:t>____</w:t>
      </w:r>
      <w:r w:rsidRPr="00E62210">
        <w:rPr>
          <w:sz w:val="28"/>
          <w:szCs w:val="28"/>
        </w:rPr>
        <w:t>»</w:t>
      </w:r>
      <w:r w:rsidR="002B3D70" w:rsidRPr="00E62210">
        <w:rPr>
          <w:sz w:val="28"/>
          <w:szCs w:val="28"/>
        </w:rPr>
        <w:t>_______________20 ___</w:t>
      </w:r>
    </w:p>
    <w:p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033" w:type="dxa"/>
        <w:tblLayout w:type="fixed"/>
        <w:tblLook w:val="04A0"/>
      </w:tblPr>
      <w:tblGrid>
        <w:gridCol w:w="559"/>
        <w:gridCol w:w="2526"/>
        <w:gridCol w:w="3402"/>
        <w:gridCol w:w="2546"/>
      </w:tblGrid>
      <w:tr w:rsidR="00474F06" w:rsidRPr="00E04A20" w:rsidTr="00436E64">
        <w:tc>
          <w:tcPr>
            <w:tcW w:w="559" w:type="dxa"/>
          </w:tcPr>
          <w:p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№</w:t>
            </w:r>
          </w:p>
        </w:tc>
        <w:tc>
          <w:tcPr>
            <w:tcW w:w="2526" w:type="dxa"/>
          </w:tcPr>
          <w:p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402" w:type="dxa"/>
          </w:tcPr>
          <w:p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862091" w:rsidRPr="00E04A20" w:rsidTr="00862091">
        <w:trPr>
          <w:trHeight w:val="2484"/>
        </w:trPr>
        <w:tc>
          <w:tcPr>
            <w:tcW w:w="559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</w:tcPr>
          <w:p w:rsidR="00862091" w:rsidRPr="00E04A20" w:rsidRDefault="00862091" w:rsidP="0043208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A20">
              <w:rPr>
                <w:rFonts w:ascii="Times New Roman" w:hAnsi="Times New Roman"/>
                <w:color w:val="000000"/>
                <w:sz w:val="24"/>
                <w:szCs w:val="24"/>
              </w:rPr>
              <w:t>УК-2 готовностью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3402" w:type="dxa"/>
          </w:tcPr>
          <w:p w:rsidR="00862091" w:rsidRPr="00E04A20" w:rsidRDefault="00862091" w:rsidP="00862091">
            <w:pPr>
              <w:jc w:val="both"/>
              <w:rPr>
                <w:color w:val="000000"/>
              </w:rPr>
            </w:pPr>
            <w:r>
              <w:t>Иметь практический опыт анализа деятельности учреждения на основе оценки показателей его работы; принятия меры по улучшению форм и методов работы, совершенствованию планирования деятельности</w:t>
            </w:r>
          </w:p>
        </w:tc>
        <w:tc>
          <w:tcPr>
            <w:tcW w:w="2546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tr w:rsidR="00862091" w:rsidRPr="00E04A20" w:rsidTr="00862091">
        <w:trPr>
          <w:trHeight w:val="5478"/>
        </w:trPr>
        <w:tc>
          <w:tcPr>
            <w:tcW w:w="559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</w:tcPr>
          <w:p w:rsidR="00862091" w:rsidRPr="00E04A20" w:rsidRDefault="00862091" w:rsidP="00432085">
            <w:pPr>
              <w:jc w:val="both"/>
              <w:rPr>
                <w:color w:val="000000"/>
              </w:rPr>
            </w:pPr>
            <w:r w:rsidRPr="00E04A20">
              <w:rPr>
                <w:color w:val="000000"/>
              </w:rPr>
              <w:t>ПК-</w:t>
            </w:r>
            <w:r w:rsidRPr="00E62210">
              <w:rPr>
                <w:color w:val="000000"/>
                <w:sz w:val="22"/>
                <w:szCs w:val="28"/>
              </w:rPr>
              <w:t xml:space="preserve">-1 </w:t>
            </w:r>
            <w:r w:rsidRPr="00826AF5">
              <w:rPr>
                <w:color w:val="000000"/>
                <w:szCs w:val="28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3402" w:type="dxa"/>
          </w:tcPr>
          <w:p w:rsidR="00862091" w:rsidRPr="00E04A20" w:rsidRDefault="00862091" w:rsidP="00583377">
            <w:pPr>
              <w:jc w:val="both"/>
              <w:rPr>
                <w:color w:val="000000"/>
              </w:rPr>
            </w:pPr>
            <w:r w:rsidRPr="00E04A20">
              <w:rPr>
                <w:color w:val="000000"/>
              </w:rPr>
              <w:t xml:space="preserve">Иметь практический опыт </w:t>
            </w:r>
            <w:r>
              <w:t>организации комплекса санитарно-противоэпидемических (профилактических) мероприятий</w:t>
            </w:r>
          </w:p>
        </w:tc>
        <w:tc>
          <w:tcPr>
            <w:tcW w:w="2546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 w:rsidRPr="00E04A20">
              <w:rPr>
                <w:color w:val="000000"/>
              </w:rPr>
              <w:t>Анализ дневника практики</w:t>
            </w:r>
          </w:p>
        </w:tc>
      </w:tr>
      <w:tr w:rsidR="00862091" w:rsidRPr="00E04A20" w:rsidTr="00862091">
        <w:trPr>
          <w:trHeight w:val="1220"/>
        </w:trPr>
        <w:tc>
          <w:tcPr>
            <w:tcW w:w="559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6" w:type="dxa"/>
          </w:tcPr>
          <w:p w:rsidR="00862091" w:rsidRPr="00E04A20" w:rsidRDefault="00862091" w:rsidP="00862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ПК-4</w:t>
            </w:r>
            <w:r w:rsidRPr="00E04A20">
              <w:rPr>
                <w:color w:val="000000"/>
              </w:rPr>
              <w:t xml:space="preserve"> </w:t>
            </w:r>
            <w:r w:rsidR="000200D1" w:rsidRPr="00946665">
              <w:t xml:space="preserve">готовность к участию в обеспечении санитарной охраны территории Российской Федерации, в проведении ограничительных мероприятий (карантина), и мер в отношении больных инфекционными заболеваниями, производственного контроля в организации </w:t>
            </w:r>
            <w:r w:rsidR="000200D1" w:rsidRPr="00946665">
              <w:lastRenderedPageBreak/>
              <w:t>обязательных медицинских осмотров и профилактических прививок</w:t>
            </w:r>
          </w:p>
        </w:tc>
        <w:tc>
          <w:tcPr>
            <w:tcW w:w="3402" w:type="dxa"/>
          </w:tcPr>
          <w:p w:rsidR="00862091" w:rsidRPr="00E04A20" w:rsidRDefault="00862091" w:rsidP="00862091">
            <w:pPr>
              <w:jc w:val="both"/>
              <w:rPr>
                <w:color w:val="000000"/>
              </w:rPr>
            </w:pPr>
            <w:r w:rsidRPr="00E04A20">
              <w:rPr>
                <w:color w:val="000000"/>
              </w:rPr>
              <w:lastRenderedPageBreak/>
              <w:t xml:space="preserve">Иметь практический опыт </w:t>
            </w:r>
            <w:r w:rsidR="000200D1" w:rsidRPr="00DC3F8D">
              <w:rPr>
                <w:color w:val="000000"/>
              </w:rPr>
              <w:t xml:space="preserve">взаимодействия с юридическими и физическими лицами по вопросам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требований. Навыками оформления документации при проведении санитарно-эпидемиологических </w:t>
            </w:r>
            <w:r w:rsidR="000200D1" w:rsidRPr="00DC3F8D">
              <w:rPr>
                <w:color w:val="000000"/>
              </w:rPr>
              <w:lastRenderedPageBreak/>
              <w:t>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</w:t>
            </w:r>
          </w:p>
        </w:tc>
        <w:tc>
          <w:tcPr>
            <w:tcW w:w="2546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 w:rsidRPr="00E04A20">
              <w:rPr>
                <w:color w:val="000000"/>
              </w:rPr>
              <w:lastRenderedPageBreak/>
              <w:t>Анализ дневника практики</w:t>
            </w:r>
          </w:p>
        </w:tc>
      </w:tr>
      <w:tr w:rsidR="00862091" w:rsidRPr="00E04A20" w:rsidTr="00862091">
        <w:trPr>
          <w:trHeight w:val="2258"/>
        </w:trPr>
        <w:tc>
          <w:tcPr>
            <w:tcW w:w="559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526" w:type="dxa"/>
          </w:tcPr>
          <w:p w:rsidR="00862091" w:rsidRPr="00E04A20" w:rsidRDefault="00862091" w:rsidP="00862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ПК-9</w:t>
            </w:r>
            <w:r w:rsidRPr="00E04A20">
              <w:rPr>
                <w:color w:val="000000"/>
              </w:rPr>
              <w:t xml:space="preserve"> </w:t>
            </w:r>
            <w:r w:rsidRPr="00AD35E1">
              <w:rPr>
                <w:color w:val="000000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3402" w:type="dxa"/>
          </w:tcPr>
          <w:p w:rsidR="00862091" w:rsidRPr="00E04A20" w:rsidRDefault="00862091" w:rsidP="00435C66">
            <w:pPr>
              <w:jc w:val="both"/>
              <w:rPr>
                <w:color w:val="000000"/>
              </w:rPr>
            </w:pPr>
            <w:r w:rsidRPr="00E04A20">
              <w:rPr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>
              <w:t xml:space="preserve">расчёта трудозатрат на реализацию мероприятий ВЦП; расчета финансовых средств на реализацию мероприятий ВЦП; формирования </w:t>
            </w:r>
            <w:proofErr w:type="spellStart"/>
            <w:r>
              <w:t>госзадания</w:t>
            </w:r>
            <w:proofErr w:type="spellEnd"/>
            <w:r>
              <w:t xml:space="preserve"> ФБУЗ</w:t>
            </w:r>
          </w:p>
        </w:tc>
        <w:tc>
          <w:tcPr>
            <w:tcW w:w="2546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 w:rsidRPr="00E04A20">
              <w:rPr>
                <w:color w:val="000000"/>
              </w:rPr>
              <w:t>Анализ дневника практики</w:t>
            </w:r>
          </w:p>
        </w:tc>
      </w:tr>
      <w:tr w:rsidR="00862091" w:rsidRPr="00E04A20" w:rsidTr="000200D1">
        <w:trPr>
          <w:trHeight w:val="3108"/>
        </w:trPr>
        <w:tc>
          <w:tcPr>
            <w:tcW w:w="559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6" w:type="dxa"/>
          </w:tcPr>
          <w:p w:rsidR="00862091" w:rsidRPr="00E04A20" w:rsidRDefault="00862091" w:rsidP="00862091">
            <w:pPr>
              <w:pStyle w:val="a5"/>
              <w:ind w:left="0" w:firstLine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A20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0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091"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3402" w:type="dxa"/>
          </w:tcPr>
          <w:p w:rsidR="00862091" w:rsidRPr="00E04A20" w:rsidRDefault="00862091" w:rsidP="000200D1">
            <w:pPr>
              <w:jc w:val="both"/>
              <w:rPr>
                <w:color w:val="000000"/>
              </w:rPr>
            </w:pPr>
            <w:r w:rsidRPr="00E04A20">
              <w:rPr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>
              <w:t>управления пе</w:t>
            </w:r>
            <w:r w:rsidR="000200D1">
              <w:t>рсоналом, финансами организации; решения</w:t>
            </w:r>
            <w:r>
              <w:t xml:space="preserve"> проблемно-ситуационных задач; технологиями управления санитарно-эпидемиологическим благополучием, а также в сфере защиты прав потребителей</w:t>
            </w:r>
          </w:p>
        </w:tc>
        <w:tc>
          <w:tcPr>
            <w:tcW w:w="2546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 w:rsidRPr="00E04A20">
              <w:rPr>
                <w:color w:val="000000"/>
              </w:rPr>
              <w:t>Анализ дневника практики</w:t>
            </w:r>
          </w:p>
        </w:tc>
      </w:tr>
      <w:tr w:rsidR="00862091" w:rsidRPr="00E04A20" w:rsidTr="00862091">
        <w:trPr>
          <w:trHeight w:val="1932"/>
        </w:trPr>
        <w:tc>
          <w:tcPr>
            <w:tcW w:w="559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26" w:type="dxa"/>
          </w:tcPr>
          <w:p w:rsidR="00862091" w:rsidRPr="00E04A20" w:rsidRDefault="00862091" w:rsidP="0086209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A20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E0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00D1" w:rsidRPr="000200D1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3402" w:type="dxa"/>
          </w:tcPr>
          <w:p w:rsidR="00862091" w:rsidRPr="00E04A20" w:rsidRDefault="00862091" w:rsidP="000200D1">
            <w:pPr>
              <w:jc w:val="both"/>
              <w:rPr>
                <w:color w:val="000000"/>
              </w:rPr>
            </w:pPr>
            <w:proofErr w:type="gramStart"/>
            <w:r w:rsidRPr="00E04A20">
              <w:rPr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 w:rsidR="000200D1">
              <w:rPr>
                <w:color w:val="000000"/>
              </w:rPr>
              <w:t xml:space="preserve">применять </w:t>
            </w:r>
            <w:r w:rsidR="000200D1">
              <w:t>основные положения действующего законодательства Российской Федерации в вопросах обеспечения санитарно-эпидемиологического благополучия населения и защиты прав потребителей принципами осуществления мероприятия по контролю и надзорные за соблюдением санитарного законодательства, законодательства в сфере защиты прав потребителей; заполнения и анализа статистические формы государственного и ведомственного статистического учета, владеть статистическими методами расчета показателей;</w:t>
            </w:r>
            <w:proofErr w:type="gramEnd"/>
            <w:r w:rsidR="000200D1">
              <w:t xml:space="preserve"> подготовки информационных и аналитических материалов, проектов нормативно-</w:t>
            </w:r>
            <w:r w:rsidR="000200D1">
              <w:lastRenderedPageBreak/>
              <w:t>распорядительных документов организации</w:t>
            </w:r>
          </w:p>
        </w:tc>
        <w:tc>
          <w:tcPr>
            <w:tcW w:w="2546" w:type="dxa"/>
          </w:tcPr>
          <w:p w:rsidR="00862091" w:rsidRPr="00E04A20" w:rsidRDefault="00862091" w:rsidP="00432085">
            <w:pPr>
              <w:rPr>
                <w:color w:val="000000"/>
              </w:rPr>
            </w:pPr>
            <w:r w:rsidRPr="00E04A20">
              <w:rPr>
                <w:color w:val="000000"/>
              </w:rPr>
              <w:lastRenderedPageBreak/>
              <w:t>Анализ дневника практики</w:t>
            </w:r>
          </w:p>
        </w:tc>
      </w:tr>
    </w:tbl>
    <w:p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6A" w:rsidRDefault="00BC626A" w:rsidP="007E7400">
      <w:r>
        <w:separator/>
      </w:r>
    </w:p>
  </w:endnote>
  <w:endnote w:type="continuationSeparator" w:id="0">
    <w:p w:rsidR="00BC626A" w:rsidRDefault="00BC626A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862091" w:rsidRDefault="002D58FC" w:rsidP="00360B3D">
        <w:pPr>
          <w:pStyle w:val="aa"/>
          <w:jc w:val="right"/>
        </w:pPr>
        <w:fldSimple w:instr="PAGE   \* MERGEFORMAT">
          <w:r w:rsidR="00E82603">
            <w:rPr>
              <w:noProof/>
            </w:rPr>
            <w:t>42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6A" w:rsidRDefault="00BC626A" w:rsidP="007E7400">
      <w:r>
        <w:separator/>
      </w:r>
    </w:p>
  </w:footnote>
  <w:footnote w:type="continuationSeparator" w:id="0">
    <w:p w:rsidR="00BC626A" w:rsidRDefault="00BC626A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0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2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5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1"/>
  </w:num>
  <w:num w:numId="2">
    <w:abstractNumId w:val="103"/>
  </w:num>
  <w:num w:numId="3">
    <w:abstractNumId w:val="65"/>
  </w:num>
  <w:num w:numId="4">
    <w:abstractNumId w:val="74"/>
  </w:num>
  <w:num w:numId="5">
    <w:abstractNumId w:val="141"/>
  </w:num>
  <w:num w:numId="6">
    <w:abstractNumId w:val="8"/>
  </w:num>
  <w:num w:numId="7">
    <w:abstractNumId w:val="25"/>
  </w:num>
  <w:num w:numId="8">
    <w:abstractNumId w:val="60"/>
  </w:num>
  <w:num w:numId="9">
    <w:abstractNumId w:val="111"/>
  </w:num>
  <w:num w:numId="10">
    <w:abstractNumId w:val="27"/>
  </w:num>
  <w:num w:numId="11">
    <w:abstractNumId w:val="51"/>
  </w:num>
  <w:num w:numId="12">
    <w:abstractNumId w:val="89"/>
  </w:num>
  <w:num w:numId="13">
    <w:abstractNumId w:val="47"/>
  </w:num>
  <w:num w:numId="14">
    <w:abstractNumId w:val="28"/>
  </w:num>
  <w:num w:numId="15">
    <w:abstractNumId w:val="134"/>
  </w:num>
  <w:num w:numId="16">
    <w:abstractNumId w:val="31"/>
  </w:num>
  <w:num w:numId="17">
    <w:abstractNumId w:val="97"/>
  </w:num>
  <w:num w:numId="18">
    <w:abstractNumId w:val="127"/>
  </w:num>
  <w:num w:numId="19">
    <w:abstractNumId w:val="43"/>
  </w:num>
  <w:num w:numId="20">
    <w:abstractNumId w:val="80"/>
  </w:num>
  <w:num w:numId="21">
    <w:abstractNumId w:val="140"/>
  </w:num>
  <w:num w:numId="22">
    <w:abstractNumId w:val="52"/>
  </w:num>
  <w:num w:numId="23">
    <w:abstractNumId w:val="32"/>
  </w:num>
  <w:num w:numId="24">
    <w:abstractNumId w:val="41"/>
  </w:num>
  <w:num w:numId="25">
    <w:abstractNumId w:val="5"/>
  </w:num>
  <w:num w:numId="26">
    <w:abstractNumId w:val="53"/>
  </w:num>
  <w:num w:numId="27">
    <w:abstractNumId w:val="139"/>
  </w:num>
  <w:num w:numId="28">
    <w:abstractNumId w:val="11"/>
  </w:num>
  <w:num w:numId="29">
    <w:abstractNumId w:val="22"/>
  </w:num>
  <w:num w:numId="30">
    <w:abstractNumId w:val="85"/>
  </w:num>
  <w:num w:numId="31">
    <w:abstractNumId w:val="117"/>
  </w:num>
  <w:num w:numId="32">
    <w:abstractNumId w:val="0"/>
  </w:num>
  <w:num w:numId="33">
    <w:abstractNumId w:val="98"/>
  </w:num>
  <w:num w:numId="34">
    <w:abstractNumId w:val="50"/>
  </w:num>
  <w:num w:numId="35">
    <w:abstractNumId w:val="19"/>
  </w:num>
  <w:num w:numId="36">
    <w:abstractNumId w:val="83"/>
  </w:num>
  <w:num w:numId="37">
    <w:abstractNumId w:val="48"/>
  </w:num>
  <w:num w:numId="38">
    <w:abstractNumId w:val="46"/>
  </w:num>
  <w:num w:numId="39">
    <w:abstractNumId w:val="130"/>
  </w:num>
  <w:num w:numId="40">
    <w:abstractNumId w:val="58"/>
  </w:num>
  <w:num w:numId="41">
    <w:abstractNumId w:val="72"/>
  </w:num>
  <w:num w:numId="42">
    <w:abstractNumId w:val="37"/>
  </w:num>
  <w:num w:numId="43">
    <w:abstractNumId w:val="26"/>
  </w:num>
  <w:num w:numId="44">
    <w:abstractNumId w:val="21"/>
  </w:num>
  <w:num w:numId="45">
    <w:abstractNumId w:val="132"/>
  </w:num>
  <w:num w:numId="46">
    <w:abstractNumId w:val="13"/>
  </w:num>
  <w:num w:numId="47">
    <w:abstractNumId w:val="120"/>
  </w:num>
  <w:num w:numId="48">
    <w:abstractNumId w:val="78"/>
  </w:num>
  <w:num w:numId="49">
    <w:abstractNumId w:val="45"/>
  </w:num>
  <w:num w:numId="50">
    <w:abstractNumId w:val="94"/>
  </w:num>
  <w:num w:numId="51">
    <w:abstractNumId w:val="114"/>
  </w:num>
  <w:num w:numId="52">
    <w:abstractNumId w:val="34"/>
  </w:num>
  <w:num w:numId="53">
    <w:abstractNumId w:val="92"/>
  </w:num>
  <w:num w:numId="54">
    <w:abstractNumId w:val="44"/>
  </w:num>
  <w:num w:numId="55">
    <w:abstractNumId w:val="63"/>
  </w:num>
  <w:num w:numId="56">
    <w:abstractNumId w:val="7"/>
  </w:num>
  <w:num w:numId="57">
    <w:abstractNumId w:val="95"/>
  </w:num>
  <w:num w:numId="58">
    <w:abstractNumId w:val="3"/>
  </w:num>
  <w:num w:numId="59">
    <w:abstractNumId w:val="86"/>
  </w:num>
  <w:num w:numId="60">
    <w:abstractNumId w:val="40"/>
  </w:num>
  <w:num w:numId="61">
    <w:abstractNumId w:val="108"/>
  </w:num>
  <w:num w:numId="62">
    <w:abstractNumId w:val="66"/>
  </w:num>
  <w:num w:numId="63">
    <w:abstractNumId w:val="143"/>
  </w:num>
  <w:num w:numId="64">
    <w:abstractNumId w:val="10"/>
  </w:num>
  <w:num w:numId="65">
    <w:abstractNumId w:val="125"/>
  </w:num>
  <w:num w:numId="66">
    <w:abstractNumId w:val="99"/>
  </w:num>
  <w:num w:numId="67">
    <w:abstractNumId w:val="104"/>
  </w:num>
  <w:num w:numId="68">
    <w:abstractNumId w:val="4"/>
  </w:num>
  <w:num w:numId="69">
    <w:abstractNumId w:val="56"/>
  </w:num>
  <w:num w:numId="70">
    <w:abstractNumId w:val="126"/>
  </w:num>
  <w:num w:numId="71">
    <w:abstractNumId w:val="90"/>
  </w:num>
  <w:num w:numId="72">
    <w:abstractNumId w:val="107"/>
  </w:num>
  <w:num w:numId="73">
    <w:abstractNumId w:val="16"/>
  </w:num>
  <w:num w:numId="74">
    <w:abstractNumId w:val="36"/>
  </w:num>
  <w:num w:numId="75">
    <w:abstractNumId w:val="69"/>
  </w:num>
  <w:num w:numId="76">
    <w:abstractNumId w:val="68"/>
  </w:num>
  <w:num w:numId="77">
    <w:abstractNumId w:val="106"/>
  </w:num>
  <w:num w:numId="78">
    <w:abstractNumId w:val="42"/>
  </w:num>
  <w:num w:numId="79">
    <w:abstractNumId w:val="57"/>
  </w:num>
  <w:num w:numId="80">
    <w:abstractNumId w:val="14"/>
  </w:num>
  <w:num w:numId="81">
    <w:abstractNumId w:val="73"/>
  </w:num>
  <w:num w:numId="82">
    <w:abstractNumId w:val="2"/>
  </w:num>
  <w:num w:numId="83">
    <w:abstractNumId w:val="76"/>
  </w:num>
  <w:num w:numId="84">
    <w:abstractNumId w:val="137"/>
  </w:num>
  <w:num w:numId="85">
    <w:abstractNumId w:val="55"/>
  </w:num>
  <w:num w:numId="86">
    <w:abstractNumId w:val="118"/>
  </w:num>
  <w:num w:numId="87">
    <w:abstractNumId w:val="12"/>
  </w:num>
  <w:num w:numId="88">
    <w:abstractNumId w:val="102"/>
  </w:num>
  <w:num w:numId="89">
    <w:abstractNumId w:val="138"/>
  </w:num>
  <w:num w:numId="90">
    <w:abstractNumId w:val="20"/>
  </w:num>
  <w:num w:numId="91">
    <w:abstractNumId w:val="100"/>
  </w:num>
  <w:num w:numId="92">
    <w:abstractNumId w:val="91"/>
  </w:num>
  <w:num w:numId="93">
    <w:abstractNumId w:val="33"/>
  </w:num>
  <w:num w:numId="94">
    <w:abstractNumId w:val="54"/>
  </w:num>
  <w:num w:numId="95">
    <w:abstractNumId w:val="128"/>
  </w:num>
  <w:num w:numId="96">
    <w:abstractNumId w:val="115"/>
  </w:num>
  <w:num w:numId="97">
    <w:abstractNumId w:val="64"/>
  </w:num>
  <w:num w:numId="98">
    <w:abstractNumId w:val="122"/>
  </w:num>
  <w:num w:numId="99">
    <w:abstractNumId w:val="71"/>
  </w:num>
  <w:num w:numId="100">
    <w:abstractNumId w:val="15"/>
  </w:num>
  <w:num w:numId="101">
    <w:abstractNumId w:val="133"/>
  </w:num>
  <w:num w:numId="102">
    <w:abstractNumId w:val="135"/>
  </w:num>
  <w:num w:numId="103">
    <w:abstractNumId w:val="123"/>
  </w:num>
  <w:num w:numId="104">
    <w:abstractNumId w:val="9"/>
  </w:num>
  <w:num w:numId="105">
    <w:abstractNumId w:val="113"/>
  </w:num>
  <w:num w:numId="106">
    <w:abstractNumId w:val="124"/>
  </w:num>
  <w:num w:numId="107">
    <w:abstractNumId w:val="101"/>
  </w:num>
  <w:num w:numId="1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2"/>
  </w:num>
  <w:num w:numId="110">
    <w:abstractNumId w:val="1"/>
  </w:num>
  <w:num w:numId="111">
    <w:abstractNumId w:val="96"/>
  </w:num>
  <w:num w:numId="112">
    <w:abstractNumId w:val="82"/>
  </w:num>
  <w:num w:numId="113">
    <w:abstractNumId w:val="116"/>
  </w:num>
  <w:num w:numId="114">
    <w:abstractNumId w:val="62"/>
  </w:num>
  <w:num w:numId="115">
    <w:abstractNumId w:val="77"/>
  </w:num>
  <w:num w:numId="116">
    <w:abstractNumId w:val="18"/>
  </w:num>
  <w:num w:numId="117">
    <w:abstractNumId w:val="110"/>
  </w:num>
  <w:num w:numId="118">
    <w:abstractNumId w:val="67"/>
  </w:num>
  <w:num w:numId="119">
    <w:abstractNumId w:val="121"/>
  </w:num>
  <w:num w:numId="120">
    <w:abstractNumId w:val="23"/>
  </w:num>
  <w:num w:numId="121">
    <w:abstractNumId w:val="79"/>
  </w:num>
  <w:num w:numId="122">
    <w:abstractNumId w:val="93"/>
  </w:num>
  <w:num w:numId="123">
    <w:abstractNumId w:val="112"/>
  </w:num>
  <w:num w:numId="124">
    <w:abstractNumId w:val="70"/>
  </w:num>
  <w:num w:numId="125">
    <w:abstractNumId w:val="38"/>
  </w:num>
  <w:num w:numId="126">
    <w:abstractNumId w:val="88"/>
  </w:num>
  <w:num w:numId="127">
    <w:abstractNumId w:val="6"/>
  </w:num>
  <w:num w:numId="128">
    <w:abstractNumId w:val="81"/>
  </w:num>
  <w:num w:numId="129">
    <w:abstractNumId w:val="129"/>
  </w:num>
  <w:num w:numId="130">
    <w:abstractNumId w:val="17"/>
  </w:num>
  <w:num w:numId="131">
    <w:abstractNumId w:val="24"/>
  </w:num>
  <w:num w:numId="132">
    <w:abstractNumId w:val="49"/>
  </w:num>
  <w:num w:numId="133">
    <w:abstractNumId w:val="87"/>
  </w:num>
  <w:num w:numId="134">
    <w:abstractNumId w:val="59"/>
  </w:num>
  <w:num w:numId="135">
    <w:abstractNumId w:val="105"/>
  </w:num>
  <w:num w:numId="136">
    <w:abstractNumId w:val="119"/>
  </w:num>
  <w:num w:numId="137">
    <w:abstractNumId w:val="136"/>
  </w:num>
  <w:num w:numId="138">
    <w:abstractNumId w:val="61"/>
  </w:num>
  <w:num w:numId="139">
    <w:abstractNumId w:val="30"/>
  </w:num>
  <w:num w:numId="140">
    <w:abstractNumId w:val="29"/>
  </w:num>
  <w:num w:numId="141">
    <w:abstractNumId w:val="84"/>
  </w:num>
  <w:num w:numId="142">
    <w:abstractNumId w:val="35"/>
  </w:num>
  <w:num w:numId="143">
    <w:abstractNumId w:val="75"/>
    <w:lvlOverride w:ilvl="0">
      <w:startOverride w:val="1"/>
    </w:lvlOverride>
  </w:num>
  <w:num w:numId="144">
    <w:abstractNumId w:val="109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00D1"/>
    <w:rsid w:val="00025391"/>
    <w:rsid w:val="00025F4C"/>
    <w:rsid w:val="00025F8D"/>
    <w:rsid w:val="000469A6"/>
    <w:rsid w:val="00047404"/>
    <w:rsid w:val="00065CD5"/>
    <w:rsid w:val="00076C90"/>
    <w:rsid w:val="00083790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58FC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80FAD"/>
    <w:rsid w:val="003930DA"/>
    <w:rsid w:val="00396B4C"/>
    <w:rsid w:val="003A3CFF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2063"/>
    <w:rsid w:val="00432085"/>
    <w:rsid w:val="00432E5A"/>
    <w:rsid w:val="004338C5"/>
    <w:rsid w:val="00435C66"/>
    <w:rsid w:val="00436412"/>
    <w:rsid w:val="00436E64"/>
    <w:rsid w:val="004564ED"/>
    <w:rsid w:val="004576FF"/>
    <w:rsid w:val="00466762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3377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4BF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2091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626A"/>
    <w:rsid w:val="00BC70E4"/>
    <w:rsid w:val="00BD7BB5"/>
    <w:rsid w:val="00BE6EF9"/>
    <w:rsid w:val="00BE751D"/>
    <w:rsid w:val="00BF007A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B2700"/>
    <w:rsid w:val="00CC5C3C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4A20"/>
    <w:rsid w:val="00E06DE7"/>
    <w:rsid w:val="00E12229"/>
    <w:rsid w:val="00E122DA"/>
    <w:rsid w:val="00E15506"/>
    <w:rsid w:val="00E258DD"/>
    <w:rsid w:val="00E32BF6"/>
    <w:rsid w:val="00E52D64"/>
    <w:rsid w:val="00E62210"/>
    <w:rsid w:val="00E62B58"/>
    <w:rsid w:val="00E6631A"/>
    <w:rsid w:val="00E735AC"/>
    <w:rsid w:val="00E813B1"/>
    <w:rsid w:val="00E82603"/>
    <w:rsid w:val="00E836D2"/>
    <w:rsid w:val="00E8595C"/>
    <w:rsid w:val="00E91D3F"/>
    <w:rsid w:val="00EA2848"/>
    <w:rsid w:val="00EC6D98"/>
    <w:rsid w:val="00EC7927"/>
    <w:rsid w:val="00ED1090"/>
    <w:rsid w:val="00ED1BFD"/>
    <w:rsid w:val="00EE1155"/>
    <w:rsid w:val="00EE7A39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B3F34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F202-4E66-42A2-A0A1-A6370A8C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13116</Words>
  <Characters>74765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7</cp:revision>
  <cp:lastPrinted>2019-01-16T06:19:00Z</cp:lastPrinted>
  <dcterms:created xsi:type="dcterms:W3CDTF">2019-04-01T09:57:00Z</dcterms:created>
  <dcterms:modified xsi:type="dcterms:W3CDTF">2020-08-28T11:09:00Z</dcterms:modified>
</cp:coreProperties>
</file>