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E5" w:rsidRDefault="007350E5" w:rsidP="007350E5">
      <w:pPr>
        <w:jc w:val="center"/>
        <w:rPr>
          <w:b/>
          <w:color w:val="000000"/>
        </w:rPr>
      </w:pPr>
    </w:p>
    <w:p w:rsidR="007350E5" w:rsidRDefault="007350E5" w:rsidP="007350E5">
      <w:pPr>
        <w:tabs>
          <w:tab w:val="left" w:pos="1680"/>
        </w:tabs>
      </w:pPr>
    </w:p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CD1CF9" w:rsidRPr="003D3F82" w:rsidRDefault="00CD1CF9" w:rsidP="00CD1CF9">
      <w:pPr>
        <w:rPr>
          <w:b/>
          <w:color w:val="000000"/>
          <w:sz w:val="28"/>
          <w:szCs w:val="28"/>
          <w:highlight w:val="yellow"/>
        </w:rPr>
      </w:pPr>
    </w:p>
    <w:p w:rsidR="00CD1CF9" w:rsidRPr="003D3F82" w:rsidRDefault="00CD1CF9" w:rsidP="00CD1CF9">
      <w:pPr>
        <w:rPr>
          <w:b/>
          <w:color w:val="000000"/>
          <w:sz w:val="28"/>
          <w:szCs w:val="28"/>
          <w:highlight w:val="yellow"/>
        </w:rPr>
      </w:pPr>
    </w:p>
    <w:p w:rsidR="00CD1CF9" w:rsidRDefault="00CD1CF9" w:rsidP="00CD1CF9">
      <w:pPr>
        <w:rPr>
          <w:b/>
          <w:color w:val="000000"/>
          <w:sz w:val="28"/>
          <w:szCs w:val="28"/>
          <w:highlight w:val="yellow"/>
        </w:rPr>
      </w:pPr>
    </w:p>
    <w:p w:rsidR="00CD1CF9" w:rsidRPr="003D3F82" w:rsidRDefault="00CD1CF9" w:rsidP="00CD1CF9">
      <w:pPr>
        <w:rPr>
          <w:b/>
          <w:color w:val="000000"/>
          <w:sz w:val="28"/>
          <w:szCs w:val="28"/>
          <w:highlight w:val="yellow"/>
        </w:rPr>
      </w:pPr>
    </w:p>
    <w:p w:rsidR="00CD1CF9" w:rsidRPr="003D3F82" w:rsidRDefault="00CD1CF9" w:rsidP="00CD1CF9">
      <w:pPr>
        <w:rPr>
          <w:b/>
          <w:color w:val="000000"/>
          <w:sz w:val="28"/>
          <w:szCs w:val="28"/>
          <w:highlight w:val="yellow"/>
        </w:rPr>
      </w:pPr>
    </w:p>
    <w:p w:rsidR="00CD1CF9" w:rsidRPr="003D3F82" w:rsidRDefault="00CD1CF9" w:rsidP="00CD1CF9">
      <w:pPr>
        <w:rPr>
          <w:b/>
          <w:color w:val="000000"/>
          <w:sz w:val="28"/>
          <w:szCs w:val="28"/>
        </w:rPr>
      </w:pPr>
    </w:p>
    <w:p w:rsidR="00CD1CF9" w:rsidRPr="00835F56" w:rsidRDefault="00CD1CF9" w:rsidP="00CD1CF9">
      <w:pPr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ФОНД ОЦЕНОЧНЫХ СРЕДСТВ </w:t>
      </w:r>
    </w:p>
    <w:p w:rsidR="00CD1CF9" w:rsidRPr="00835F56" w:rsidRDefault="00CD1CF9" w:rsidP="00CD1CF9">
      <w:pPr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ДЛЯ ПРОВЕДЕНИЯ ПРОМЕЖУТОЧНОЙ АТТЕСТАЦИИ </w:t>
      </w:r>
    </w:p>
    <w:p w:rsidR="00CD1CF9" w:rsidRPr="00835F56" w:rsidRDefault="00CD1CF9" w:rsidP="00CD1CF9">
      <w:pPr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ОБУЧАЮЩИХСЯ ПО </w:t>
      </w:r>
      <w:r w:rsidR="001157D7">
        <w:rPr>
          <w:b/>
          <w:color w:val="000000"/>
        </w:rPr>
        <w:t>ПРОИЗВОДСТВЕННОЙ</w:t>
      </w:r>
      <w:r w:rsidRPr="00835F56">
        <w:rPr>
          <w:b/>
          <w:color w:val="000000"/>
        </w:rPr>
        <w:t xml:space="preserve"> </w:t>
      </w:r>
      <w:r w:rsidR="001157D7">
        <w:rPr>
          <w:b/>
          <w:color w:val="000000"/>
        </w:rPr>
        <w:t>(</w:t>
      </w:r>
      <w:r w:rsidRPr="00835F56">
        <w:rPr>
          <w:b/>
          <w:color w:val="000000"/>
        </w:rPr>
        <w:t>КЛИНИЧЕСКОЙ</w:t>
      </w:r>
      <w:r w:rsidR="001157D7">
        <w:rPr>
          <w:b/>
          <w:color w:val="000000"/>
        </w:rPr>
        <w:t>)</w:t>
      </w:r>
      <w:bookmarkStart w:id="0" w:name="_GoBack"/>
      <w:bookmarkEnd w:id="0"/>
      <w:r w:rsidRPr="00835F56">
        <w:rPr>
          <w:b/>
          <w:color w:val="000000"/>
        </w:rPr>
        <w:t xml:space="preserve"> ПРАКТИКЕ </w:t>
      </w:r>
      <w:r>
        <w:rPr>
          <w:b/>
          <w:color w:val="000000"/>
        </w:rPr>
        <w:t>ПО ДЕТСКОЙ ЧЕЛЮСТНО-ЛИЦЕВОЙ ХИРУРГИИ</w:t>
      </w:r>
      <w:r w:rsidRPr="00835F56">
        <w:rPr>
          <w:b/>
          <w:color w:val="000000"/>
        </w:rPr>
        <w:t xml:space="preserve"> ПО НАПРАВЛЕНИЮ ПОДГОТОВКИ СПЕЦИАЛЬНОСТИ </w:t>
      </w:r>
      <w:r w:rsidRPr="00835F56">
        <w:rPr>
          <w:b/>
          <w:color w:val="000000"/>
          <w:spacing w:val="-3"/>
        </w:rPr>
        <w:t>31.08.</w:t>
      </w:r>
      <w:r>
        <w:rPr>
          <w:b/>
          <w:color w:val="000000"/>
          <w:spacing w:val="-3"/>
        </w:rPr>
        <w:t>69</w:t>
      </w:r>
      <w:r w:rsidRPr="00835F56">
        <w:rPr>
          <w:b/>
          <w:color w:val="000000"/>
          <w:spacing w:val="-3"/>
        </w:rPr>
        <w:t xml:space="preserve"> «</w:t>
      </w:r>
      <w:r>
        <w:rPr>
          <w:b/>
          <w:color w:val="000000"/>
          <w:spacing w:val="-3"/>
        </w:rPr>
        <w:t>ЧЕЛЮСТНО-ЛИЦЕВАЯ ХИРУРГИЯ»</w:t>
      </w:r>
    </w:p>
    <w:p w:rsidR="00CD1CF9" w:rsidRPr="002D3B4E" w:rsidRDefault="00CD1CF9" w:rsidP="00CD1CF9">
      <w:pPr>
        <w:jc w:val="center"/>
        <w:rPr>
          <w:sz w:val="28"/>
        </w:rPr>
      </w:pPr>
    </w:p>
    <w:p w:rsidR="00CD1CF9" w:rsidRPr="002D3B4E" w:rsidRDefault="00CD1CF9" w:rsidP="00CD1CF9">
      <w:pPr>
        <w:jc w:val="right"/>
        <w:rPr>
          <w:b/>
          <w:color w:val="000000"/>
          <w:sz w:val="28"/>
          <w:szCs w:val="28"/>
        </w:rPr>
      </w:pPr>
    </w:p>
    <w:p w:rsidR="00CD1CF9" w:rsidRDefault="00CD1CF9" w:rsidP="00CD1CF9">
      <w:pPr>
        <w:jc w:val="right"/>
        <w:rPr>
          <w:b/>
          <w:color w:val="000000"/>
          <w:sz w:val="28"/>
          <w:szCs w:val="28"/>
        </w:rPr>
      </w:pPr>
    </w:p>
    <w:p w:rsidR="00CD1CF9" w:rsidRDefault="00CD1CF9" w:rsidP="00CD1CF9">
      <w:pPr>
        <w:jc w:val="right"/>
        <w:rPr>
          <w:b/>
          <w:color w:val="000000"/>
          <w:sz w:val="28"/>
          <w:szCs w:val="28"/>
        </w:rPr>
      </w:pPr>
    </w:p>
    <w:p w:rsidR="00CD1CF9" w:rsidRDefault="00CD1CF9" w:rsidP="00CD1CF9">
      <w:pPr>
        <w:jc w:val="right"/>
        <w:rPr>
          <w:b/>
          <w:color w:val="000000"/>
          <w:sz w:val="28"/>
          <w:szCs w:val="28"/>
        </w:rPr>
      </w:pPr>
    </w:p>
    <w:p w:rsidR="00CD1CF9" w:rsidRDefault="00CD1CF9" w:rsidP="00CD1CF9">
      <w:pPr>
        <w:jc w:val="right"/>
        <w:rPr>
          <w:b/>
          <w:color w:val="000000"/>
          <w:sz w:val="28"/>
          <w:szCs w:val="28"/>
        </w:rPr>
      </w:pPr>
    </w:p>
    <w:p w:rsidR="00CD1CF9" w:rsidRPr="002D3B4E" w:rsidRDefault="00CD1CF9" w:rsidP="00CD1CF9">
      <w:pPr>
        <w:jc w:val="right"/>
        <w:rPr>
          <w:b/>
          <w:color w:val="000000"/>
          <w:sz w:val="28"/>
          <w:szCs w:val="28"/>
        </w:rPr>
      </w:pPr>
    </w:p>
    <w:p w:rsidR="00CD1CF9" w:rsidRPr="002D3B4E" w:rsidRDefault="00CD1CF9" w:rsidP="00CD1CF9">
      <w:pPr>
        <w:jc w:val="right"/>
        <w:rPr>
          <w:b/>
          <w:color w:val="000000"/>
          <w:sz w:val="28"/>
          <w:szCs w:val="28"/>
        </w:rPr>
      </w:pPr>
    </w:p>
    <w:p w:rsidR="00CD1CF9" w:rsidRPr="002D3B4E" w:rsidRDefault="00CD1CF9" w:rsidP="00CD1CF9">
      <w:pPr>
        <w:jc w:val="right"/>
        <w:rPr>
          <w:b/>
          <w:color w:val="000000"/>
          <w:sz w:val="28"/>
          <w:szCs w:val="28"/>
        </w:rPr>
      </w:pPr>
    </w:p>
    <w:p w:rsidR="00CD1CF9" w:rsidRPr="002D3B4E" w:rsidRDefault="00CD1CF9" w:rsidP="00CD1CF9">
      <w:pPr>
        <w:jc w:val="right"/>
        <w:rPr>
          <w:b/>
          <w:color w:val="000000"/>
          <w:sz w:val="28"/>
          <w:szCs w:val="28"/>
        </w:rPr>
      </w:pPr>
    </w:p>
    <w:p w:rsidR="00CD1CF9" w:rsidRPr="002D3B4E" w:rsidRDefault="00CD1CF9" w:rsidP="00CD1CF9">
      <w:pPr>
        <w:jc w:val="right"/>
        <w:rPr>
          <w:color w:val="000000"/>
          <w:sz w:val="28"/>
          <w:szCs w:val="28"/>
        </w:rPr>
      </w:pPr>
    </w:p>
    <w:p w:rsidR="00CD1CF9" w:rsidRPr="00CF7355" w:rsidRDefault="00CD1CF9" w:rsidP="00CD1CF9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31.08.74 «Стоматология хирургическая», </w:t>
      </w: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CD1CF9" w:rsidRPr="00CF7355" w:rsidRDefault="00CD1CF9" w:rsidP="00CD1CF9">
      <w:pPr>
        <w:ind w:firstLine="709"/>
        <w:jc w:val="both"/>
        <w:rPr>
          <w:color w:val="000000"/>
        </w:rPr>
      </w:pPr>
    </w:p>
    <w:p w:rsidR="00CD1CF9" w:rsidRPr="002A536B" w:rsidRDefault="00CD1CF9" w:rsidP="00CD1CF9">
      <w:pPr>
        <w:ind w:firstLine="709"/>
        <w:jc w:val="center"/>
        <w:rPr>
          <w:color w:val="000000"/>
          <w:lang w:val="en-US"/>
        </w:rPr>
      </w:pPr>
      <w:r w:rsidRPr="002A536B">
        <w:rPr>
          <w:color w:val="000000"/>
        </w:rPr>
        <w:t>протокол № 11  от «22» июня 2018 г.</w:t>
      </w:r>
    </w:p>
    <w:p w:rsidR="00CD1CF9" w:rsidRPr="00CF7355" w:rsidRDefault="00CD1CF9" w:rsidP="00CD1CF9">
      <w:pPr>
        <w:ind w:firstLine="709"/>
        <w:jc w:val="center"/>
        <w:rPr>
          <w:sz w:val="28"/>
          <w:szCs w:val="20"/>
        </w:rPr>
      </w:pPr>
    </w:p>
    <w:p w:rsidR="00CD1CF9" w:rsidRDefault="00CD1CF9" w:rsidP="00CD1CF9">
      <w:pPr>
        <w:ind w:firstLine="709"/>
        <w:jc w:val="center"/>
        <w:rPr>
          <w:sz w:val="28"/>
          <w:szCs w:val="20"/>
        </w:rPr>
      </w:pPr>
    </w:p>
    <w:p w:rsidR="00CD1CF9" w:rsidRDefault="00CD1CF9" w:rsidP="00CD1CF9">
      <w:pPr>
        <w:ind w:firstLine="709"/>
        <w:jc w:val="center"/>
        <w:rPr>
          <w:sz w:val="28"/>
          <w:szCs w:val="20"/>
        </w:rPr>
      </w:pPr>
    </w:p>
    <w:p w:rsidR="00CD1CF9" w:rsidRDefault="00CD1CF9" w:rsidP="00CD1CF9">
      <w:pPr>
        <w:ind w:firstLine="709"/>
        <w:jc w:val="center"/>
        <w:rPr>
          <w:sz w:val="28"/>
          <w:szCs w:val="20"/>
        </w:rPr>
      </w:pPr>
    </w:p>
    <w:p w:rsidR="00CD1CF9" w:rsidRDefault="00CD1CF9" w:rsidP="00CD1CF9">
      <w:pPr>
        <w:ind w:firstLine="709"/>
        <w:jc w:val="center"/>
        <w:rPr>
          <w:sz w:val="28"/>
          <w:szCs w:val="20"/>
        </w:rPr>
      </w:pPr>
    </w:p>
    <w:p w:rsidR="00CD1CF9" w:rsidRDefault="00CD1CF9" w:rsidP="00CD1CF9">
      <w:pPr>
        <w:ind w:firstLine="709"/>
        <w:jc w:val="center"/>
        <w:rPr>
          <w:sz w:val="28"/>
          <w:szCs w:val="20"/>
        </w:rPr>
      </w:pPr>
    </w:p>
    <w:p w:rsidR="00CD1CF9" w:rsidRPr="00501F6F" w:rsidRDefault="00CD1CF9" w:rsidP="00CD1CF9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965203" w:rsidRDefault="00965203" w:rsidP="007350E5">
      <w:pPr>
        <w:jc w:val="center"/>
        <w:rPr>
          <w:sz w:val="28"/>
        </w:rPr>
      </w:pPr>
    </w:p>
    <w:p w:rsidR="00965203" w:rsidRPr="004B2C94" w:rsidRDefault="00965203" w:rsidP="007350E5">
      <w:pPr>
        <w:jc w:val="center"/>
        <w:rPr>
          <w:sz w:val="28"/>
        </w:rPr>
      </w:pPr>
    </w:p>
    <w:p w:rsidR="007350E5" w:rsidRPr="007350E5" w:rsidRDefault="007350E5" w:rsidP="0034706E">
      <w:pPr>
        <w:pStyle w:val="ListParagraph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:rsidR="007350E5" w:rsidRPr="00E836D2" w:rsidRDefault="007350E5" w:rsidP="007350E5"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43B34" w:rsidRPr="00543B34" w:rsidRDefault="00543B34" w:rsidP="00543B34"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43B34">
        <w:rPr>
          <w:rFonts w:ascii="Times New Roman" w:hAnsi="Times New Roman"/>
          <w:color w:val="000000"/>
          <w:sz w:val="28"/>
          <w:szCs w:val="28"/>
        </w:rPr>
        <w:t>ПК-2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D1CF9" w:rsidRPr="00543B34" w:rsidRDefault="00CD1CF9" w:rsidP="00CD1CF9"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3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ПК-5</w:t>
      </w:r>
      <w:r w:rsidRPr="00543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543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D1CF9" w:rsidRDefault="00CD1CF9" w:rsidP="00CD1CF9"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3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ПК-6</w:t>
      </w:r>
      <w:r w:rsidRPr="00543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E7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ведению и лечению пациентов с заболеваниями челюстно-лицевой области, нуждающихся в оказании хирургической медицинской помощи</w:t>
      </w:r>
      <w:r w:rsidR="00543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43B34" w:rsidRPr="00543B34" w:rsidRDefault="00543B34" w:rsidP="00543B34"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43B34">
        <w:rPr>
          <w:rFonts w:ascii="Times New Roman" w:hAnsi="Times New Roman"/>
          <w:color w:val="000000"/>
          <w:sz w:val="28"/>
          <w:szCs w:val="28"/>
        </w:rPr>
        <w:t>ПК-9 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2587E" w:rsidRDefault="00543B34" w:rsidP="00543B34"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127">
        <w:rPr>
          <w:rFonts w:ascii="Times New Roman" w:hAnsi="Times New Roman"/>
          <w:caps/>
          <w:sz w:val="28"/>
          <w:szCs w:val="28"/>
        </w:rPr>
        <w:t xml:space="preserve">ПК-11 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готовность к участию в оценке качества оказания медицинской </w:t>
      </w:r>
      <w:r w:rsidRPr="00543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43B34" w:rsidRPr="00543B34" w:rsidRDefault="00543B34" w:rsidP="00543B34"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350E5" w:rsidRPr="00543B34" w:rsidRDefault="007350E5" w:rsidP="00543B34">
      <w:pPr>
        <w:pStyle w:val="ListParagraph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7350E5" w:rsidRPr="00543B34" w:rsidRDefault="007350E5" w:rsidP="00543B34"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D1CF9">
        <w:rPr>
          <w:rFonts w:ascii="Times New Roman" w:hAnsi="Times New Roman"/>
          <w:color w:val="000000"/>
          <w:sz w:val="28"/>
          <w:szCs w:val="28"/>
        </w:rPr>
        <w:t>в устной форме</w:t>
      </w:r>
    </w:p>
    <w:p w:rsidR="007350E5" w:rsidRPr="00E836D2" w:rsidRDefault="007350E5" w:rsidP="007350E5"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7350E5" w:rsidRPr="00E836D2" w:rsidRDefault="007350E5" w:rsidP="007350E5"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ListParagraph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следующим образом:</w:t>
      </w:r>
    </w:p>
    <w:p w:rsidR="007350E5" w:rsidRPr="00543B34" w:rsidRDefault="007350E5" w:rsidP="00543B34">
      <w:pPr>
        <w:pStyle w:val="ListParagraph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i/>
          <w:sz w:val="28"/>
          <w:szCs w:val="28"/>
        </w:rPr>
        <w:t>Рд=Рт+Рб+Рз,</w:t>
      </w:r>
    </w:p>
    <w:p w:rsidR="007350E5" w:rsidRPr="002D3B4E" w:rsidRDefault="007350E5" w:rsidP="007350E5">
      <w:pPr>
        <w:pStyle w:val="ListParagraph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Рб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 ;</w:t>
      </w:r>
    </w:p>
    <w:p w:rsidR="007350E5" w:rsidRPr="002D3B4E" w:rsidRDefault="007350E5" w:rsidP="007350E5">
      <w:pPr>
        <w:pStyle w:val="ListParagraph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Рд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7350E5" w:rsidRPr="002D3B4E" w:rsidRDefault="007350E5" w:rsidP="007350E5">
      <w:pPr>
        <w:pStyle w:val="ListParagraph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Рз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7350E5" w:rsidRPr="002D3B4E" w:rsidRDefault="007350E5" w:rsidP="007350E5">
      <w:pPr>
        <w:pStyle w:val="ListParagraph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Рт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:rsidR="007350E5" w:rsidRPr="002D3B4E" w:rsidRDefault="007350E5" w:rsidP="007350E5"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</w:p>
    <w:p w:rsidR="007350E5" w:rsidRPr="002D3B4E" w:rsidRDefault="007350E5" w:rsidP="007350E5"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543B34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2D3B4E" w:rsidRDefault="007350E5" w:rsidP="007350E5">
      <w:pPr>
        <w:pStyle w:val="NormalWeb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</w:t>
      </w:r>
      <w:r w:rsidRPr="002D3B4E">
        <w:rPr>
          <w:rFonts w:ascii="Times New Roman" w:hAnsi="Times New Roman"/>
          <w:sz w:val="24"/>
          <w:szCs w:val="24"/>
        </w:rPr>
        <w:lastRenderedPageBreak/>
        <w:t>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2D3B4E" w:rsidRDefault="007350E5" w:rsidP="007350E5">
      <w:pPr>
        <w:pStyle w:val="NormalWeb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2D3B4E" w:rsidRDefault="007350E5" w:rsidP="007350E5">
      <w:pPr>
        <w:pStyle w:val="NormalWeb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2D3B4E" w:rsidRDefault="007350E5" w:rsidP="007350E5">
      <w:pPr>
        <w:pStyle w:val="NormalWeb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32BA7" w:rsidRPr="002D3B4E" w:rsidRDefault="00532BA7" w:rsidP="00532BA7"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1. Анатомо-физиологические особенности детского организма.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2. Виды местного обезболивания, особенности его проведения у детей.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3. Показания и противопоказания к общему и местному обезболиванию при проведении амбулаторных хирургических стоматологических вмешательств у детей.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4. Определение понятия премедикация. Цель и задачи премедикации.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5. Схемы премедикации перед стоматологическим вмешательством у детей разных возрастных групп (3-6 лет; 6-15 лет).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6. Осложнения местного характера при проведении местной анестезии.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7. Показания и противопоказания к удалению временных и постоянных зубов у детей и подростков.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8. Особенности операции удаления молочных и постоянных зубов у детей при острых воспалительных процессах.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9. Удаление зубов по ортодонтическим показаниям. Тактика врача-стоматолога при наличии сверхкомплектных и ретенированных зубов у детей.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10. Осложнения во время и после операции удаления зубов у детей.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11. Предупреждение и лечение осложнений при удалении зубов.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lastRenderedPageBreak/>
        <w:t>12. Этиология одонтогенных гнойно-воспалительных процессов челюстно-лицевой области у детей.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13. Классификация лимфаденитов по этиологии и течению.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14. Клиника, дифференциальная диагностика, лечение острого серозного лимфаденита.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15. Клиника, дифференциальная диагностика, лечение острого гнойного лимфаденита.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16. Клиника, дифференциальная диагностика, лечение хронического лимфаденита.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17. Клиника, диагностика и лечение аденофлегмона челюстно-лицевой области.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18. Клиника, диагностика и лечение абсцессов челюстно-лицевой области.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19. Клиника, диагностика и лечение флегмон челюстно-лицевой области.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20. Этиология, патогенез, клиническая картина острого серозного периостита. Диагностика,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21. Клиническая картина острого гнойного периостита. Диагностика,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22. Клиническая картина хронического периостита. Диагностика,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23. Этиология, патогенез, клиническая картина острого одонтогенного остеомиелита. Диагностика,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24. Этиология, патогенез, клиническая картина острого гематогенного остеомиелита. Диагностика, схема обследования больного,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25. Клиническая картина хронического остеомиелита у детей. Диагностика,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26. Клиническая картина травматического остеомиелита. Формы заболевания.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27. Показания к госпитализации больных с воспалительными заболеваниями челюстно-лицевой области.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28. Классификация кист челюстей.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29. Патогенез одонтогенных кист воспалительного и невоспалительного происхождения.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30. Клиническая картина радикулярной и фолликулярной кист челюсти.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31. Дифференциальная диагностика кист.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32. Операция цистотомия и цистэктомия: техника выполнения, показания.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33. Ведение послеоперационного периода у больных, прооперированных по поводу кисты.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34. Классификация заболеваний слюнных желез у детей.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35. Острый паротит новорожденного. Клиника, дифференциальная диагностика,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36. Острый эпидемический паротит. Клиника, дифференциальная диагностика,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37. Острый неспецифический сиаладенит. Клиника, дифференциальная диагностика,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 xml:space="preserve">38. Хронический паренхиматозный паротит. Клиника, дифференциальная </w:t>
      </w:r>
      <w:r w:rsidRPr="00CD1CF9">
        <w:rPr>
          <w:rFonts w:ascii="Times New Roman" w:hAnsi="Times New Roman"/>
          <w:color w:val="000000"/>
          <w:sz w:val="28"/>
          <w:szCs w:val="28"/>
        </w:rPr>
        <w:lastRenderedPageBreak/>
        <w:t>диагностика,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39. Хронический интерстициальный сиаладенит. Клиника, дифференциальная диагностика,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40. Слюннокаменная болезнь. Клиника, дифференциальная диагностика,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41. Родовая травма челюстно-лицевой области.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42. Классификация травм постоянных зубов у детей.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43. Клиническая характеристика ушиба, подвывиха и вывиха зуба.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44. Перелом зуба. Лечение.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45. Этапы реплантации зуба.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46. Ушибы и переломы костей лица у детей.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47. Переломы по типу «зеленой ветки», поднадкостничные переломы.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48. Методы фиксации костных отломков челюстных костей в детском возрасте.</w:t>
      </w:r>
    </w:p>
    <w:p w:rsidR="00CD1CF9" w:rsidRPr="00CD1CF9" w:rsidRDefault="00CD1CF9" w:rsidP="00CD1CF9">
      <w:pPr>
        <w:pStyle w:val="ListParagraph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49. Сроки заживления переломов.</w:t>
      </w:r>
    </w:p>
    <w:p w:rsidR="007350E5" w:rsidRPr="002D3B4E" w:rsidRDefault="00CD1CF9" w:rsidP="00CD1CF9">
      <w:pPr>
        <w:pStyle w:val="ListParagraph"/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CD1CF9">
        <w:rPr>
          <w:rFonts w:ascii="Times New Roman" w:hAnsi="Times New Roman"/>
          <w:color w:val="000000"/>
          <w:sz w:val="28"/>
          <w:szCs w:val="28"/>
        </w:rPr>
        <w:t>50. Осложнения, развивающиеся у детей после различного вида травм челюстных и лицевых костей.</w:t>
      </w:r>
    </w:p>
    <w:p w:rsidR="00CD1CF9" w:rsidRDefault="00CD1CF9" w:rsidP="007350E5"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CD1CF9" w:rsidRPr="00B81795" w:rsidRDefault="00CD1CF9" w:rsidP="00CD1CF9">
      <w:pPr>
        <w:ind w:firstLine="709"/>
        <w:jc w:val="both"/>
        <w:rPr>
          <w:sz w:val="28"/>
        </w:rPr>
      </w:pPr>
      <w:r w:rsidRPr="00B81795">
        <w:rPr>
          <w:sz w:val="28"/>
        </w:rPr>
        <w:t>кафедра стоматологии и челюстно-лицевой хирургии</w:t>
      </w:r>
    </w:p>
    <w:p w:rsidR="00CD1CF9" w:rsidRPr="00B81795" w:rsidRDefault="00CD1CF9" w:rsidP="00CD1CF9">
      <w:pPr>
        <w:ind w:firstLine="709"/>
        <w:jc w:val="both"/>
        <w:rPr>
          <w:sz w:val="28"/>
        </w:rPr>
      </w:pPr>
      <w:r w:rsidRPr="00B81795">
        <w:rPr>
          <w:sz w:val="28"/>
        </w:rPr>
        <w:t xml:space="preserve">направление подготовки (специальность) </w:t>
      </w:r>
      <w:r w:rsidRPr="00B81795">
        <w:rPr>
          <w:color w:val="000000"/>
          <w:spacing w:val="-3"/>
          <w:sz w:val="28"/>
        </w:rPr>
        <w:t>31.08.</w:t>
      </w:r>
      <w:r>
        <w:rPr>
          <w:color w:val="000000"/>
          <w:spacing w:val="-3"/>
          <w:sz w:val="28"/>
        </w:rPr>
        <w:t>69</w:t>
      </w:r>
      <w:r w:rsidRPr="00B81795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«Челюстно-лицевая хирургия»</w:t>
      </w:r>
    </w:p>
    <w:p w:rsidR="00CD1CF9" w:rsidRPr="00B81795" w:rsidRDefault="00CD1CF9" w:rsidP="00CD1CF9">
      <w:pPr>
        <w:ind w:firstLine="709"/>
        <w:jc w:val="both"/>
        <w:rPr>
          <w:sz w:val="28"/>
        </w:rPr>
      </w:pPr>
      <w:r w:rsidRPr="00B81795">
        <w:rPr>
          <w:sz w:val="28"/>
        </w:rPr>
        <w:t>практика по</w:t>
      </w:r>
      <w:r>
        <w:rPr>
          <w:sz w:val="28"/>
        </w:rPr>
        <w:t xml:space="preserve"> детской</w:t>
      </w:r>
      <w:r w:rsidRPr="00B81795">
        <w:rPr>
          <w:sz w:val="28"/>
        </w:rPr>
        <w:t xml:space="preserve"> </w:t>
      </w:r>
      <w:r>
        <w:rPr>
          <w:sz w:val="28"/>
        </w:rPr>
        <w:t>челюстно-лицевой хирургии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№___.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CD1CF9" w:rsidRPr="00CD1CF9" w:rsidRDefault="007350E5" w:rsidP="00CD1CF9">
      <w:pPr>
        <w:rPr>
          <w:color w:val="000000"/>
          <w:sz w:val="28"/>
          <w:szCs w:val="28"/>
        </w:rPr>
      </w:pPr>
      <w:r w:rsidRPr="00CD1CF9">
        <w:rPr>
          <w:b/>
          <w:sz w:val="28"/>
          <w:szCs w:val="28"/>
          <w:lang w:val="en-US"/>
        </w:rPr>
        <w:t>I</w:t>
      </w:r>
      <w:r w:rsidRPr="00CD1CF9">
        <w:rPr>
          <w:b/>
          <w:sz w:val="28"/>
          <w:szCs w:val="28"/>
        </w:rPr>
        <w:t>.</w:t>
      </w:r>
      <w:r w:rsidRPr="00CD1CF9">
        <w:rPr>
          <w:sz w:val="28"/>
          <w:szCs w:val="28"/>
        </w:rPr>
        <w:t xml:space="preserve"> </w:t>
      </w:r>
      <w:r w:rsidR="00CD1CF9" w:rsidRPr="00CD1CF9">
        <w:rPr>
          <w:color w:val="000000"/>
          <w:sz w:val="28"/>
          <w:szCs w:val="28"/>
        </w:rPr>
        <w:t>Анатомо-физиологические особенности детского организма.</w:t>
      </w:r>
    </w:p>
    <w:p w:rsidR="00CD1CF9" w:rsidRDefault="007350E5" w:rsidP="00CD1CF9"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CD1CF9" w:rsidRPr="00CD1CF9">
        <w:rPr>
          <w:color w:val="000000"/>
          <w:sz w:val="28"/>
          <w:szCs w:val="28"/>
        </w:rPr>
        <w:t>Этиология одонтогенных гнойно-воспалительных процессов челюстно-лицевой области у детей.</w:t>
      </w:r>
    </w:p>
    <w:p w:rsidR="00CD1CF9" w:rsidRDefault="007350E5" w:rsidP="00CD1CF9">
      <w:r w:rsidRPr="002D3B4E">
        <w:rPr>
          <w:b/>
          <w:sz w:val="28"/>
          <w:szCs w:val="28"/>
          <w:lang w:val="en-US"/>
        </w:rPr>
        <w:t>III</w:t>
      </w:r>
      <w:r w:rsidRPr="002D3B4E">
        <w:rPr>
          <w:b/>
          <w:sz w:val="28"/>
          <w:szCs w:val="28"/>
        </w:rPr>
        <w:t xml:space="preserve">. </w:t>
      </w:r>
      <w:r w:rsidR="00CD1CF9" w:rsidRPr="00CD1CF9">
        <w:rPr>
          <w:color w:val="000000"/>
          <w:sz w:val="28"/>
          <w:szCs w:val="28"/>
        </w:rPr>
        <w:t>Ведение послеоперационного периода у больных, прооперированных по поводу кисты.</w:t>
      </w: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Заведующий кафедрой _________________________(_________________)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lastRenderedPageBreak/>
        <w:t xml:space="preserve"> «____»_______________20___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CD1CF9" w:rsidRPr="00CD1CF9" w:rsidRDefault="00CD1CF9" w:rsidP="00CD1CF9">
      <w:pPr>
        <w:ind w:left="360" w:firstLine="349"/>
        <w:rPr>
          <w:b/>
          <w:color w:val="000000"/>
          <w:sz w:val="28"/>
          <w:szCs w:val="28"/>
        </w:rPr>
      </w:pPr>
      <w:r w:rsidRPr="00CD1CF9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CD1CF9" w:rsidRPr="00CD1CF9" w:rsidRDefault="00CD1CF9" w:rsidP="00CD1CF9">
      <w:pPr>
        <w:pStyle w:val="ListParagraph"/>
        <w:ind w:firstLine="0"/>
        <w:rPr>
          <w:b/>
          <w:color w:val="000000"/>
          <w:sz w:val="28"/>
          <w:szCs w:val="28"/>
        </w:rPr>
      </w:pPr>
    </w:p>
    <w:tbl>
      <w:tblPr>
        <w:tblStyle w:val="TableGrid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CD1CF9" w:rsidRPr="00817EEE" w:rsidTr="00EE0757">
        <w:tc>
          <w:tcPr>
            <w:tcW w:w="988" w:type="dxa"/>
          </w:tcPr>
          <w:p w:rsidR="00CD1CF9" w:rsidRPr="00817EEE" w:rsidRDefault="00CD1CF9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52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Проверяемая компетенция</w:t>
            </w:r>
          </w:p>
        </w:tc>
        <w:tc>
          <w:tcPr>
            <w:tcW w:w="2359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3200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Контрольно-оценочное средство (номер вопроса/практического задания)</w:t>
            </w:r>
          </w:p>
        </w:tc>
      </w:tr>
      <w:tr w:rsidR="00CD1CF9" w:rsidRPr="00817EEE" w:rsidTr="00CD1CF9">
        <w:trPr>
          <w:trHeight w:val="2655"/>
        </w:trPr>
        <w:tc>
          <w:tcPr>
            <w:tcW w:w="988" w:type="dxa"/>
            <w:vMerge w:val="restart"/>
          </w:tcPr>
          <w:p w:rsidR="00CD1CF9" w:rsidRPr="00817EEE" w:rsidRDefault="00B2096A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52" w:type="dxa"/>
            <w:vMerge w:val="restart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817EEE"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359" w:type="dxa"/>
          </w:tcPr>
          <w:p w:rsidR="00CD1CF9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CD1CF9" w:rsidRPr="00817EEE" w:rsidRDefault="00CD1CF9" w:rsidP="00CD1CF9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1-50</w:t>
            </w:r>
          </w:p>
        </w:tc>
      </w:tr>
      <w:tr w:rsidR="00CD1CF9" w:rsidRPr="00817EEE" w:rsidTr="00EE0757">
        <w:tc>
          <w:tcPr>
            <w:tcW w:w="988" w:type="dxa"/>
            <w:vMerge/>
          </w:tcPr>
          <w:p w:rsidR="00CD1CF9" w:rsidRPr="00817EEE" w:rsidRDefault="00CD1CF9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CD1CF9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методами ведения медицинской учётно-отчётной документации в медицинских организациях</w:t>
            </w:r>
          </w:p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CD1CF9" w:rsidRPr="00817EEE" w:rsidRDefault="00CD1CF9" w:rsidP="00CD1CF9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1-50</w:t>
            </w:r>
          </w:p>
        </w:tc>
      </w:tr>
      <w:tr w:rsidR="00CD1CF9" w:rsidRPr="00817EEE" w:rsidTr="00EE0757">
        <w:tc>
          <w:tcPr>
            <w:tcW w:w="988" w:type="dxa"/>
            <w:vMerge/>
          </w:tcPr>
          <w:p w:rsidR="00CD1CF9" w:rsidRPr="00817EEE" w:rsidRDefault="00CD1CF9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 xml:space="preserve">Иметь практический опыт </w:t>
            </w:r>
            <w:r>
              <w:rPr>
                <w:color w:val="000000"/>
                <w:sz w:val="22"/>
                <w:szCs w:val="22"/>
              </w:rPr>
              <w:t xml:space="preserve">оформления медицинской документаци </w:t>
            </w:r>
            <w:r w:rsidRPr="00817EEE">
              <w:rPr>
                <w:color w:val="000000"/>
                <w:sz w:val="22"/>
                <w:szCs w:val="22"/>
              </w:rPr>
              <w:t xml:space="preserve">пациентов, нуждающихся </w:t>
            </w:r>
            <w:r>
              <w:rPr>
                <w:color w:val="000000"/>
                <w:sz w:val="22"/>
                <w:szCs w:val="22"/>
              </w:rPr>
              <w:t>в лечение в стационаре челюстно-лицевой хирургии</w:t>
            </w:r>
          </w:p>
        </w:tc>
        <w:tc>
          <w:tcPr>
            <w:tcW w:w="3200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CD1CF9" w:rsidRPr="00817EEE" w:rsidTr="00EE0757">
        <w:tc>
          <w:tcPr>
            <w:tcW w:w="988" w:type="dxa"/>
            <w:vMerge w:val="restart"/>
          </w:tcPr>
          <w:p w:rsidR="00CD1CF9" w:rsidRPr="00817EEE" w:rsidRDefault="00B2096A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2" w:type="dxa"/>
            <w:vMerge w:val="restart"/>
          </w:tcPr>
          <w:p w:rsidR="00CD1CF9" w:rsidRPr="00817EEE" w:rsidRDefault="00CD1CF9" w:rsidP="00EE0757">
            <w:pPr>
              <w:pStyle w:val="ListParagraph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ПК-6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B0229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готовность к ведению и лечению пациентов с заболеваниями челюстно-лицевой области, нуждающихся в оказании хирургической медицинской помощи</w:t>
            </w:r>
          </w:p>
        </w:tc>
        <w:tc>
          <w:tcPr>
            <w:tcW w:w="2359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обосновывать клинический диагноз, план и тактику ведения больного</w:t>
            </w:r>
          </w:p>
        </w:tc>
        <w:tc>
          <w:tcPr>
            <w:tcW w:w="3200" w:type="dxa"/>
          </w:tcPr>
          <w:p w:rsidR="00CD1CF9" w:rsidRPr="00817EEE" w:rsidRDefault="00CD1CF9" w:rsidP="00CD1CF9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1-50</w:t>
            </w:r>
          </w:p>
        </w:tc>
      </w:tr>
      <w:tr w:rsidR="00CD1CF9" w:rsidRPr="00817EEE" w:rsidTr="00EE0757">
        <w:tc>
          <w:tcPr>
            <w:tcW w:w="988" w:type="dxa"/>
            <w:vMerge/>
          </w:tcPr>
          <w:p w:rsidR="00CD1CF9" w:rsidRPr="00817EEE" w:rsidRDefault="00CD1CF9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навыками оказания специализированной медицинской помощи стоматологическому больному</w:t>
            </w:r>
          </w:p>
        </w:tc>
        <w:tc>
          <w:tcPr>
            <w:tcW w:w="3200" w:type="dxa"/>
          </w:tcPr>
          <w:p w:rsidR="00CD1CF9" w:rsidRPr="00817EEE" w:rsidRDefault="00CD1CF9" w:rsidP="00CD1CF9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1-50</w:t>
            </w:r>
          </w:p>
        </w:tc>
      </w:tr>
      <w:tr w:rsidR="00CD1CF9" w:rsidRPr="00817EEE" w:rsidTr="00EE0757">
        <w:tc>
          <w:tcPr>
            <w:tcW w:w="988" w:type="dxa"/>
            <w:vMerge/>
          </w:tcPr>
          <w:p w:rsidR="00CD1CF9" w:rsidRPr="00817EEE" w:rsidRDefault="00CD1CF9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>
              <w:rPr>
                <w:color w:val="000000"/>
                <w:sz w:val="22"/>
                <w:szCs w:val="22"/>
              </w:rPr>
              <w:t xml:space="preserve"> определения тактики лечения больных с заболеваниями челюстно-лицевой области</w:t>
            </w:r>
          </w:p>
        </w:tc>
        <w:tc>
          <w:tcPr>
            <w:tcW w:w="3200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CD1CF9" w:rsidRPr="00817EEE" w:rsidTr="00EE0757">
        <w:tc>
          <w:tcPr>
            <w:tcW w:w="988" w:type="dxa"/>
            <w:vMerge w:val="restart"/>
          </w:tcPr>
          <w:p w:rsidR="00CD1CF9" w:rsidRPr="00817EEE" w:rsidRDefault="00B2096A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52" w:type="dxa"/>
            <w:vMerge w:val="restart"/>
          </w:tcPr>
          <w:p w:rsidR="00CD1CF9" w:rsidRPr="00817EEE" w:rsidRDefault="00CD1CF9" w:rsidP="00EE0757">
            <w:pPr>
              <w:pStyle w:val="ListParagraph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ПК-5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лезней и проблем, связанных со здоровьем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5696">
              <w:rPr>
                <w:color w:val="000000"/>
                <w:sz w:val="22"/>
                <w:szCs w:val="22"/>
              </w:rPr>
              <w:t>находить у пациентов патологические состояния, синдромы заболевания в соответствии с Меж</w:t>
            </w:r>
            <w:r w:rsidRPr="00215696">
              <w:rPr>
                <w:color w:val="000000"/>
                <w:sz w:val="22"/>
                <w:szCs w:val="22"/>
              </w:rPr>
              <w:lastRenderedPageBreak/>
              <w:t>дународной классификацией болезней</w:t>
            </w:r>
          </w:p>
        </w:tc>
        <w:tc>
          <w:tcPr>
            <w:tcW w:w="3200" w:type="dxa"/>
          </w:tcPr>
          <w:p w:rsidR="00CD1CF9" w:rsidRPr="00817EEE" w:rsidRDefault="00CD1CF9" w:rsidP="00CD1CF9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1-50</w:t>
            </w:r>
          </w:p>
        </w:tc>
      </w:tr>
      <w:tr w:rsidR="00CD1CF9" w:rsidRPr="00817EEE" w:rsidTr="00EE0757">
        <w:tc>
          <w:tcPr>
            <w:tcW w:w="988" w:type="dxa"/>
            <w:vMerge/>
          </w:tcPr>
          <w:p w:rsidR="00CD1CF9" w:rsidRPr="00817EEE" w:rsidRDefault="00CD1CF9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5696">
              <w:rPr>
                <w:color w:val="000000"/>
                <w:sz w:val="22"/>
                <w:szCs w:val="22"/>
              </w:rPr>
              <w:t>методами проведения диагностических принципов по выявлению патологических состояний, симптомов, синдромов заболеваний</w:t>
            </w:r>
          </w:p>
        </w:tc>
        <w:tc>
          <w:tcPr>
            <w:tcW w:w="3200" w:type="dxa"/>
          </w:tcPr>
          <w:p w:rsidR="00CD1CF9" w:rsidRPr="00817EEE" w:rsidRDefault="00CD1CF9" w:rsidP="00CD1CF9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1-50</w:t>
            </w:r>
          </w:p>
        </w:tc>
      </w:tr>
      <w:tr w:rsidR="00CD1CF9" w:rsidRPr="00817EEE" w:rsidTr="00EE0757">
        <w:tc>
          <w:tcPr>
            <w:tcW w:w="988" w:type="dxa"/>
            <w:vMerge/>
          </w:tcPr>
          <w:p w:rsidR="00CD1CF9" w:rsidRPr="00817EEE" w:rsidRDefault="00CD1CF9" w:rsidP="00EE0757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7EEE">
              <w:rPr>
                <w:color w:val="000000"/>
                <w:sz w:val="22"/>
                <w:szCs w:val="22"/>
              </w:rPr>
              <w:t>диагностик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817EEE">
              <w:rPr>
                <w:color w:val="000000"/>
                <w:sz w:val="22"/>
                <w:szCs w:val="22"/>
              </w:rPr>
              <w:t>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200" w:type="dxa"/>
          </w:tcPr>
          <w:p w:rsidR="00CD1CF9" w:rsidRPr="00817EEE" w:rsidRDefault="00CD1CF9" w:rsidP="00EE075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учебной практики</w:t>
            </w:r>
          </w:p>
        </w:tc>
      </w:tr>
    </w:tbl>
    <w:p w:rsidR="00CD1CF9" w:rsidRDefault="00CD1CF9" w:rsidP="00CD1CF9">
      <w:pPr>
        <w:pStyle w:val="ListParagraph"/>
        <w:ind w:firstLine="0"/>
        <w:rPr>
          <w:rFonts w:ascii="Times New Roman" w:hAnsi="Times New Roman"/>
          <w:sz w:val="28"/>
          <w:szCs w:val="28"/>
        </w:rPr>
      </w:pPr>
    </w:p>
    <w:p w:rsidR="00CD1CF9" w:rsidRDefault="00CD1CF9" w:rsidP="00CD1CF9">
      <w:pPr>
        <w:pStyle w:val="ListParagraph"/>
        <w:ind w:firstLine="0"/>
        <w:rPr>
          <w:rFonts w:ascii="Times New Roman" w:hAnsi="Times New Roman"/>
          <w:sz w:val="28"/>
          <w:szCs w:val="28"/>
        </w:rPr>
      </w:pPr>
    </w:p>
    <w:p w:rsidR="007350E5" w:rsidRPr="007350E5" w:rsidRDefault="007350E5" w:rsidP="0034706E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>Методические рекомендации по применению балльно-рейтинговой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:rsidR="007350E5" w:rsidRDefault="007350E5" w:rsidP="0034706E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7350E5" w:rsidRDefault="007350E5" w:rsidP="0034706E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7350E5" w:rsidRPr="00A25927" w:rsidRDefault="007350E5" w:rsidP="007350E5">
      <w:pPr>
        <w:pStyle w:val="ListParagraph"/>
        <w:ind w:left="928"/>
        <w:rPr>
          <w:rFonts w:ascii="Times New Roman" w:hAnsi="Times New Roman"/>
          <w:b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lastRenderedPageBreak/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суммарный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Текущий фактический  рейтинг по практике приравнивается к</w:t>
      </w:r>
    </w:p>
    <w:p w:rsidR="007350E5" w:rsidRPr="003354CA" w:rsidRDefault="007350E5" w:rsidP="0034706E">
      <w:pPr>
        <w:pStyle w:val="ListParagraph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7350E5" w:rsidRPr="003354CA" w:rsidRDefault="007350E5" w:rsidP="0034706E">
      <w:pPr>
        <w:pStyle w:val="ListParagraph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7350E5" w:rsidRDefault="007350E5" w:rsidP="0034706E">
      <w:pPr>
        <w:pStyle w:val="ListParagraph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7350E5" w:rsidRPr="002666CA" w:rsidRDefault="007350E5" w:rsidP="0034706E">
      <w:pPr>
        <w:pStyle w:val="ListParagraph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7350E5" w:rsidRDefault="007350E5" w:rsidP="007350E5">
      <w:pPr>
        <w:rPr>
          <w:sz w:val="28"/>
          <w:szCs w:val="28"/>
        </w:rPr>
      </w:pPr>
    </w:p>
    <w:p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:rsidR="007350E5" w:rsidRPr="002666CA" w:rsidRDefault="007350E5" w:rsidP="007350E5">
      <w:pPr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(суммарный коэффициент + количество факультативных навыков) / плановое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(2</w:t>
      </w:r>
      <w:r w:rsidRPr="003354CA">
        <w:rPr>
          <w:sz w:val="28"/>
          <w:szCs w:val="28"/>
        </w:rPr>
        <w:t>),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 рейтинг по практике приравнивается к</w:t>
      </w:r>
    </w:p>
    <w:p w:rsidR="007350E5" w:rsidRPr="003354CA" w:rsidRDefault="007350E5" w:rsidP="0034706E">
      <w:pPr>
        <w:pStyle w:val="ListParagraph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7350E5" w:rsidRPr="003354CA" w:rsidRDefault="007350E5" w:rsidP="0034706E">
      <w:pPr>
        <w:pStyle w:val="ListParagraph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7350E5" w:rsidRPr="003354CA" w:rsidRDefault="007350E5" w:rsidP="0034706E">
      <w:pPr>
        <w:pStyle w:val="ListParagraph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lastRenderedPageBreak/>
        <w:t xml:space="preserve">5 баллам, если полученный бонусный коэффициент больше или равен 1,1 и меньше или равен 1,4; </w:t>
      </w:r>
    </w:p>
    <w:p w:rsidR="007350E5" w:rsidRPr="003354CA" w:rsidRDefault="007350E5" w:rsidP="0034706E">
      <w:pPr>
        <w:pStyle w:val="ListParagraph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7350E5" w:rsidRDefault="007350E5" w:rsidP="007350E5">
      <w:pPr>
        <w:pStyle w:val="ListParagraph"/>
        <w:widowControl/>
        <w:ind w:left="709" w:firstLine="0"/>
        <w:rPr>
          <w:rFonts w:ascii="Times New Roman" w:hAnsi="Times New Roman"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7350E5" w:rsidRPr="003354CA" w:rsidRDefault="007350E5" w:rsidP="007350E5"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3354CA" w:rsidTr="007350E5">
        <w:tc>
          <w:tcPr>
            <w:tcW w:w="3126" w:type="dxa"/>
            <w:vMerge w:val="restart"/>
          </w:tcPr>
          <w:p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:rsidTr="007350E5">
        <w:tc>
          <w:tcPr>
            <w:tcW w:w="3126" w:type="dxa"/>
            <w:vMerge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4A0CB4" w:rsidRDefault="007350E5" w:rsidP="007350E5">
      <w:pPr>
        <w:pStyle w:val="ListParagraph"/>
        <w:ind w:left="0" w:firstLine="709"/>
        <w:rPr>
          <w:sz w:val="28"/>
          <w:szCs w:val="28"/>
        </w:rPr>
      </w:pPr>
    </w:p>
    <w:p w:rsidR="007350E5" w:rsidRDefault="007350E5">
      <w:pPr>
        <w:rPr>
          <w:b/>
          <w:color w:val="000000"/>
        </w:rPr>
      </w:pPr>
    </w:p>
    <w:p w:rsidR="007350E5" w:rsidRDefault="007350E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F42A7E" w:rsidRDefault="00F42A7E" w:rsidP="00E30DE1">
      <w:pPr>
        <w:ind w:firstLine="709"/>
        <w:rPr>
          <w:b/>
          <w:color w:val="000000"/>
        </w:rPr>
      </w:pPr>
    </w:p>
    <w:sectPr w:rsidR="00F42A7E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11A" w:rsidRDefault="00D5011A">
      <w:r>
        <w:separator/>
      </w:r>
    </w:p>
  </w:endnote>
  <w:endnote w:type="continuationSeparator" w:id="0">
    <w:p w:rsidR="00D5011A" w:rsidRDefault="00D5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11A" w:rsidRDefault="00D5011A">
      <w:r>
        <w:separator/>
      </w:r>
    </w:p>
  </w:footnote>
  <w:footnote w:type="continuationSeparator" w:id="0">
    <w:p w:rsidR="00D5011A" w:rsidRDefault="00D5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283F97" w:rsidTr="00741D92">
      <w:tc>
        <w:tcPr>
          <w:tcW w:w="2374" w:type="dxa"/>
          <w:shd w:val="clear" w:color="auto" w:fill="auto"/>
        </w:tcPr>
        <w:p w:rsidR="00283F97" w:rsidRDefault="00283F97" w:rsidP="00C4072C">
          <w:pPr>
            <w:pStyle w:val="Header"/>
          </w:pPr>
          <w:r>
            <w:t>ФГБОУ ВО ОрГМУ Минздрава России</w:t>
          </w:r>
        </w:p>
      </w:tc>
      <w:tc>
        <w:tcPr>
          <w:tcW w:w="3717" w:type="dxa"/>
          <w:shd w:val="clear" w:color="auto" w:fill="auto"/>
        </w:tcPr>
        <w:p w:rsidR="00283F97" w:rsidRDefault="00283F97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283F97" w:rsidRPr="002F2AEF" w:rsidRDefault="00283F97" w:rsidP="00A45BDF">
          <w:pPr>
            <w:pStyle w:val="Header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:rsidR="00283F97" w:rsidRDefault="00283F97" w:rsidP="00C4072C">
          <w:pPr>
            <w:pStyle w:val="Header"/>
          </w:pPr>
          <w:r>
            <w:t xml:space="preserve">Лист </w:t>
          </w:r>
          <w:r w:rsidR="00B0601D"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="00B0601D" w:rsidRPr="00C4072C">
            <w:rPr>
              <w:b/>
              <w:bCs/>
            </w:rPr>
            <w:fldChar w:fldCharType="separate"/>
          </w:r>
          <w:r w:rsidR="001157D7">
            <w:rPr>
              <w:b/>
              <w:bCs/>
              <w:noProof/>
            </w:rPr>
            <w:t>3</w:t>
          </w:r>
          <w:r w:rsidR="00B0601D" w:rsidRPr="00C4072C">
            <w:rPr>
              <w:b/>
              <w:bCs/>
            </w:rPr>
            <w:fldChar w:fldCharType="end"/>
          </w:r>
          <w:r>
            <w:t xml:space="preserve"> из </w:t>
          </w:r>
          <w:r w:rsidR="00B0601D"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="00B0601D" w:rsidRPr="00C4072C">
            <w:rPr>
              <w:b/>
              <w:bCs/>
            </w:rPr>
            <w:fldChar w:fldCharType="separate"/>
          </w:r>
          <w:r w:rsidR="001157D7">
            <w:rPr>
              <w:b/>
              <w:bCs/>
              <w:noProof/>
            </w:rPr>
            <w:t>10</w:t>
          </w:r>
          <w:r w:rsidR="00B0601D" w:rsidRPr="00C4072C">
            <w:rPr>
              <w:b/>
              <w:bCs/>
            </w:rPr>
            <w:fldChar w:fldCharType="end"/>
          </w:r>
        </w:p>
      </w:tc>
    </w:tr>
  </w:tbl>
  <w:p w:rsidR="00283F97" w:rsidRDefault="00283F97" w:rsidP="007C4186">
    <w:pPr>
      <w:pStyle w:val="Header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57D7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3B34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EB1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01D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096A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1CF9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11A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F2CECEC-FDB4-724E-8A20-6305AA51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Heading4">
    <w:name w:val="heading 4"/>
    <w:basedOn w:val="Normal"/>
    <w:next w:val="Normal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Strong">
    <w:name w:val="Strong"/>
    <w:qFormat/>
    <w:rsid w:val="0098362E"/>
    <w:rPr>
      <w:b/>
      <w:bCs/>
    </w:rPr>
  </w:style>
  <w:style w:type="character" w:styleId="Hyperlink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0">
    <w:name w:val="Обычный1"/>
    <w:rsid w:val="00334B0A"/>
    <w:pPr>
      <w:widowControl w:val="0"/>
    </w:pPr>
    <w:rPr>
      <w:snapToGrid w:val="0"/>
    </w:rPr>
  </w:style>
  <w:style w:type="paragraph" w:styleId="Header">
    <w:name w:val="header"/>
    <w:basedOn w:val="Normal"/>
    <w:link w:val="HeaderChar"/>
    <w:uiPriority w:val="99"/>
    <w:rsid w:val="005B134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B134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B39EB"/>
  </w:style>
  <w:style w:type="paragraph" w:styleId="BalloonText">
    <w:name w:val="Balloon Text"/>
    <w:basedOn w:val="Normal"/>
    <w:link w:val="BalloonTextChar"/>
    <w:rsid w:val="00632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2EB9"/>
    <w:rPr>
      <w:rFonts w:ascii="Tahoma" w:hAnsi="Tahoma" w:cs="Tahoma"/>
      <w:sz w:val="16"/>
      <w:szCs w:val="16"/>
    </w:rPr>
  </w:style>
  <w:style w:type="paragraph" w:customStyle="1" w:styleId="11">
    <w:name w:val="Заголовок 1.1"/>
    <w:basedOn w:val="Normal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Normal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Normal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Normal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Normal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rsid w:val="008A16EA"/>
    <w:rPr>
      <w:rFonts w:ascii="Arial Narrow" w:hAnsi="Arial Narrow"/>
    </w:rPr>
  </w:style>
  <w:style w:type="paragraph" w:styleId="BodyText">
    <w:name w:val="Body Text"/>
    <w:basedOn w:val="Normal"/>
    <w:link w:val="BodyTextChar"/>
    <w:rsid w:val="008A16EA"/>
    <w:pPr>
      <w:spacing w:after="120"/>
    </w:pPr>
  </w:style>
  <w:style w:type="character" w:customStyle="1" w:styleId="BodyTextChar">
    <w:name w:val="Body Text Char"/>
    <w:link w:val="BodyText"/>
    <w:rsid w:val="008A16EA"/>
    <w:rPr>
      <w:sz w:val="24"/>
      <w:szCs w:val="24"/>
    </w:rPr>
  </w:style>
  <w:style w:type="paragraph" w:customStyle="1" w:styleId="12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Normal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Normal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Normal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Normal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Normal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Normal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Normal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Normal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Normal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Normal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Normal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Heading1Char">
    <w:name w:val="Heading 1 Char"/>
    <w:link w:val="Heading1"/>
    <w:rsid w:val="00847A8C"/>
    <w:rPr>
      <w:rFonts w:ascii="Cambria" w:hAnsi="Cambria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61F85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761F85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uiPriority w:val="99"/>
    <w:rsid w:val="0020670C"/>
    <w:pPr>
      <w:spacing w:after="120" w:line="480" w:lineRule="auto"/>
    </w:pPr>
  </w:style>
  <w:style w:type="paragraph" w:styleId="BodyTextIndent3">
    <w:name w:val="Body Text Indent 3"/>
    <w:basedOn w:val="Normal"/>
    <w:rsid w:val="0020670C"/>
    <w:pPr>
      <w:spacing w:after="120"/>
      <w:ind w:left="283"/>
    </w:pPr>
    <w:rPr>
      <w:sz w:val="16"/>
      <w:szCs w:val="16"/>
    </w:rPr>
  </w:style>
  <w:style w:type="character" w:customStyle="1" w:styleId="Heading3Char">
    <w:name w:val="Heading 3 Char"/>
    <w:link w:val="Heading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Normal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0">
    <w:name w:val="Таблицы (моноширинный)"/>
    <w:basedOn w:val="Normal"/>
    <w:next w:val="Normal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Normal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Normal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Normal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Normal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Normal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BodyText2Char">
    <w:name w:val="Body Text 2 Char"/>
    <w:link w:val="BodyText2"/>
    <w:uiPriority w:val="99"/>
    <w:rsid w:val="00E314F3"/>
    <w:rPr>
      <w:sz w:val="24"/>
      <w:szCs w:val="24"/>
    </w:rPr>
  </w:style>
  <w:style w:type="paragraph" w:styleId="BodyText3">
    <w:name w:val="Body Text 3"/>
    <w:basedOn w:val="Normal"/>
    <w:link w:val="BodyText3Char"/>
    <w:rsid w:val="000D3A2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3A22"/>
    <w:rPr>
      <w:sz w:val="16"/>
      <w:szCs w:val="16"/>
    </w:rPr>
  </w:style>
  <w:style w:type="paragraph" w:customStyle="1" w:styleId="20">
    <w:name w:val="Обычный2"/>
    <w:rsid w:val="00923B44"/>
    <w:pPr>
      <w:widowControl w:val="0"/>
    </w:pPr>
    <w:rPr>
      <w:snapToGrid w:val="0"/>
      <w:lang w:val="en-US"/>
    </w:rPr>
  </w:style>
  <w:style w:type="paragraph" w:styleId="BodyTextIndent2">
    <w:name w:val="Body Text Indent 2"/>
    <w:basedOn w:val="Normal"/>
    <w:link w:val="BodyTextIndent2Char"/>
    <w:rsid w:val="003858E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3858E5"/>
    <w:rPr>
      <w:sz w:val="24"/>
      <w:szCs w:val="24"/>
    </w:rPr>
  </w:style>
  <w:style w:type="paragraph" w:customStyle="1" w:styleId="a1">
    <w:name w:val="Нормальный (таблица)"/>
    <w:basedOn w:val="Normal"/>
    <w:next w:val="Normal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HeaderChar">
    <w:name w:val="Header Char"/>
    <w:link w:val="Header"/>
    <w:uiPriority w:val="99"/>
    <w:rsid w:val="0060660B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rsid w:val="0045753F"/>
  </w:style>
  <w:style w:type="paragraph" w:styleId="TOC2">
    <w:name w:val="toc 2"/>
    <w:basedOn w:val="Normal"/>
    <w:next w:val="Normal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52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7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B87"/>
  </w:style>
  <w:style w:type="paragraph" w:styleId="CommentSubject">
    <w:name w:val="annotation subject"/>
    <w:basedOn w:val="CommentText"/>
    <w:next w:val="CommentText"/>
    <w:link w:val="CommentSubjectChar"/>
    <w:rsid w:val="0052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39A2-BD05-4562-BEB3-3E7661B6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Мац</cp:lastModifiedBy>
  <cp:revision>7</cp:revision>
  <cp:lastPrinted>2019-03-11T11:07:00Z</cp:lastPrinted>
  <dcterms:created xsi:type="dcterms:W3CDTF">2019-03-11T11:11:00Z</dcterms:created>
  <dcterms:modified xsi:type="dcterms:W3CDTF">2020-06-28T08:13:00Z</dcterms:modified>
</cp:coreProperties>
</file>