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1D" w:rsidRDefault="00864C1D" w:rsidP="00F077B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1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ВЕДЕНИЮ ДНЕВНИКА И ЗАПОЛНЕНИЮ ОТЧЕТА ПРОИЗВОДСТВЕННОЙ </w:t>
      </w:r>
      <w:r w:rsidR="001D283B">
        <w:rPr>
          <w:rFonts w:ascii="Times New Roman" w:hAnsi="Times New Roman" w:cs="Times New Roman"/>
          <w:b/>
          <w:sz w:val="28"/>
          <w:szCs w:val="28"/>
        </w:rPr>
        <w:t xml:space="preserve">(КЛИНИЧЕСКОЙ)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2AA6">
        <w:rPr>
          <w:rFonts w:ascii="Times New Roman" w:hAnsi="Times New Roman" w:cs="Times New Roman"/>
          <w:b/>
          <w:sz w:val="28"/>
          <w:szCs w:val="28"/>
        </w:rPr>
        <w:t>ЗАЩИТЕ ПРАВ ПОТРЕБИТЕЛЯ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C1D">
        <w:rPr>
          <w:rFonts w:ascii="Times New Roman" w:hAnsi="Times New Roman" w:cs="Times New Roman"/>
          <w:b/>
          <w:sz w:val="28"/>
          <w:szCs w:val="28"/>
          <w:u w:val="single"/>
        </w:rPr>
        <w:t>32.08.07 ОБЩАЯ ГИГИЕНА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1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32.08.07 «Общая гигиена», утвержденной ученым советом ФГБОУ ВО </w:t>
      </w:r>
      <w:proofErr w:type="spellStart"/>
      <w:r w:rsidRPr="00864C1D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864C1D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:rsidR="00864C1D" w:rsidRPr="00864C1D" w:rsidRDefault="00864C1D" w:rsidP="00864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color w:val="000000"/>
          <w:sz w:val="28"/>
          <w:szCs w:val="28"/>
        </w:rPr>
        <w:t>протокол № 11 от «22» июня 2018 г.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Оренбург</w:t>
      </w:r>
    </w:p>
    <w:p w:rsidR="00864C1D" w:rsidRDefault="00864C1D" w:rsidP="00864C1D">
      <w:pPr>
        <w:ind w:firstLine="709"/>
        <w:jc w:val="center"/>
        <w:rPr>
          <w:sz w:val="28"/>
        </w:rPr>
      </w:pPr>
    </w:p>
    <w:p w:rsidR="00864C1D" w:rsidRDefault="00864C1D" w:rsidP="00F077B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311D" w:rsidRPr="000F5EAF" w:rsidRDefault="00F077B4" w:rsidP="000F5EA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ведению дневника практической подготовки</w:t>
      </w:r>
    </w:p>
    <w:p w:rsidR="00FC2AD2" w:rsidRPr="000F5EAF" w:rsidRDefault="00FC2AD2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Врачи-ординаторы по специальности «Общая гигиена» проходят практическую подготовку </w:t>
      </w:r>
      <w:r w:rsidR="000B2A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защите прав потребителя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базе Управления Федеральной службы по надзору в сфере защиты прав потребителей и благополучия человека по Оренбургской области</w:t>
      </w:r>
      <w:r w:rsidRPr="000F5E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0F5EAF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</w:p>
    <w:p w:rsidR="00E7311D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Дневник практической подготовки ординатора состоит из титульного листа и 6 разделов (база и руководители практической подготовки ординатора, характеристика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зареферированной</w:t>
      </w:r>
      <w:proofErr w:type="spellEnd"/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литературы, характеристика </w:t>
      </w:r>
      <w:r w:rsidR="00C3176C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ординатора), обязательных для заполнения.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</w:t>
      </w:r>
      <w:r w:rsidR="009D73E7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базы практической подготовки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указанием фамилии и инициалов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руководителя организации, который п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осле прохождения практической подготовки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заверяет дневник своей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подписью и круглой печатью учреждения.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учреждения</w:t>
      </w:r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указанием ФИО руководителя учреждения.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Например, </w:t>
      </w:r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Управления Федеральной службы по надзору в сфере защиты прав потребителей и благополучия человека по Оренбургской области (Управление </w:t>
      </w:r>
      <w:proofErr w:type="spellStart"/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Роспотребна</w:t>
      </w:r>
      <w:r w:rsidR="000B2A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дзора</w:t>
      </w:r>
      <w:proofErr w:type="spellEnd"/>
      <w:r w:rsidR="000B2AA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по Оренбургской области).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Ответственным работником по специальности является работник организации, ответственный за организацию и проведение практической подготовки, назначается приказом </w:t>
      </w:r>
      <w:r w:rsidR="00744EDE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руководителя</w:t>
      </w:r>
      <w:r w:rsidR="00351B3F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учреждения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; указывается должность и ФИО полностью.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Руководителем  практической подготовки образовательного учреждения является, утвержденный приказом ректора, сотрудник Оренбургского 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государственного медицинского университета; указывается должность (например, доцент кафедры </w:t>
      </w:r>
      <w:r w:rsidR="00351B3F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профилактической медицины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>) и ФИО полностью.</w:t>
      </w:r>
    </w:p>
    <w:p w:rsidR="00521E15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- характеристика организации – должен включать полное и сокращенное наименование учреждения, его структуру,</w:t>
      </w:r>
      <w:r w:rsidR="00FA3136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задачи, функции,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количество </w:t>
      </w:r>
      <w:r w:rsidR="00521E15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подразделений; основную нормативную базу, в соответствии с которой осуществляется 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его деятельность</w:t>
      </w:r>
      <w:r w:rsidR="00521E15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; информацию о финансировании. Также необходимо указать виды деятельности; перечень услуг, оказываемых для населения.</w:t>
      </w:r>
      <w:r w:rsidR="00351B3F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отделов,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отделений),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начальника отдела или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заведующего отделением.</w:t>
      </w:r>
    </w:p>
    <w:p w:rsidR="00F077B4" w:rsidRPr="000F5EAF" w:rsidRDefault="00F077B4" w:rsidP="000F5EAF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2360"/>
        <w:gridCol w:w="3071"/>
        <w:gridCol w:w="2119"/>
        <w:gridCol w:w="1729"/>
      </w:tblGrid>
      <w:tr w:rsidR="00F077B4" w:rsidRPr="000F5EAF" w:rsidTr="000B2AA6">
        <w:tc>
          <w:tcPr>
            <w:tcW w:w="575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0" w:type="dxa"/>
          </w:tcPr>
          <w:p w:rsidR="00F077B4" w:rsidRPr="000F5EAF" w:rsidRDefault="004C3483" w:rsidP="000F5EA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Подразделения </w:t>
            </w:r>
            <w:r w:rsidR="00B3790B"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базы практической подготовки </w:t>
            </w:r>
          </w:p>
        </w:tc>
        <w:tc>
          <w:tcPr>
            <w:tcW w:w="3071" w:type="dxa"/>
          </w:tcPr>
          <w:p w:rsidR="004C3483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4C3483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(длительность в часах </w:t>
            </w:r>
          </w:p>
          <w:p w:rsidR="00F077B4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аудиторной работы/внеаудиторной)</w:t>
            </w:r>
          </w:p>
        </w:tc>
        <w:tc>
          <w:tcPr>
            <w:tcW w:w="2119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B3790B" w:rsidRPr="000F5EAF" w:rsidTr="000B2AA6">
        <w:tc>
          <w:tcPr>
            <w:tcW w:w="575" w:type="dxa"/>
          </w:tcPr>
          <w:p w:rsidR="00B3790B" w:rsidRPr="000F5EAF" w:rsidRDefault="00B3790B" w:rsidP="000F5EAF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:rsidR="00B3790B" w:rsidRPr="000B2AA6" w:rsidRDefault="000B2AA6" w:rsidP="000F5E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AA6">
              <w:rPr>
                <w:rFonts w:ascii="Times New Roman" w:hAnsi="Times New Roman" w:cs="Times New Roman"/>
                <w:sz w:val="24"/>
                <w:szCs w:val="24"/>
              </w:rPr>
              <w:t xml:space="preserve">Отдел защиты прав потребителей </w:t>
            </w:r>
            <w:r w:rsidRPr="000B2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Управления </w:t>
            </w:r>
            <w:proofErr w:type="spellStart"/>
            <w:r w:rsidRPr="000B2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Роспотребнадзора</w:t>
            </w:r>
            <w:proofErr w:type="spellEnd"/>
            <w:r w:rsidRPr="000B2A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Оренбургской области</w:t>
            </w:r>
          </w:p>
        </w:tc>
        <w:tc>
          <w:tcPr>
            <w:tcW w:w="3071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каждому отделению, указанному в разделе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котором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проходит практическая подготовка. 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 состоит из </w:t>
      </w:r>
      <w:r w:rsidR="000B2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блоков, отражающих профессиональные компетенции врача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общей гигиене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Каждый блок включает в себя</w:t>
      </w:r>
      <w:r w:rsidR="00BF19FC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перечень положений, отражающих определённые направления деятельности учреждения.</w:t>
      </w:r>
    </w:p>
    <w:p w:rsidR="000B2AA6" w:rsidRPr="000B34B2" w:rsidRDefault="000B2AA6" w:rsidP="000B2A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4B2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специалиста отдела защиты прав потребителей </w:t>
      </w:r>
      <w:r w:rsidRPr="000B34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Управления </w:t>
      </w:r>
      <w:proofErr w:type="spellStart"/>
      <w:r w:rsidRPr="000B34B2">
        <w:rPr>
          <w:rFonts w:ascii="Times New Roman" w:hAnsi="Times New Roman" w:cs="Times New Roman"/>
          <w:b/>
          <w:color w:val="000000"/>
          <w:sz w:val="28"/>
          <w:szCs w:val="28"/>
        </w:rPr>
        <w:t>Роспотребнадзора</w:t>
      </w:r>
      <w:proofErr w:type="spellEnd"/>
    </w:p>
    <w:p w:rsidR="000B2AA6" w:rsidRPr="000B34B2" w:rsidRDefault="000B2AA6" w:rsidP="000B2A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4B2">
        <w:rPr>
          <w:rFonts w:ascii="Times New Roman" w:hAnsi="Times New Roman" w:cs="Times New Roman"/>
          <w:b/>
          <w:sz w:val="28"/>
          <w:szCs w:val="28"/>
        </w:rPr>
        <w:t>Правовые основы защиты прав потребителей в Российской Федерации</w:t>
      </w:r>
    </w:p>
    <w:p w:rsidR="000B2AA6" w:rsidRPr="000B34B2" w:rsidRDefault="000B2AA6" w:rsidP="000B34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B34B2">
        <w:rPr>
          <w:rFonts w:ascii="Times New Roman" w:hAnsi="Times New Roman" w:cs="Times New Roman"/>
          <w:b/>
          <w:sz w:val="28"/>
          <w:szCs w:val="28"/>
        </w:rPr>
        <w:t>Пресечение нарушений прав потребителей</w:t>
      </w:r>
    </w:p>
    <w:p w:rsidR="000B2AA6" w:rsidRPr="000F5EAF" w:rsidRDefault="000B2AA6" w:rsidP="000B2AA6">
      <w:pPr>
        <w:pStyle w:val="a3"/>
        <w:spacing w:after="0" w:line="360" w:lineRule="auto"/>
        <w:ind w:left="107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7B4" w:rsidRPr="000F5EAF" w:rsidRDefault="00F077B4" w:rsidP="000F5E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Заполненный Раздел 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IV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дневника подписывается ординатором и </w:t>
      </w:r>
      <w:r w:rsidR="001B4824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начальником отдела или заведующим отделением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окончании работы в отделении</w:t>
      </w:r>
      <w:r w:rsidR="00151B43"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организации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077B4" w:rsidRPr="000F5EAF" w:rsidRDefault="00F077B4" w:rsidP="000F5E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список прочитанной и </w:t>
      </w:r>
      <w:proofErr w:type="spellStart"/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зареферированной</w:t>
      </w:r>
      <w:proofErr w:type="spellEnd"/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F077B4" w:rsidRPr="000F5EAF" w:rsidRDefault="00F077B4" w:rsidP="000F5EAF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в дневнике.</w:t>
      </w:r>
    </w:p>
    <w:p w:rsidR="00151B43" w:rsidRPr="000F5EAF" w:rsidRDefault="00151B43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Коммунальная гигиена / В.Т.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Королев, Т.Г.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Шлепнина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издание. - М.: –ОЭТАР-медиа,2006. – Ч.1. – 304 с.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</w:p>
    <w:p w:rsidR="00151B43" w:rsidRPr="000F5EAF" w:rsidRDefault="008F687A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к практическим занятиям по гигиене питания: уч. пособие для вузов /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Н.П,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Фатеева Т.А., Володина Е.А.; под общ. Ред. Н.П.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Оренбург: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652 с.</w:t>
      </w:r>
    </w:p>
    <w:p w:rsidR="008F687A" w:rsidRPr="000F5EAF" w:rsidRDefault="008F687A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Инфекционные болезни и эпидемиология: учебник / В.И. Покровский, С.Г. Пак, Н.И.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Москва: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ГЭОТАР-Медиа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2013-1008 с.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5E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VI</w:t>
      </w:r>
      <w:r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Заключительный раздел дневника, в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F5EAF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ответственного работника организации и 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  <w:r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Характеристика </w:t>
      </w:r>
      <w:r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этики и деонтологии). </w:t>
      </w:r>
    </w:p>
    <w:p w:rsidR="00F077B4" w:rsidRPr="000F5EAF" w:rsidRDefault="00F077B4" w:rsidP="000F5EA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077B4" w:rsidRPr="000F5EAF" w:rsidRDefault="00F077B4" w:rsidP="000F5EAF">
      <w:pPr>
        <w:spacing w:after="0" w:line="360" w:lineRule="auto"/>
        <w:ind w:left="80"/>
        <w:contextualSpacing/>
        <w:jc w:val="center"/>
        <w:rPr>
          <w:rFonts w:ascii="Times New Roman" w:eastAsia="Century Schoolbook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ru-RU" w:bidi="ru-RU"/>
        </w:rPr>
      </w:pPr>
      <w:r w:rsidRPr="000F5EAF">
        <w:rPr>
          <w:rFonts w:ascii="Times New Roman" w:eastAsia="Century Schoolbook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eastAsia="ru-RU" w:bidi="ru-RU"/>
        </w:rPr>
        <w:t>Рекомендации по составлению отчёта по практике</w:t>
      </w:r>
    </w:p>
    <w:p w:rsidR="00F077B4" w:rsidRPr="000F5EAF" w:rsidRDefault="00F077B4" w:rsidP="000F5EAF">
      <w:pPr>
        <w:spacing w:after="0" w:line="360" w:lineRule="auto"/>
        <w:ind w:left="80"/>
        <w:contextualSpacing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</w:p>
    <w:p w:rsidR="00F077B4" w:rsidRPr="000F5EAF" w:rsidRDefault="00FD1E11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прохождении практической подготовки ординатором по 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Защите прав потребителя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77B4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F077B4" w:rsidRPr="000F5EAF" w:rsidRDefault="00F077B4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подписью заведующего кафедрой.</w:t>
      </w:r>
    </w:p>
    <w:p w:rsidR="00F077B4" w:rsidRPr="000F5EAF" w:rsidRDefault="00F077B4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Раздел I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форме по порядку перечисляются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и их структурные подразделения (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отделы,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начальника отдела или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заведующего отделением. </w:t>
      </w:r>
    </w:p>
    <w:p w:rsidR="00E8617B" w:rsidRPr="000F5EAF" w:rsidRDefault="00F077B4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Раздел II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объем освоения профессиональных компетенций - составляется на основании 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учета работы ординатора на базе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практической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одготовки (раздел IV дневника).</w:t>
      </w:r>
    </w:p>
    <w:p w:rsidR="00F077B4" w:rsidRPr="000F5EAF" w:rsidRDefault="000B34B2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водн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="00F077B4" w:rsidRPr="000F5EAF">
        <w:rPr>
          <w:rFonts w:ascii="Times New Roman" w:eastAsia="Calibri" w:hAnsi="Times New Roman" w:cs="Times New Roman"/>
          <w:sz w:val="28"/>
          <w:szCs w:val="28"/>
          <w:lang w:eastAsia="ru-RU"/>
        </w:rPr>
        <w:t>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F077B4" w:rsidRPr="000F5EAF" w:rsidRDefault="00F077B4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Раздел III.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F077B4" w:rsidRPr="000F5EAF" w:rsidRDefault="00F077B4" w:rsidP="000F5EAF">
      <w:pPr>
        <w:widowControl w:val="0"/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A4D7A" w:rsidRDefault="007A4D7A"/>
    <w:p w:rsidR="00F077B4" w:rsidRDefault="00F077B4"/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EA3833"/>
    <w:multiLevelType w:val="hybridMultilevel"/>
    <w:tmpl w:val="8DF8FFD0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AB467B"/>
    <w:multiLevelType w:val="hybridMultilevel"/>
    <w:tmpl w:val="2478834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7C25D7B"/>
    <w:multiLevelType w:val="hybridMultilevel"/>
    <w:tmpl w:val="14126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C57FD6"/>
    <w:multiLevelType w:val="hybridMultilevel"/>
    <w:tmpl w:val="F9E6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867"/>
    <w:rsid w:val="00063533"/>
    <w:rsid w:val="00070552"/>
    <w:rsid w:val="000B2AA6"/>
    <w:rsid w:val="000B34B2"/>
    <w:rsid w:val="000F5EAF"/>
    <w:rsid w:val="00151B43"/>
    <w:rsid w:val="001B4824"/>
    <w:rsid w:val="001D283B"/>
    <w:rsid w:val="00351B3F"/>
    <w:rsid w:val="004C3483"/>
    <w:rsid w:val="00521E15"/>
    <w:rsid w:val="005C2817"/>
    <w:rsid w:val="00610FEB"/>
    <w:rsid w:val="00613867"/>
    <w:rsid w:val="0073042B"/>
    <w:rsid w:val="00744EDE"/>
    <w:rsid w:val="007A4D7A"/>
    <w:rsid w:val="00864C1D"/>
    <w:rsid w:val="0087213F"/>
    <w:rsid w:val="008F687A"/>
    <w:rsid w:val="009D11F2"/>
    <w:rsid w:val="009D73E7"/>
    <w:rsid w:val="00A777CF"/>
    <w:rsid w:val="00B356A9"/>
    <w:rsid w:val="00B3790B"/>
    <w:rsid w:val="00BC4F5A"/>
    <w:rsid w:val="00BF19FC"/>
    <w:rsid w:val="00C3176C"/>
    <w:rsid w:val="00C523A3"/>
    <w:rsid w:val="00CC3885"/>
    <w:rsid w:val="00D84F94"/>
    <w:rsid w:val="00E7311D"/>
    <w:rsid w:val="00E8617B"/>
    <w:rsid w:val="00EC4856"/>
    <w:rsid w:val="00F077B4"/>
    <w:rsid w:val="00FA3136"/>
    <w:rsid w:val="00FB3051"/>
    <w:rsid w:val="00FC2AD2"/>
    <w:rsid w:val="00F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e.b.bejjlina</cp:lastModifiedBy>
  <cp:revision>14</cp:revision>
  <dcterms:created xsi:type="dcterms:W3CDTF">2015-05-19T04:48:00Z</dcterms:created>
  <dcterms:modified xsi:type="dcterms:W3CDTF">2020-08-31T05:03:00Z</dcterms:modified>
</cp:coreProperties>
</file>