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высшего образования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«Оренбургский государственный медицинский университет»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ind w:left="180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МЕТОДИЧЕСКИЕ УКАЗАНИЯ ДЛЯ ОРДИНАТОРОВ ПО ПОРЯДКУ ПРОХОЖДЕНИЯ ПРАКТИКИ И ВЕДЕНИЮ ДНЕВНИКА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Default="00F80CB1" w:rsidP="004F635C">
      <w:pPr>
        <w:jc w:val="center"/>
        <w:rPr>
          <w:b/>
          <w:sz w:val="20"/>
          <w:szCs w:val="20"/>
          <w:u w:val="single"/>
        </w:rPr>
      </w:pPr>
      <w:r w:rsidRPr="00F80CB1">
        <w:rPr>
          <w:b/>
          <w:sz w:val="20"/>
          <w:szCs w:val="20"/>
          <w:u w:val="single"/>
        </w:rPr>
        <w:t>Производственная (клиническая) практика: Спортивная медицина в педиатрии</w:t>
      </w:r>
    </w:p>
    <w:p w:rsidR="00F80CB1" w:rsidRPr="003919FB" w:rsidRDefault="00F80CB1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по специальности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both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утвержденной ученым советом ФГБОУ ВО </w:t>
      </w:r>
      <w:proofErr w:type="spellStart"/>
      <w:r w:rsidRPr="003919FB">
        <w:rPr>
          <w:rFonts w:eastAsia="Times New Roman"/>
          <w:color w:val="000000"/>
          <w:sz w:val="20"/>
          <w:szCs w:val="20"/>
        </w:rPr>
        <w:t>ОрГМУ</w:t>
      </w:r>
      <w:proofErr w:type="spellEnd"/>
      <w:r w:rsidRPr="003919FB">
        <w:rPr>
          <w:rFonts w:eastAsia="Times New Roman"/>
          <w:color w:val="000000"/>
          <w:sz w:val="20"/>
          <w:szCs w:val="20"/>
        </w:rPr>
        <w:t xml:space="preserve"> Минздрава России</w:t>
      </w:r>
    </w:p>
    <w:p w:rsidR="004F635C" w:rsidRPr="003919FB" w:rsidRDefault="004F635C" w:rsidP="004F635C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протокол № </w:t>
      </w:r>
      <w:proofErr w:type="gramStart"/>
      <w:r w:rsidRPr="003919FB">
        <w:rPr>
          <w:rFonts w:eastAsia="Times New Roman"/>
          <w:color w:val="000000"/>
          <w:sz w:val="20"/>
          <w:szCs w:val="20"/>
        </w:rPr>
        <w:t>11  от</w:t>
      </w:r>
      <w:proofErr w:type="gramEnd"/>
      <w:r w:rsidRPr="003919FB">
        <w:rPr>
          <w:rFonts w:eastAsia="Times New Roman"/>
          <w:color w:val="000000"/>
          <w:sz w:val="20"/>
          <w:szCs w:val="20"/>
        </w:rPr>
        <w:t xml:space="preserve"> «22» июня 2016 г.</w:t>
      </w: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>Оренбург</w:t>
      </w:r>
    </w:p>
    <w:p w:rsidR="00C24CB9" w:rsidRPr="003919FB" w:rsidRDefault="00C24CB9" w:rsidP="00C24CB9">
      <w:pPr>
        <w:ind w:left="180"/>
        <w:jc w:val="right"/>
        <w:rPr>
          <w:b/>
          <w:sz w:val="20"/>
          <w:szCs w:val="20"/>
        </w:rPr>
      </w:pP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3919FB"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Рекомендации по ведению дневника </w:t>
      </w:r>
      <w:bookmarkStart w:id="0" w:name="_GoBack"/>
      <w:bookmarkEnd w:id="0"/>
      <w:r w:rsidRPr="003919FB">
        <w:rPr>
          <w:rFonts w:ascii="Times New Roman" w:hAnsi="Times New Roman" w:cs="Times New Roman"/>
          <w:spacing w:val="0"/>
          <w:sz w:val="20"/>
          <w:szCs w:val="20"/>
        </w:rPr>
        <w:t>практической подготовки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Дневник клинической практики по </w:t>
      </w:r>
      <w:proofErr w:type="spellStart"/>
      <w:r w:rsidRPr="003919FB">
        <w:rPr>
          <w:spacing w:val="0"/>
          <w:sz w:val="20"/>
          <w:szCs w:val="20"/>
        </w:rPr>
        <w:t>дерматовенерологии</w:t>
      </w:r>
      <w:proofErr w:type="spellEnd"/>
      <w:r w:rsidRPr="003919FB">
        <w:rPr>
          <w:spacing w:val="0"/>
          <w:sz w:val="20"/>
          <w:szCs w:val="20"/>
        </w:rPr>
        <w:t xml:space="preserve">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3919FB">
        <w:rPr>
          <w:spacing w:val="0"/>
          <w:sz w:val="20"/>
          <w:szCs w:val="20"/>
        </w:rPr>
        <w:t>зареферированной</w:t>
      </w:r>
      <w:proofErr w:type="spellEnd"/>
      <w:r w:rsidRPr="003919FB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3919FB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3919FB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«Оренбургский областной клинический кожно-венерологический диспансер». 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</w:t>
      </w:r>
      <w:proofErr w:type="spellStart"/>
      <w:r w:rsidRPr="003919FB">
        <w:rPr>
          <w:spacing w:val="0"/>
          <w:sz w:val="20"/>
          <w:szCs w:val="20"/>
        </w:rPr>
        <w:t>дерматовенерологии</w:t>
      </w:r>
      <w:proofErr w:type="spellEnd"/>
      <w:r w:rsidRPr="003919FB">
        <w:rPr>
          <w:spacing w:val="0"/>
          <w:sz w:val="20"/>
          <w:szCs w:val="20"/>
        </w:rPr>
        <w:t xml:space="preserve">) и фамилия, имя и отчество полностью.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 </w:t>
      </w:r>
      <w:r w:rsidRPr="003919FB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3919FB">
        <w:rPr>
          <w:rStyle w:val="1"/>
          <w:strike w:val="0"/>
          <w:spacing w:val="0"/>
          <w:sz w:val="20"/>
          <w:szCs w:val="20"/>
        </w:rPr>
        <w:t>характеристикой врача-</w:t>
      </w:r>
      <w:proofErr w:type="spellStart"/>
      <w:r w:rsidRPr="003919FB">
        <w:rPr>
          <w:rStyle w:val="1"/>
          <w:strike w:val="0"/>
          <w:spacing w:val="0"/>
          <w:sz w:val="20"/>
          <w:szCs w:val="20"/>
        </w:rPr>
        <w:t>дерматовенеролога</w:t>
      </w:r>
      <w:proofErr w:type="spellEnd"/>
      <w:r w:rsidRPr="003919FB">
        <w:rPr>
          <w:spacing w:val="0"/>
          <w:sz w:val="20"/>
          <w:szCs w:val="20"/>
        </w:rPr>
        <w:t xml:space="preserve">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b/>
          <w:spacing w:val="0"/>
          <w:sz w:val="20"/>
          <w:szCs w:val="20"/>
        </w:rPr>
        <w:lastRenderedPageBreak/>
        <w:t xml:space="preserve">Раздел </w:t>
      </w:r>
      <w:r w:rsidRPr="003919FB">
        <w:rPr>
          <w:b/>
          <w:spacing w:val="0"/>
          <w:sz w:val="20"/>
          <w:szCs w:val="20"/>
          <w:lang w:val="en-US"/>
        </w:rPr>
        <w:t>III</w:t>
      </w:r>
      <w:r w:rsidRPr="003919FB">
        <w:rPr>
          <w:b/>
          <w:spacing w:val="0"/>
          <w:sz w:val="20"/>
          <w:szCs w:val="20"/>
        </w:rPr>
        <w:t xml:space="preserve"> – </w:t>
      </w:r>
      <w:r w:rsidRPr="003919FB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3919FB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3919FB" w:rsidRDefault="00C24CB9" w:rsidP="00C24CB9">
      <w:pPr>
        <w:contextualSpacing/>
        <w:rPr>
          <w:i/>
          <w:sz w:val="20"/>
          <w:szCs w:val="20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24CB9" w:rsidRPr="003919FB" w:rsidTr="008B7BC2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3919FB" w:rsidTr="008B7BC2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31.12.2015-24.02.2016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 (756 ч.)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3919FB" w:rsidTr="008B7BC2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3919FB">
        <w:rPr>
          <w:i w:val="0"/>
          <w:spacing w:val="0"/>
          <w:sz w:val="20"/>
          <w:szCs w:val="20"/>
        </w:rPr>
        <w:t xml:space="preserve"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</w:t>
      </w:r>
      <w:proofErr w:type="spellStart"/>
      <w:r w:rsidRPr="003919FB">
        <w:rPr>
          <w:i w:val="0"/>
          <w:spacing w:val="0"/>
          <w:sz w:val="20"/>
          <w:szCs w:val="20"/>
        </w:rPr>
        <w:t>дерматовенерологии</w:t>
      </w:r>
      <w:proofErr w:type="spellEnd"/>
      <w:r w:rsidRPr="003919FB">
        <w:rPr>
          <w:i w:val="0"/>
          <w:spacing w:val="0"/>
          <w:sz w:val="20"/>
          <w:szCs w:val="20"/>
        </w:rPr>
        <w:t>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IV </w:t>
      </w:r>
      <w:r w:rsidRPr="003919FB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3919FB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3919FB">
        <w:rPr>
          <w:spacing w:val="0"/>
          <w:sz w:val="20"/>
          <w:szCs w:val="20"/>
        </w:rPr>
        <w:t>т.ч</w:t>
      </w:r>
      <w:proofErr w:type="spellEnd"/>
      <w:r w:rsidRPr="003919FB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t xml:space="preserve">  </w:t>
      </w: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C24CB9" w:rsidRP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t xml:space="preserve"> </w:t>
      </w:r>
      <w:r w:rsidRPr="003919FB">
        <w:rPr>
          <w:i/>
          <w:sz w:val="20"/>
          <w:szCs w:val="20"/>
        </w:rPr>
        <w:t>Пример оформления в дневнике курируемого пациента</w:t>
      </w:r>
      <w:r w:rsidRPr="003919FB">
        <w:rPr>
          <w:sz w:val="20"/>
          <w:szCs w:val="20"/>
        </w:rPr>
        <w:t>.</w:t>
      </w:r>
    </w:p>
    <w:p w:rsidR="00C24CB9" w:rsidRPr="003919FB" w:rsidRDefault="00C24CB9" w:rsidP="00C24CB9">
      <w:pPr>
        <w:rPr>
          <w:sz w:val="20"/>
          <w:szCs w:val="20"/>
        </w:rPr>
      </w:pP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1"/>
        <w:gridCol w:w="2787"/>
        <w:gridCol w:w="1915"/>
      </w:tblGrid>
      <w:tr w:rsidR="00C24CB9" w:rsidRPr="003919FB" w:rsidTr="003919FB">
        <w:tc>
          <w:tcPr>
            <w:tcW w:w="486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п/п</w:t>
            </w:r>
          </w:p>
        </w:tc>
        <w:tc>
          <w:tcPr>
            <w:tcW w:w="1074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2868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1951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У.С.А., 47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19FB">
              <w:rPr>
                <w:sz w:val="20"/>
                <w:szCs w:val="20"/>
              </w:rPr>
              <w:t>DS:Основной</w:t>
            </w:r>
            <w:proofErr w:type="spellEnd"/>
            <w:proofErr w:type="gramEnd"/>
            <w:r w:rsidRPr="003919FB">
              <w:rPr>
                <w:sz w:val="20"/>
                <w:szCs w:val="20"/>
              </w:rPr>
              <w:t xml:space="preserve"> диагноз: По МКБ-10 I69.3 Состояние после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Последствия повторного ишемического инсульта от 18.10.16г. в бассейне левой средней мозговой артерии на фоне артериальной гипертонии, церебрального </w:t>
            </w:r>
            <w:proofErr w:type="spellStart"/>
            <w:r w:rsidRPr="003919FB">
              <w:rPr>
                <w:sz w:val="20"/>
                <w:szCs w:val="20"/>
              </w:rPr>
              <w:t>стенозирующего</w:t>
            </w:r>
            <w:proofErr w:type="spellEnd"/>
            <w:r w:rsidRPr="003919FB">
              <w:rPr>
                <w:sz w:val="20"/>
                <w:szCs w:val="20"/>
              </w:rPr>
              <w:t xml:space="preserve"> атеросклероза, диабетической </w:t>
            </w:r>
            <w:proofErr w:type="spellStart"/>
            <w:r w:rsidRPr="003919FB">
              <w:rPr>
                <w:sz w:val="20"/>
                <w:szCs w:val="20"/>
              </w:rPr>
              <w:t>ангиопатии</w:t>
            </w:r>
            <w:proofErr w:type="spellEnd"/>
            <w:r w:rsidRPr="003919FB">
              <w:rPr>
                <w:sz w:val="20"/>
                <w:szCs w:val="20"/>
              </w:rPr>
              <w:t xml:space="preserve">. </w:t>
            </w:r>
            <w:proofErr w:type="spellStart"/>
            <w:r w:rsidRPr="003919FB">
              <w:rPr>
                <w:sz w:val="20"/>
                <w:szCs w:val="20"/>
              </w:rPr>
              <w:t>Сенсопирамидный</w:t>
            </w:r>
            <w:proofErr w:type="spellEnd"/>
            <w:r w:rsidRPr="003919FB">
              <w:rPr>
                <w:sz w:val="20"/>
                <w:szCs w:val="20"/>
              </w:rPr>
              <w:t xml:space="preserve"> выраженный гемипарез справа. </w:t>
            </w:r>
            <w:proofErr w:type="spellStart"/>
            <w:r w:rsidRPr="003919FB">
              <w:rPr>
                <w:sz w:val="20"/>
                <w:szCs w:val="20"/>
              </w:rPr>
              <w:t>Вестибуло</w:t>
            </w:r>
            <w:proofErr w:type="spellEnd"/>
            <w:r w:rsidRPr="003919FB">
              <w:rPr>
                <w:sz w:val="20"/>
                <w:szCs w:val="20"/>
              </w:rPr>
              <w:t xml:space="preserve">-атактический синдром. Выраженные когнитивные нарушения. Постинсультная киста правого полушария мозжечка (по КТ гм). MRS-4 степень. Индекс мобильности </w:t>
            </w:r>
            <w:proofErr w:type="spellStart"/>
            <w:r w:rsidRPr="003919FB">
              <w:rPr>
                <w:sz w:val="20"/>
                <w:szCs w:val="20"/>
              </w:rPr>
              <w:t>Ривермид</w:t>
            </w:r>
            <w:proofErr w:type="spellEnd"/>
            <w:r w:rsidRPr="003919FB">
              <w:rPr>
                <w:sz w:val="20"/>
                <w:szCs w:val="20"/>
              </w:rPr>
              <w:t xml:space="preserve"> 7б. ШРМ-4балла.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Сопутствующий диагноз: Артериальная гипертония III </w:t>
            </w:r>
            <w:r w:rsidRPr="003919FB">
              <w:rPr>
                <w:sz w:val="20"/>
                <w:szCs w:val="20"/>
              </w:rPr>
              <w:lastRenderedPageBreak/>
              <w:t xml:space="preserve">ст. АГ 3ст. Риск IV Атеросклероз аорты, аортального клапана. СНII II ФК МКБ. ХПН0. Сахарный диабет, тип 2. </w:t>
            </w:r>
            <w:proofErr w:type="spellStart"/>
            <w:r w:rsidRPr="003919FB">
              <w:rPr>
                <w:sz w:val="20"/>
                <w:szCs w:val="20"/>
              </w:rPr>
              <w:t>Цу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9FB">
              <w:rPr>
                <w:sz w:val="20"/>
                <w:szCs w:val="20"/>
              </w:rPr>
              <w:t>HbAlc</w:t>
            </w:r>
            <w:proofErr w:type="spellEnd"/>
            <w:r w:rsidRPr="003919FB">
              <w:rPr>
                <w:sz w:val="20"/>
                <w:szCs w:val="20"/>
              </w:rPr>
              <w:t>&lt;</w:t>
            </w:r>
            <w:proofErr w:type="gramEnd"/>
            <w:r w:rsidRPr="003919FB">
              <w:rPr>
                <w:sz w:val="20"/>
                <w:szCs w:val="20"/>
              </w:rPr>
              <w:t>8%.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ЭКГ-Синусовый ритм с </w:t>
            </w:r>
            <w:proofErr w:type="spellStart"/>
            <w:r w:rsidRPr="003919FB">
              <w:rPr>
                <w:sz w:val="20"/>
                <w:szCs w:val="20"/>
              </w:rPr>
              <w:t>чсс</w:t>
            </w:r>
            <w:proofErr w:type="spellEnd"/>
            <w:r w:rsidRPr="003919FB">
              <w:rPr>
                <w:sz w:val="20"/>
                <w:szCs w:val="20"/>
              </w:rPr>
              <w:t xml:space="preserve"> 56, гипертрофия стенок </w:t>
            </w:r>
            <w:proofErr w:type="spellStart"/>
            <w:r w:rsidRPr="003919FB">
              <w:rPr>
                <w:sz w:val="20"/>
                <w:szCs w:val="20"/>
              </w:rPr>
              <w:t>лж</w:t>
            </w:r>
            <w:proofErr w:type="spellEnd"/>
            <w:r w:rsidRPr="003919FB">
              <w:rPr>
                <w:sz w:val="20"/>
                <w:szCs w:val="20"/>
              </w:rPr>
              <w:t>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Тест для руки </w:t>
            </w:r>
            <w:proofErr w:type="spellStart"/>
            <w:r w:rsidRPr="003919FB">
              <w:rPr>
                <w:sz w:val="20"/>
                <w:szCs w:val="20"/>
              </w:rPr>
              <w:t>Френчай</w:t>
            </w:r>
            <w:proofErr w:type="spellEnd"/>
            <w:r w:rsidRPr="003919FB">
              <w:rPr>
                <w:sz w:val="20"/>
                <w:szCs w:val="20"/>
              </w:rPr>
              <w:t xml:space="preserve">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proofErr w:type="gramStart"/>
            <w:r w:rsidRPr="003919FB">
              <w:rPr>
                <w:sz w:val="20"/>
                <w:szCs w:val="20"/>
              </w:rPr>
              <w:t>Шкала</w:t>
            </w:r>
            <w:proofErr w:type="gramEnd"/>
            <w:r w:rsidRPr="003919FB">
              <w:rPr>
                <w:sz w:val="20"/>
                <w:szCs w:val="20"/>
              </w:rPr>
              <w:t xml:space="preserve"> по оценке активности жизнедеятельности. Шкала </w:t>
            </w:r>
            <w:proofErr w:type="spellStart"/>
            <w:r w:rsidRPr="003919FB">
              <w:rPr>
                <w:sz w:val="20"/>
                <w:szCs w:val="20"/>
              </w:rPr>
              <w:t>Бартела</w:t>
            </w:r>
            <w:proofErr w:type="spellEnd"/>
            <w:r w:rsidRPr="003919FB">
              <w:rPr>
                <w:sz w:val="20"/>
                <w:szCs w:val="20"/>
              </w:rPr>
              <w:t xml:space="preserve"> – 11</w:t>
            </w:r>
            <w:proofErr w:type="gramStart"/>
            <w:r w:rsidRPr="003919FB">
              <w:rPr>
                <w:sz w:val="20"/>
                <w:szCs w:val="20"/>
              </w:rPr>
              <w:t>б ;</w:t>
            </w:r>
            <w:proofErr w:type="gramEnd"/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19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Индекс ходьбы </w:t>
            </w:r>
            <w:proofErr w:type="spellStart"/>
            <w:r w:rsidRPr="003919FB">
              <w:rPr>
                <w:sz w:val="20"/>
                <w:szCs w:val="20"/>
              </w:rPr>
              <w:t>Хаузера</w:t>
            </w:r>
            <w:proofErr w:type="spellEnd"/>
            <w:r w:rsidRPr="003919FB">
              <w:rPr>
                <w:sz w:val="20"/>
                <w:szCs w:val="20"/>
              </w:rPr>
              <w:t xml:space="preserve"> – 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комплекс лечебной гимнастики при заболеваниях ЦНС (</w:t>
            </w:r>
            <w:proofErr w:type="spellStart"/>
            <w:r w:rsidRPr="003919FB">
              <w:rPr>
                <w:sz w:val="20"/>
                <w:szCs w:val="20"/>
              </w:rPr>
              <w:t>малогрупповой</w:t>
            </w:r>
            <w:proofErr w:type="spellEnd"/>
            <w:r w:rsidRPr="003919FB">
              <w:rPr>
                <w:sz w:val="20"/>
                <w:szCs w:val="20"/>
              </w:rPr>
              <w:t xml:space="preserve"> метод)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 механотерапия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Тренировка равновесия на аппарате БОС «</w:t>
            </w:r>
            <w:proofErr w:type="spellStart"/>
            <w:r w:rsidRPr="003919FB">
              <w:rPr>
                <w:sz w:val="20"/>
                <w:szCs w:val="20"/>
              </w:rPr>
              <w:t>Стабилан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по методу БОС (</w:t>
            </w:r>
            <w:proofErr w:type="spellStart"/>
            <w:r w:rsidRPr="003919FB">
              <w:rPr>
                <w:sz w:val="20"/>
                <w:szCs w:val="20"/>
              </w:rPr>
              <w:t>Armeo</w:t>
            </w:r>
            <w:proofErr w:type="spellEnd"/>
            <w:r w:rsidRPr="003919FB">
              <w:rPr>
                <w:sz w:val="20"/>
                <w:szCs w:val="20"/>
              </w:rPr>
              <w:t>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массаж правой руки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 </w:t>
            </w:r>
            <w:proofErr w:type="spellStart"/>
            <w:r w:rsidRPr="003919FB">
              <w:rPr>
                <w:sz w:val="20"/>
                <w:szCs w:val="20"/>
              </w:rPr>
              <w:t>эрготерапия</w:t>
            </w:r>
            <w:proofErr w:type="spellEnd"/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Г.С.В., 59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19FB">
              <w:rPr>
                <w:sz w:val="20"/>
                <w:szCs w:val="20"/>
              </w:rPr>
              <w:t>Ds:Основной</w:t>
            </w:r>
            <w:proofErr w:type="spellEnd"/>
            <w:proofErr w:type="gramEnd"/>
            <w:r w:rsidRPr="003919FB">
              <w:rPr>
                <w:sz w:val="20"/>
                <w:szCs w:val="20"/>
              </w:rPr>
              <w:t xml:space="preserve"> диагноз: По МКБ-10 I69.3 Последствия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Последствия перенесенного ишемического инсульта </w:t>
            </w:r>
            <w:proofErr w:type="gramStart"/>
            <w:r w:rsidRPr="003919FB">
              <w:rPr>
                <w:sz w:val="20"/>
                <w:szCs w:val="20"/>
              </w:rPr>
              <w:t>( 22.03.2017</w:t>
            </w:r>
            <w:proofErr w:type="gramEnd"/>
            <w:r w:rsidRPr="003919FB">
              <w:rPr>
                <w:sz w:val="20"/>
                <w:szCs w:val="20"/>
              </w:rPr>
              <w:t xml:space="preserve"> – </w:t>
            </w:r>
            <w:proofErr w:type="spellStart"/>
            <w:r w:rsidRPr="003919FB">
              <w:rPr>
                <w:sz w:val="20"/>
                <w:szCs w:val="20"/>
              </w:rPr>
              <w:t>атеротромботический</w:t>
            </w:r>
            <w:proofErr w:type="spellEnd"/>
            <w:r w:rsidRPr="003919FB">
              <w:rPr>
                <w:sz w:val="20"/>
                <w:szCs w:val="20"/>
              </w:rPr>
              <w:t xml:space="preserve"> подтип) в бассейне левой средней мозговой артерии на фоне артериальной гипертонии, церебрального атеросклероза, сахарного диабета. Правосторонний </w:t>
            </w:r>
            <w:proofErr w:type="spellStart"/>
            <w:r w:rsidRPr="003919FB">
              <w:rPr>
                <w:sz w:val="20"/>
                <w:szCs w:val="20"/>
              </w:rPr>
              <w:t>сенсопирамидный</w:t>
            </w:r>
            <w:proofErr w:type="spellEnd"/>
            <w:r w:rsidRPr="003919FB">
              <w:rPr>
                <w:sz w:val="20"/>
                <w:szCs w:val="20"/>
              </w:rPr>
              <w:t xml:space="preserve"> умеренный гемипарез до легкого в руке. Элементы дизартрии. Псевдобульбарный синдром. Кисты лакунарных инфарктов в базальных ядрах слева (по КТ гм). MRS 3 степень. Индекс мобильности </w:t>
            </w:r>
            <w:proofErr w:type="spellStart"/>
            <w:r w:rsidRPr="003919FB">
              <w:rPr>
                <w:sz w:val="20"/>
                <w:szCs w:val="20"/>
              </w:rPr>
              <w:t>Ривермид</w:t>
            </w:r>
            <w:proofErr w:type="spellEnd"/>
            <w:r w:rsidRPr="003919FB">
              <w:rPr>
                <w:sz w:val="20"/>
                <w:szCs w:val="20"/>
              </w:rPr>
              <w:t xml:space="preserve"> 11б. ШРМ-3балла.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Сопутствующий диагноз: Артериальная гипертония III </w:t>
            </w:r>
            <w:r w:rsidRPr="003919FB">
              <w:rPr>
                <w:sz w:val="20"/>
                <w:szCs w:val="20"/>
              </w:rPr>
              <w:lastRenderedPageBreak/>
              <w:t xml:space="preserve">ст. 3ст. ОВР. СН1. Сахарный диабет, тип 2. </w:t>
            </w:r>
            <w:proofErr w:type="spellStart"/>
            <w:r w:rsidRPr="003919FB">
              <w:rPr>
                <w:sz w:val="20"/>
                <w:szCs w:val="20"/>
              </w:rPr>
              <w:t>Цу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9FB">
              <w:rPr>
                <w:sz w:val="20"/>
                <w:szCs w:val="20"/>
              </w:rPr>
              <w:t>HbAlc</w:t>
            </w:r>
            <w:proofErr w:type="spellEnd"/>
            <w:r w:rsidRPr="003919FB">
              <w:rPr>
                <w:sz w:val="20"/>
                <w:szCs w:val="20"/>
              </w:rPr>
              <w:t>&lt;</w:t>
            </w:r>
            <w:proofErr w:type="gramEnd"/>
            <w:r w:rsidRPr="003919FB">
              <w:rPr>
                <w:sz w:val="20"/>
                <w:szCs w:val="20"/>
              </w:rPr>
              <w:t xml:space="preserve">7%. Ожирение II ст.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ЭКГ: синусовый ритм 56 в минуту. Гипертрофия ЛЖ.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Тест для руки </w:t>
            </w:r>
            <w:proofErr w:type="spellStart"/>
            <w:r w:rsidRPr="003919FB">
              <w:rPr>
                <w:sz w:val="20"/>
                <w:szCs w:val="20"/>
              </w:rPr>
              <w:t>Френчай</w:t>
            </w:r>
            <w:proofErr w:type="spellEnd"/>
            <w:r w:rsidRPr="003919FB">
              <w:rPr>
                <w:sz w:val="20"/>
                <w:szCs w:val="20"/>
              </w:rPr>
              <w:t xml:space="preserve">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proofErr w:type="gramStart"/>
            <w:r w:rsidRPr="003919FB">
              <w:rPr>
                <w:sz w:val="20"/>
                <w:szCs w:val="20"/>
              </w:rPr>
              <w:t>Шкала</w:t>
            </w:r>
            <w:proofErr w:type="gramEnd"/>
            <w:r w:rsidRPr="003919FB">
              <w:rPr>
                <w:sz w:val="20"/>
                <w:szCs w:val="20"/>
              </w:rPr>
              <w:t xml:space="preserve"> по оценке активности жизнедеятельности. Шкала </w:t>
            </w:r>
            <w:proofErr w:type="spellStart"/>
            <w:r w:rsidRPr="003919FB">
              <w:rPr>
                <w:sz w:val="20"/>
                <w:szCs w:val="20"/>
              </w:rPr>
              <w:t>Бартела</w:t>
            </w:r>
            <w:proofErr w:type="spellEnd"/>
            <w:r w:rsidRPr="003919FB">
              <w:rPr>
                <w:sz w:val="20"/>
                <w:szCs w:val="20"/>
              </w:rPr>
              <w:t xml:space="preserve"> – 18 </w:t>
            </w:r>
            <w:proofErr w:type="gramStart"/>
            <w:r w:rsidRPr="003919FB">
              <w:rPr>
                <w:sz w:val="20"/>
                <w:szCs w:val="20"/>
              </w:rPr>
              <w:t>б ;</w:t>
            </w:r>
            <w:proofErr w:type="gramEnd"/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34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Индекс ходьбы </w:t>
            </w:r>
            <w:proofErr w:type="spellStart"/>
            <w:r w:rsidRPr="003919FB">
              <w:rPr>
                <w:sz w:val="20"/>
                <w:szCs w:val="20"/>
              </w:rPr>
              <w:t>Хаузера</w:t>
            </w:r>
            <w:proofErr w:type="spellEnd"/>
            <w:r w:rsidRPr="003919FB">
              <w:rPr>
                <w:sz w:val="20"/>
                <w:szCs w:val="20"/>
              </w:rPr>
              <w:t xml:space="preserve"> –3 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при заболеваниях ЦНС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-Механотерапия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-Тренировка моторной, сенсорной функции правой руки на </w:t>
            </w:r>
            <w:proofErr w:type="spellStart"/>
            <w:r w:rsidRPr="003919FB">
              <w:rPr>
                <w:sz w:val="20"/>
                <w:szCs w:val="20"/>
              </w:rPr>
              <w:t>апп</w:t>
            </w:r>
            <w:proofErr w:type="spellEnd"/>
            <w:r w:rsidRPr="003919FB">
              <w:rPr>
                <w:sz w:val="20"/>
                <w:szCs w:val="20"/>
              </w:rPr>
              <w:t>. «</w:t>
            </w:r>
            <w:proofErr w:type="spellStart"/>
            <w:r w:rsidRPr="003919FB">
              <w:rPr>
                <w:sz w:val="20"/>
                <w:szCs w:val="20"/>
              </w:rPr>
              <w:t>Hand</w:t>
            </w:r>
            <w:proofErr w:type="spellEnd"/>
            <w:r w:rsidRPr="003919FB">
              <w:rPr>
                <w:sz w:val="20"/>
                <w:szCs w:val="20"/>
              </w:rPr>
              <w:t xml:space="preserve"> </w:t>
            </w:r>
            <w:proofErr w:type="spellStart"/>
            <w:r w:rsidRPr="003919FB">
              <w:rPr>
                <w:sz w:val="20"/>
                <w:szCs w:val="20"/>
              </w:rPr>
              <w:t>Tutor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-Тренировка равновесия на аппарате БОС «</w:t>
            </w:r>
            <w:proofErr w:type="spellStart"/>
            <w:r w:rsidRPr="003919FB">
              <w:rPr>
                <w:sz w:val="20"/>
                <w:szCs w:val="20"/>
              </w:rPr>
              <w:t>Стабилан</w:t>
            </w:r>
            <w:proofErr w:type="spellEnd"/>
            <w:r w:rsidRPr="003919FB">
              <w:rPr>
                <w:sz w:val="20"/>
                <w:szCs w:val="20"/>
              </w:rPr>
              <w:t>»</w:t>
            </w:r>
          </w:p>
        </w:tc>
      </w:tr>
    </w:tbl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3919FB">
        <w:rPr>
          <w:rStyle w:val="0pt"/>
          <w:b w:val="0"/>
          <w:spacing w:val="0"/>
          <w:sz w:val="20"/>
          <w:szCs w:val="20"/>
        </w:rPr>
        <w:t>Сведения о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</w:t>
      </w:r>
      <w:r w:rsidR="00762225" w:rsidRPr="003919FB">
        <w:rPr>
          <w:spacing w:val="0"/>
          <w:sz w:val="20"/>
          <w:szCs w:val="20"/>
        </w:rPr>
        <w:t xml:space="preserve"> спортсменов.</w:t>
      </w: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3919FB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3919FB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3919FB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699"/>
        <w:gridCol w:w="1623"/>
        <w:gridCol w:w="1472"/>
      </w:tblGrid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12.03.15 г.</w:t>
            </w:r>
          </w:p>
        </w:tc>
        <w:tc>
          <w:tcPr>
            <w:tcW w:w="2834" w:type="dxa"/>
          </w:tcPr>
          <w:p w:rsidR="00C24CB9" w:rsidRPr="003919FB" w:rsidRDefault="00C24CB9" w:rsidP="00762225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Беседа о </w:t>
            </w:r>
            <w:r w:rsidR="00762225" w:rsidRPr="003919FB">
              <w:rPr>
                <w:sz w:val="20"/>
                <w:szCs w:val="20"/>
              </w:rPr>
              <w:t>профилактике варикозного расширения вен средствами ЛФК</w:t>
            </w:r>
          </w:p>
        </w:tc>
        <w:tc>
          <w:tcPr>
            <w:tcW w:w="2523" w:type="dxa"/>
          </w:tcPr>
          <w:p w:rsidR="00C24CB9" w:rsidRPr="003919FB" w:rsidRDefault="00762225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Отделение медицинской реабилитации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15</w:t>
            </w:r>
          </w:p>
        </w:tc>
      </w:tr>
    </w:tbl>
    <w:p w:rsidR="00C24CB9" w:rsidRPr="003919FB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 </w:t>
      </w:r>
      <w:r w:rsidRPr="003919FB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3919FB">
        <w:rPr>
          <w:spacing w:val="0"/>
          <w:sz w:val="20"/>
          <w:szCs w:val="20"/>
        </w:rPr>
        <w:t>зареферированной</w:t>
      </w:r>
      <w:proofErr w:type="spellEnd"/>
      <w:r w:rsidRPr="003919FB">
        <w:rPr>
          <w:spacing w:val="0"/>
          <w:sz w:val="20"/>
          <w:szCs w:val="20"/>
        </w:rPr>
        <w:t xml:space="preserve"> литературы </w:t>
      </w:r>
      <w:r w:rsidRPr="003919FB">
        <w:rPr>
          <w:spacing w:val="0"/>
          <w:sz w:val="20"/>
          <w:szCs w:val="20"/>
        </w:rPr>
        <w:lastRenderedPageBreak/>
        <w:t>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3919FB">
        <w:rPr>
          <w:i/>
          <w:spacing w:val="0"/>
          <w:sz w:val="20"/>
          <w:szCs w:val="20"/>
        </w:rPr>
        <w:t>Например</w:t>
      </w:r>
      <w:proofErr w:type="gramEnd"/>
      <w:r w:rsidRPr="003919FB">
        <w:rPr>
          <w:i/>
          <w:spacing w:val="0"/>
          <w:sz w:val="20"/>
          <w:szCs w:val="20"/>
        </w:rPr>
        <w:t>:</w:t>
      </w:r>
    </w:p>
    <w:p w:rsidR="00E80399" w:rsidRPr="003919FB" w:rsidRDefault="00E80399" w:rsidP="00E80399">
      <w:pPr>
        <w:numPr>
          <w:ilvl w:val="3"/>
          <w:numId w:val="1"/>
        </w:numPr>
        <w:ind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 xml:space="preserve">Медицинская реабилитация: Руководство для врачей / Под ред. </w:t>
      </w:r>
      <w:proofErr w:type="spellStart"/>
      <w:r w:rsidRPr="003919FB">
        <w:rPr>
          <w:sz w:val="20"/>
          <w:szCs w:val="20"/>
        </w:rPr>
        <w:t>В.А.Епифанова</w:t>
      </w:r>
      <w:proofErr w:type="spellEnd"/>
      <w:r w:rsidRPr="003919FB">
        <w:rPr>
          <w:sz w:val="20"/>
          <w:szCs w:val="20"/>
        </w:rPr>
        <w:t>. –</w:t>
      </w:r>
    </w:p>
    <w:p w:rsidR="00C24CB9" w:rsidRPr="003919FB" w:rsidRDefault="00E80399" w:rsidP="00E80399">
      <w:pPr>
        <w:ind w:left="2880"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>2</w:t>
      </w:r>
      <w:r w:rsidRPr="003919FB">
        <w:rPr>
          <w:sz w:val="20"/>
          <w:szCs w:val="20"/>
        </w:rPr>
        <w:noBreakHyphen/>
        <w:t xml:space="preserve">е изд., </w:t>
      </w:r>
      <w:proofErr w:type="spellStart"/>
      <w:r w:rsidRPr="003919FB">
        <w:rPr>
          <w:sz w:val="20"/>
          <w:szCs w:val="20"/>
        </w:rPr>
        <w:t>испр</w:t>
      </w:r>
      <w:proofErr w:type="spellEnd"/>
      <w:r w:rsidRPr="003919FB">
        <w:rPr>
          <w:sz w:val="20"/>
          <w:szCs w:val="20"/>
        </w:rPr>
        <w:t xml:space="preserve">. и доп. – </w:t>
      </w:r>
      <w:proofErr w:type="gramStart"/>
      <w:r w:rsidRPr="003919FB">
        <w:rPr>
          <w:sz w:val="20"/>
          <w:szCs w:val="20"/>
        </w:rPr>
        <w:t>М. :</w:t>
      </w:r>
      <w:proofErr w:type="gramEnd"/>
      <w:r w:rsidRPr="003919FB">
        <w:rPr>
          <w:sz w:val="20"/>
          <w:szCs w:val="20"/>
        </w:rPr>
        <w:t xml:space="preserve"> </w:t>
      </w:r>
      <w:proofErr w:type="spellStart"/>
      <w:r w:rsidRPr="003919FB">
        <w:rPr>
          <w:sz w:val="20"/>
          <w:szCs w:val="20"/>
        </w:rPr>
        <w:t>МЕДпресс</w:t>
      </w:r>
      <w:r w:rsidRPr="003919FB">
        <w:rPr>
          <w:sz w:val="20"/>
          <w:szCs w:val="20"/>
        </w:rPr>
        <w:noBreakHyphen/>
        <w:t>информ</w:t>
      </w:r>
      <w:proofErr w:type="spellEnd"/>
      <w:r w:rsidRPr="003919FB">
        <w:rPr>
          <w:sz w:val="20"/>
          <w:szCs w:val="20"/>
        </w:rPr>
        <w:t xml:space="preserve">, 2008. – 352 </w:t>
      </w:r>
      <w:proofErr w:type="gramStart"/>
      <w:r w:rsidRPr="003919FB">
        <w:rPr>
          <w:sz w:val="20"/>
          <w:szCs w:val="20"/>
        </w:rPr>
        <w:t>с. :</w:t>
      </w:r>
      <w:proofErr w:type="gramEnd"/>
      <w:r w:rsidRPr="003919FB">
        <w:rPr>
          <w:sz w:val="20"/>
          <w:szCs w:val="20"/>
        </w:rPr>
        <w:t xml:space="preserve"> </w:t>
      </w:r>
      <w:proofErr w:type="spellStart"/>
      <w:r w:rsidRPr="003919FB">
        <w:rPr>
          <w:sz w:val="20"/>
          <w:szCs w:val="20"/>
        </w:rPr>
        <w:t>ил.</w:t>
      </w:r>
      <w:r w:rsidR="00C24CB9" w:rsidRPr="003919FB">
        <w:rPr>
          <w:sz w:val="20"/>
          <w:szCs w:val="20"/>
        </w:rPr>
        <w:t>Соколова</w:t>
      </w:r>
      <w:proofErr w:type="spellEnd"/>
      <w:r w:rsidR="00C24CB9" w:rsidRPr="003919FB">
        <w:rPr>
          <w:sz w:val="20"/>
          <w:szCs w:val="20"/>
        </w:rPr>
        <w:t xml:space="preserve"> Т.В., Лопатина Ю.В. Паразитарные дерматозы: чесотка и крысиный клещевой дерматит. – М.: ООО «БИНОМ-Пресс», 2003.</w:t>
      </w:r>
    </w:p>
    <w:p w:rsidR="00C24CB9" w:rsidRPr="003919FB" w:rsidRDefault="00C24CB9" w:rsidP="00C24CB9">
      <w:pPr>
        <w:ind w:left="426" w:right="-82"/>
        <w:contextualSpacing/>
        <w:jc w:val="both"/>
        <w:rPr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VI. </w:t>
      </w:r>
      <w:r w:rsidRPr="003919FB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4) Оценку овладения основными функциями </w:t>
      </w:r>
      <w:proofErr w:type="spellStart"/>
      <w:r w:rsidRPr="003919FB">
        <w:rPr>
          <w:spacing w:val="0"/>
          <w:sz w:val="20"/>
          <w:szCs w:val="20"/>
        </w:rPr>
        <w:t>дерматовенеролога</w:t>
      </w:r>
      <w:proofErr w:type="spellEnd"/>
      <w:r w:rsidRPr="003919FB">
        <w:rPr>
          <w:spacing w:val="0"/>
          <w:sz w:val="20"/>
          <w:szCs w:val="20"/>
        </w:rPr>
        <w:t>;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b w:val="0"/>
          <w:spacing w:val="0"/>
          <w:sz w:val="20"/>
          <w:szCs w:val="20"/>
        </w:rPr>
        <w:t xml:space="preserve">5) Оценку </w:t>
      </w:r>
      <w:proofErr w:type="spellStart"/>
      <w:r w:rsidRPr="003919FB">
        <w:rPr>
          <w:rStyle w:val="0pt"/>
          <w:b w:val="0"/>
          <w:spacing w:val="0"/>
          <w:sz w:val="20"/>
          <w:szCs w:val="20"/>
        </w:rPr>
        <w:t>стремлёния</w:t>
      </w:r>
      <w:proofErr w:type="spellEnd"/>
      <w:r w:rsidRPr="003919FB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>Примечание: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lastRenderedPageBreak/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0"/>
          <w:szCs w:val="20"/>
        </w:rPr>
      </w:pPr>
      <w:r w:rsidRPr="003919FB">
        <w:rPr>
          <w:rStyle w:val="20pt"/>
          <w:rFonts w:ascii="Times New Roman" w:hAnsi="Times New Roman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Отчет по клинической практике по </w:t>
      </w:r>
      <w:proofErr w:type="spellStart"/>
      <w:r w:rsidRPr="003919FB">
        <w:rPr>
          <w:spacing w:val="0"/>
          <w:sz w:val="20"/>
          <w:szCs w:val="20"/>
        </w:rPr>
        <w:t>дерматовенерологии</w:t>
      </w:r>
      <w:proofErr w:type="spellEnd"/>
      <w:r w:rsidRPr="003919FB">
        <w:rPr>
          <w:spacing w:val="0"/>
          <w:sz w:val="20"/>
          <w:szCs w:val="20"/>
        </w:rPr>
        <w:t xml:space="preserve">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3919FB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3919FB">
        <w:rPr>
          <w:rStyle w:val="0pt"/>
          <w:spacing w:val="0"/>
          <w:sz w:val="20"/>
          <w:szCs w:val="20"/>
        </w:rPr>
        <w:t xml:space="preserve">II  </w:t>
      </w:r>
      <w:r w:rsidRPr="003919FB">
        <w:rPr>
          <w:spacing w:val="0"/>
          <w:sz w:val="20"/>
          <w:szCs w:val="20"/>
        </w:rPr>
        <w:t>-</w:t>
      </w:r>
      <w:proofErr w:type="gramEnd"/>
      <w:r w:rsidRPr="003919FB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3919FB" w:rsidRDefault="00C24CB9" w:rsidP="00C24CB9">
      <w:pPr>
        <w:jc w:val="both"/>
        <w:rPr>
          <w:sz w:val="20"/>
          <w:szCs w:val="20"/>
        </w:rPr>
      </w:pPr>
      <w:r w:rsidRPr="003919FB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3919FB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III. </w:t>
      </w:r>
      <w:r w:rsidRPr="003919FB">
        <w:rPr>
          <w:spacing w:val="0"/>
          <w:sz w:val="20"/>
          <w:szCs w:val="20"/>
        </w:rPr>
        <w:t xml:space="preserve"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</w:t>
      </w:r>
      <w:r w:rsidRPr="003919FB">
        <w:rPr>
          <w:spacing w:val="0"/>
          <w:sz w:val="20"/>
          <w:szCs w:val="20"/>
        </w:rPr>
        <w:lastRenderedPageBreak/>
        <w:t>руководителя практической подготовки образовательного учреждения.</w:t>
      </w: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отчета о прохождении практики</w:t>
      </w:r>
    </w:p>
    <w:p w:rsidR="006F141E" w:rsidRPr="003919FB" w:rsidRDefault="006F141E" w:rsidP="006F141E">
      <w:pPr>
        <w:ind w:left="283"/>
        <w:jc w:val="center"/>
        <w:rPr>
          <w:b/>
          <w:i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3919FB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 xml:space="preserve">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о прохождении 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t>Ф.И.О._________________________________________________________________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633"/>
        <w:gridCol w:w="1967"/>
      </w:tblGrid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lastRenderedPageBreak/>
              <w:t>за практику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14" w:type="dxa"/>
            <w:gridSpan w:val="2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lastRenderedPageBreak/>
              <w:t>_________________________________</w:t>
            </w:r>
          </w:p>
        </w:tc>
      </w:tr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lastRenderedPageBreak/>
              <w:t>Заведующий кафедрой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80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134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right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20___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</w:t>
      </w:r>
      <w:r w:rsidRPr="003919FB">
        <w:rPr>
          <w:b/>
          <w:sz w:val="20"/>
          <w:szCs w:val="20"/>
        </w:rPr>
        <w:t xml:space="preserve">. СВОДНЫЙ 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48"/>
        <w:gridCol w:w="1417"/>
        <w:gridCol w:w="1503"/>
        <w:gridCol w:w="1274"/>
      </w:tblGrid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3919FB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3919FB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057"/>
        <w:gridCol w:w="1243"/>
        <w:gridCol w:w="1446"/>
      </w:tblGrid>
      <w:tr w:rsidR="006F141E" w:rsidRPr="003919FB" w:rsidTr="006C00D0">
        <w:tc>
          <w:tcPr>
            <w:tcW w:w="1650" w:type="dxa"/>
            <w:vMerge w:val="restart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lastRenderedPageBreak/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lastRenderedPageBreak/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lastRenderedPageBreak/>
              <w:t xml:space="preserve">Освоение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t>профессиональных</w:t>
            </w: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6F141E" w:rsidRPr="003919FB" w:rsidTr="006C00D0">
        <w:tc>
          <w:tcPr>
            <w:tcW w:w="1650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III.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дневника практики</w:t>
      </w: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3919FB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Дневник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lastRenderedPageBreak/>
        <w:t>Ф.И.О. 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2005"/>
        <w:gridCol w:w="2439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 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0"/>
          <w:szCs w:val="20"/>
        </w:rPr>
      </w:pPr>
      <w:r w:rsidRPr="003919FB">
        <w:rPr>
          <w:color w:val="000000"/>
          <w:sz w:val="20"/>
          <w:szCs w:val="20"/>
        </w:rPr>
        <w:t>М.П.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0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___</w:t>
      </w: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  <w:r w:rsidRPr="003919FB">
        <w:rPr>
          <w:b/>
          <w:color w:val="000000"/>
          <w:spacing w:val="1"/>
          <w:sz w:val="20"/>
          <w:szCs w:val="20"/>
          <w:lang w:val="en-US"/>
        </w:rPr>
        <w:t>I</w:t>
      </w:r>
      <w:r w:rsidRPr="003919FB">
        <w:rPr>
          <w:b/>
          <w:color w:val="000000"/>
          <w:spacing w:val="1"/>
          <w:sz w:val="20"/>
          <w:szCs w:val="20"/>
        </w:rPr>
        <w:t>. БАЗА И РУКОВОДИТЕЛИ ПРАКТИКИ ОРДИНАТОРА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1951"/>
        <w:gridCol w:w="2529"/>
      </w:tblGrid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База практики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  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Ответственный работник медицинской организации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 xml:space="preserve">. ХАРАКТРИСТИКА МЕДИЦИНСКОЙ ОРГАНИЗАЦИИ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III</w:t>
      </w:r>
      <w:r w:rsidRPr="003919FB">
        <w:rPr>
          <w:b/>
          <w:sz w:val="20"/>
          <w:szCs w:val="20"/>
        </w:rPr>
        <w:t xml:space="preserve">. ИНДИВИДУАЛЬНЫЙ ПЛАН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ПРОХОЖДЕНИЯ ПРАКТИКИ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6"/>
        <w:gridCol w:w="1701"/>
        <w:gridCol w:w="1701"/>
      </w:tblGrid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(длительность в неделях)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3919FB">
        <w:trPr>
          <w:trHeight w:val="249"/>
        </w:trPr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4. и т.д.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УЧЕТ РАБОТЫ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НА БАЗЕ ПРАКТИКИ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numPr>
          <w:ilvl w:val="1"/>
          <w:numId w:val="2"/>
        </w:num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Диагностическая и лечебно-реабилитационная работа *</w:t>
      </w:r>
    </w:p>
    <w:p w:rsidR="006F141E" w:rsidRPr="003919FB" w:rsidRDefault="006F141E" w:rsidP="006F141E">
      <w:pPr>
        <w:shd w:val="clear" w:color="auto" w:fill="FFFFFF"/>
        <w:ind w:left="1440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Развернутый клинический диагноз, план обследования с интерпретацией </w:t>
            </w:r>
            <w:r w:rsidRPr="003919FB">
              <w:rPr>
                <w:sz w:val="20"/>
                <w:szCs w:val="20"/>
              </w:rPr>
              <w:lastRenderedPageBreak/>
              <w:t>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(при назначении лекарственных средств необходимо указать дозы </w:t>
            </w:r>
            <w:r w:rsidRPr="003919FB">
              <w:rPr>
                <w:sz w:val="20"/>
                <w:szCs w:val="20"/>
              </w:rPr>
              <w:lastRenderedPageBreak/>
              <w:t>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jc w:val="both"/>
        <w:rPr>
          <w:i/>
          <w:sz w:val="20"/>
          <w:szCs w:val="20"/>
        </w:rPr>
      </w:pPr>
      <w:r w:rsidRPr="003919FB">
        <w:rPr>
          <w:i/>
          <w:sz w:val="20"/>
          <w:szCs w:val="20"/>
        </w:rPr>
        <w:t>* - в соответствии с ФГОС ВО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ДЕЖУРСТВА В БОЛЬНИЦЕ (образец заполнения в дневнике практики)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дежурства</w:t>
            </w: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Ф.И.О.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Диагноз</w:t>
            </w: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Назначения</w:t>
            </w: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>. Профилактическая работа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III</w:t>
      </w:r>
      <w:r w:rsidRPr="003919FB">
        <w:rPr>
          <w:b/>
          <w:sz w:val="20"/>
          <w:szCs w:val="20"/>
        </w:rPr>
        <w:t>. Организация _______________________ помощи</w:t>
      </w:r>
    </w:p>
    <w:p w:rsidR="006F141E" w:rsidRPr="003919FB" w:rsidRDefault="006F141E" w:rsidP="006F141E">
      <w:pPr>
        <w:shd w:val="clear" w:color="auto" w:fill="FFFFFF"/>
        <w:ind w:left="1267"/>
        <w:rPr>
          <w:b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СПИСОК ПРОЧИТАННОЙ И ЗАРЕФЕРИРОВАННОЙ ЛИТЕРАТУРЫ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lastRenderedPageBreak/>
        <w:t>1.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t>2.</w:t>
      </w: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V.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Ответственный работник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медицинской организации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  <w:sz w:val="20"/>
          <w:szCs w:val="20"/>
        </w:rPr>
      </w:pPr>
      <w:r w:rsidRPr="003919FB">
        <w:rPr>
          <w:b/>
          <w:i/>
          <w:color w:val="000000"/>
          <w:sz w:val="20"/>
          <w:szCs w:val="20"/>
        </w:rPr>
        <w:t xml:space="preserve">Примечание: 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  <w:sz w:val="20"/>
          <w:szCs w:val="20"/>
        </w:rPr>
      </w:pPr>
      <w:r w:rsidRPr="003919FB">
        <w:rPr>
          <w:i/>
          <w:color w:val="000000"/>
          <w:sz w:val="20"/>
          <w:szCs w:val="2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6F141E" w:rsidRPr="003919FB" w:rsidRDefault="006F141E" w:rsidP="006F141E">
      <w:pPr>
        <w:ind w:left="283"/>
        <w:rPr>
          <w:b/>
          <w:sz w:val="20"/>
          <w:szCs w:val="20"/>
          <w:u w:val="single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P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3919FB">
        <w:rPr>
          <w:rFonts w:eastAsia="Times New Roman"/>
          <w:b/>
          <w:bCs/>
          <w:sz w:val="20"/>
          <w:szCs w:val="20"/>
        </w:rPr>
        <w:t>В период прохождения практики ординатор обязан: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 xml:space="preserve">своевременно и полностью выполнить задание по практике; 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 установленные сроки являться к месту прохождения практики;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при прохождении практик иметь надлежащий внешний вид, соответствующий общепринятым нормам одежды;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выполнять все указания руководителя практики.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Общая трудоемкость практики составляет 90 зачетных единиц, что соответствует 3240 часов. Максимальный объем учебной нагрузки ординатора, включающий все виды аудиторной и внеаудиторной (самостоятельной) учебной работы, составляет 54 академических часа в неделю. Из них 36 акад. часов отводится на аудиторную работу, а 18 </w:t>
      </w:r>
      <w:proofErr w:type="spellStart"/>
      <w:r w:rsidRPr="003919FB">
        <w:rPr>
          <w:rFonts w:eastAsia="Times New Roman"/>
          <w:sz w:val="20"/>
          <w:szCs w:val="20"/>
        </w:rPr>
        <w:t>академическх</w:t>
      </w:r>
      <w:proofErr w:type="spellEnd"/>
      <w:r w:rsidRPr="003919FB">
        <w:rPr>
          <w:rFonts w:eastAsia="Times New Roman"/>
          <w:sz w:val="20"/>
          <w:szCs w:val="20"/>
        </w:rPr>
        <w:t xml:space="preserve"> часов – на внеаудиторную самостоятельную работу.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lastRenderedPageBreak/>
        <w:t>К самостоятельной (внеаудиторной) работе ординаторов относят подготовку к текущему или промежуточному контролю, оформление отчетов по практике и т.д.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Требования к ординаторам в период прохождения практик: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 период прохождения практики ординаторы обязаны приобрести навыки санитарно-просветительной работы, провести не менее одной лекции-беседы с пациентами, спортсменами на актуальную тему. Тематику бесед определяют руководители практики.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Ординаторы должны помнить и выполнять основы деонтологии, а руководители практики и все врачи обязаны уделять особое внимание этому разделу работы: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показывать пример чуткого и внимательного отношения к больному и его родственникам.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внушать больному уверенность в выздоровлении и благоприятном прогнозе заболевания при условии выполнения медицинских рекомендаций и устранении вредных привычек.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строго выполнять принципы профессиональной этики, правильно строить свои взаимоотношения с персоналом медицинского учреждения. </w:t>
      </w:r>
    </w:p>
    <w:p w:rsidR="006F141E" w:rsidRPr="003919FB" w:rsidRDefault="006F141E" w:rsidP="006F141E">
      <w:pPr>
        <w:numPr>
          <w:ilvl w:val="0"/>
          <w:numId w:val="6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Иметь представление о ведении медицинской документации (амбулаторные карты, истории болезни и т.д.) и правилах ее хранения.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Изучить структуру и организацию работы в стационаре базы и конкретном отделении (оснащение лабораторий и вспомогательных кабинетов, состояние санитарно-просветительной работы и т.д.).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Ежедневно вести дневник практики, в котором фиксируется объем выполненной работы. Записи в дневнике должны визироваться непосредственным врачом и руководителем практики.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 окончании прохождения практики: </w:t>
      </w:r>
    </w:p>
    <w:p w:rsidR="006F141E" w:rsidRPr="003919FB" w:rsidRDefault="006F141E" w:rsidP="006F141E">
      <w:pPr>
        <w:numPr>
          <w:ilvl w:val="0"/>
          <w:numId w:val="7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студент составляет сводный цифровой отчет об освоенных практических навыках; </w:t>
      </w:r>
    </w:p>
    <w:p w:rsidR="006F141E" w:rsidRPr="003919FB" w:rsidRDefault="006F141E" w:rsidP="006F141E">
      <w:pPr>
        <w:numPr>
          <w:ilvl w:val="0"/>
          <w:numId w:val="7"/>
        </w:numPr>
        <w:tabs>
          <w:tab w:val="left" w:pos="-4678"/>
        </w:tabs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заполненный дневник и характеристика подписываются непосредственным руководителем практики и заверяются круглой печатью учреждения – базы прохождения практики.</w:t>
      </w:r>
      <w:r w:rsidRPr="003919FB">
        <w:rPr>
          <w:rFonts w:eastAsia="Times New Roman"/>
          <w:b/>
          <w:sz w:val="20"/>
          <w:szCs w:val="20"/>
        </w:rPr>
        <w:t xml:space="preserve"> </w:t>
      </w:r>
    </w:p>
    <w:p w:rsidR="006F141E" w:rsidRPr="003919FB" w:rsidRDefault="006F141E" w:rsidP="006F141E">
      <w:pPr>
        <w:tabs>
          <w:tab w:val="left" w:pos="-4678"/>
        </w:tabs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Форма промежуточной аттестации по итогам практики</w:t>
      </w:r>
      <w:r w:rsidRPr="003919FB">
        <w:rPr>
          <w:rFonts w:eastAsia="Times New Roman"/>
          <w:sz w:val="20"/>
          <w:szCs w:val="20"/>
        </w:rPr>
        <w:t xml:space="preserve"> – дифференцированный зачет на основании защиты отчета по практике.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в фитнесс - клубах: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lastRenderedPageBreak/>
        <w:t>Проведение стартовых тестирований клиентов клуба.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функциональных фитнесс-диагностик.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Консультирование клиентов клуба по вопросам рационального питания и разработка программ питания.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занятий по лечебной физкультуре.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Оказание первой неотложной помощи.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Выявление противопоказаний и ограничений к двигательной активности.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Оценка степени готовности к различным нагрузкам.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спортивной сборной команды</w:t>
      </w:r>
      <w:r w:rsidRPr="003919FB">
        <w:rPr>
          <w:rFonts w:eastAsia="Times New Roman"/>
          <w:sz w:val="20"/>
          <w:szCs w:val="20"/>
        </w:rPr>
        <w:t>: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Проводит наблюдение за изменениями функционального состояния спортсмена - члена сборной команды под воздействием физических нагрузок с целью достижения им оптимального спортивного результата.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Определяет формы и методы профилактики, лечения травм и заболеваний, возникающих на фоне физических и психологических нагрузок.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Назначает и проводит необходимое лечение и восстановительные мероприятия, соблюдая требования допинг - контроля.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Организует комплексные углубленные медицинские обследования на этапах спортивной подготовки не реже 2-х раз в год.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Контролирует соответствие требованиям санитарно-гигиенических норм мест проведения учебно-тренировочных занятий и соревнований.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Обучает спортсменов методам самоконтроля за состоянием здоровья, функциональным состоянием.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Контролирует состояние здоровья тренерского состава, оказывает необходимую консультативную квалифицированную помощь.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Соблюдает рекомендации спортивного психолога, при его отсутствии участвует в формировании позитивного психологического климата в команде.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Планирует и организует мероприятия по санитарно-гигиеническому воспитанию спортсменов и тренерского состава.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Организует расследования несчастных случаев и профессиональных заболеваний на производстве и обеспечивает своевременное </w:t>
      </w:r>
      <w:r w:rsidRPr="003919FB">
        <w:rPr>
          <w:rFonts w:eastAsia="Times New Roman"/>
          <w:sz w:val="20"/>
          <w:szCs w:val="20"/>
        </w:rPr>
        <w:lastRenderedPageBreak/>
        <w:t>оказание первой медицинской помощи работникам, пострадавшим при несчастных случаях.</w:t>
      </w: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3919FB" w:rsidRDefault="001A4C9A">
      <w:pPr>
        <w:rPr>
          <w:sz w:val="20"/>
          <w:szCs w:val="20"/>
        </w:rPr>
      </w:pPr>
    </w:p>
    <w:sectPr w:rsidR="001A4C9A" w:rsidRPr="003919FB" w:rsidSect="00FC24E1">
      <w:footerReference w:type="default" r:id="rId7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4C" w:rsidRDefault="00931D4C" w:rsidP="00FC24E1">
      <w:r>
        <w:separator/>
      </w:r>
    </w:p>
  </w:endnote>
  <w:endnote w:type="continuationSeparator" w:id="0">
    <w:p w:rsidR="00931D4C" w:rsidRDefault="00931D4C" w:rsidP="00F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7515"/>
      <w:docPartObj>
        <w:docPartGallery w:val="Page Numbers (Bottom of Page)"/>
        <w:docPartUnique/>
      </w:docPartObj>
    </w:sdtPr>
    <w:sdtEndPr/>
    <w:sdtContent>
      <w:p w:rsidR="00FC24E1" w:rsidRDefault="00FC2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90">
          <w:rPr>
            <w:noProof/>
          </w:rPr>
          <w:t>4</w:t>
        </w:r>
        <w:r>
          <w:fldChar w:fldCharType="end"/>
        </w:r>
      </w:p>
    </w:sdtContent>
  </w:sdt>
  <w:p w:rsidR="00FC24E1" w:rsidRDefault="00FC24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4C" w:rsidRDefault="00931D4C" w:rsidP="00FC24E1">
      <w:r>
        <w:separator/>
      </w:r>
    </w:p>
  </w:footnote>
  <w:footnote w:type="continuationSeparator" w:id="0">
    <w:p w:rsidR="00931D4C" w:rsidRDefault="00931D4C" w:rsidP="00FC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56"/>
    <w:multiLevelType w:val="hybridMultilevel"/>
    <w:tmpl w:val="69A8AB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D358A7"/>
    <w:multiLevelType w:val="hybridMultilevel"/>
    <w:tmpl w:val="7B54E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312"/>
    <w:multiLevelType w:val="hybridMultilevel"/>
    <w:tmpl w:val="30F47B14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16BB"/>
    <w:multiLevelType w:val="hybridMultilevel"/>
    <w:tmpl w:val="88081E6C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A0EE7"/>
    <w:multiLevelType w:val="hybridMultilevel"/>
    <w:tmpl w:val="D42E84A8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013"/>
    <w:multiLevelType w:val="hybridMultilevel"/>
    <w:tmpl w:val="C6B82DE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D7F"/>
    <w:multiLevelType w:val="hybridMultilevel"/>
    <w:tmpl w:val="3028E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7"/>
    <w:rsid w:val="000446C7"/>
    <w:rsid w:val="000D5490"/>
    <w:rsid w:val="00134A17"/>
    <w:rsid w:val="001A4C9A"/>
    <w:rsid w:val="00284627"/>
    <w:rsid w:val="003919FB"/>
    <w:rsid w:val="003B7D17"/>
    <w:rsid w:val="004854BA"/>
    <w:rsid w:val="004F635C"/>
    <w:rsid w:val="006D6491"/>
    <w:rsid w:val="006F141E"/>
    <w:rsid w:val="00762225"/>
    <w:rsid w:val="00931D4C"/>
    <w:rsid w:val="00A75BFF"/>
    <w:rsid w:val="00A96FE2"/>
    <w:rsid w:val="00B31F53"/>
    <w:rsid w:val="00B87DC0"/>
    <w:rsid w:val="00C24CB9"/>
    <w:rsid w:val="00D802A5"/>
    <w:rsid w:val="00E80399"/>
    <w:rsid w:val="00F80CB1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A5B7"/>
  <w15:docId w15:val="{BB56DDCC-7051-44A4-872D-757FBBB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Иванова Е.И.</cp:lastModifiedBy>
  <cp:revision>3</cp:revision>
  <dcterms:created xsi:type="dcterms:W3CDTF">2020-08-21T04:54:00Z</dcterms:created>
  <dcterms:modified xsi:type="dcterms:W3CDTF">2020-08-21T04:54:00Z</dcterms:modified>
</cp:coreProperties>
</file>