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E776DB" w:rsidRPr="005E32E5" w:rsidRDefault="00E776DB" w:rsidP="00E776DB">
      <w:pPr>
        <w:rPr>
          <w:b/>
          <w:color w:val="000000"/>
          <w:sz w:val="28"/>
          <w:szCs w:val="28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rPr>
          <w:b/>
          <w:color w:val="000000"/>
          <w:sz w:val="28"/>
          <w:szCs w:val="28"/>
        </w:rPr>
      </w:pPr>
    </w:p>
    <w:p w:rsidR="00E776DB" w:rsidRPr="005E32E5" w:rsidRDefault="00E776DB" w:rsidP="00E776DB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E776DB" w:rsidRPr="005E32E5" w:rsidRDefault="00E776DB" w:rsidP="00E776DB">
      <w:pPr>
        <w:jc w:val="center"/>
        <w:rPr>
          <w:b/>
          <w:color w:val="000000"/>
          <w:sz w:val="28"/>
          <w:szCs w:val="28"/>
        </w:rPr>
      </w:pPr>
    </w:p>
    <w:p w:rsidR="00E776DB" w:rsidRPr="005E32E5" w:rsidRDefault="00E776DB" w:rsidP="00E776DB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E776DB" w:rsidRPr="005E32E5" w:rsidRDefault="00E776DB" w:rsidP="00E776DB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E776DB" w:rsidRPr="005E32E5" w:rsidRDefault="00E776DB" w:rsidP="00E776DB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E776DB" w:rsidRPr="005E32E5" w:rsidRDefault="00E776DB" w:rsidP="00E776DB">
      <w:pPr>
        <w:jc w:val="center"/>
        <w:rPr>
          <w:sz w:val="28"/>
        </w:rPr>
      </w:pPr>
    </w:p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E776DB" w:rsidRDefault="00E776DB" w:rsidP="00E776DB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>КЛИНИЧЕСКАЯ ПРАКТИКА ПО</w:t>
      </w:r>
      <w:r>
        <w:rPr>
          <w:b/>
          <w:sz w:val="28"/>
          <w:szCs w:val="28"/>
          <w:u w:val="single"/>
        </w:rPr>
        <w:t xml:space="preserve"> НЕОТЛОЖНОЙ</w:t>
      </w:r>
      <w:r w:rsidRPr="00D435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УРОЛОГИИ</w:t>
      </w:r>
    </w:p>
    <w:p w:rsidR="00E776DB" w:rsidRPr="005E32E5" w:rsidRDefault="00E776DB" w:rsidP="00E776DB">
      <w:pPr>
        <w:jc w:val="center"/>
        <w:rPr>
          <w:sz w:val="28"/>
          <w:szCs w:val="20"/>
        </w:rPr>
      </w:pPr>
    </w:p>
    <w:p w:rsidR="00E776DB" w:rsidRPr="005E32E5" w:rsidRDefault="00E776DB" w:rsidP="00E776DB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E776DB" w:rsidRPr="005E32E5" w:rsidRDefault="00E776DB" w:rsidP="00E776DB">
      <w:pPr>
        <w:jc w:val="center"/>
        <w:rPr>
          <w:sz w:val="28"/>
          <w:szCs w:val="20"/>
        </w:rPr>
      </w:pPr>
    </w:p>
    <w:p w:rsidR="00E776DB" w:rsidRPr="005E32E5" w:rsidRDefault="00E776DB" w:rsidP="00E776DB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</w:t>
      </w:r>
      <w:r>
        <w:rPr>
          <w:b/>
          <w:sz w:val="28"/>
          <w:szCs w:val="20"/>
          <w:u w:val="single"/>
        </w:rPr>
        <w:t>68</w:t>
      </w:r>
      <w:r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УРОЛОГИЯ</w:t>
      </w: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jc w:val="right"/>
        <w:rPr>
          <w:color w:val="000000"/>
          <w:sz w:val="28"/>
          <w:szCs w:val="28"/>
          <w:highlight w:val="yellow"/>
        </w:rPr>
      </w:pPr>
    </w:p>
    <w:p w:rsidR="00E776DB" w:rsidRPr="005E32E5" w:rsidRDefault="00E776DB" w:rsidP="00E776DB">
      <w:pPr>
        <w:ind w:firstLine="709"/>
        <w:jc w:val="both"/>
        <w:rPr>
          <w:color w:val="000000"/>
        </w:rPr>
      </w:pPr>
      <w:r w:rsidRPr="005E32E5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color w:val="000000"/>
        </w:rPr>
        <w:t>68</w:t>
      </w:r>
      <w:r w:rsidRPr="005E32E5">
        <w:rPr>
          <w:color w:val="000000"/>
        </w:rPr>
        <w:t xml:space="preserve"> «</w:t>
      </w:r>
      <w:r>
        <w:rPr>
          <w:color w:val="000000"/>
        </w:rPr>
        <w:t>Урологи</w:t>
      </w:r>
      <w:r w:rsidRPr="005E32E5">
        <w:rPr>
          <w:color w:val="000000"/>
        </w:rPr>
        <w:t xml:space="preserve">я», утвержденной ученым советом ФГБОУ ВО </w:t>
      </w:r>
      <w:proofErr w:type="spellStart"/>
      <w:r w:rsidRPr="005E32E5">
        <w:rPr>
          <w:color w:val="000000"/>
        </w:rPr>
        <w:t>ОрГМУ</w:t>
      </w:r>
      <w:proofErr w:type="spellEnd"/>
      <w:r w:rsidRPr="005E32E5">
        <w:rPr>
          <w:color w:val="000000"/>
        </w:rPr>
        <w:t xml:space="preserve"> Минздрава России</w:t>
      </w:r>
    </w:p>
    <w:p w:rsidR="00E776DB" w:rsidRPr="005E32E5" w:rsidRDefault="00E776DB" w:rsidP="00E776DB">
      <w:pPr>
        <w:ind w:firstLine="709"/>
        <w:jc w:val="both"/>
        <w:rPr>
          <w:color w:val="000000"/>
        </w:rPr>
      </w:pPr>
    </w:p>
    <w:p w:rsidR="00E776DB" w:rsidRPr="005E32E5" w:rsidRDefault="00E776DB" w:rsidP="00E776DB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776DB" w:rsidRPr="005E32E5" w:rsidRDefault="00E776DB" w:rsidP="00E776DB">
      <w:pPr>
        <w:jc w:val="center"/>
        <w:rPr>
          <w:sz w:val="28"/>
        </w:rPr>
      </w:pPr>
    </w:p>
    <w:p w:rsidR="00E776DB" w:rsidRPr="005E32E5" w:rsidRDefault="00E776DB" w:rsidP="00E776DB">
      <w:pPr>
        <w:jc w:val="center"/>
        <w:rPr>
          <w:sz w:val="28"/>
        </w:rPr>
      </w:pPr>
    </w:p>
    <w:p w:rsidR="00E776DB" w:rsidRPr="005E32E5" w:rsidRDefault="00E776DB" w:rsidP="00E776DB">
      <w:pPr>
        <w:jc w:val="center"/>
        <w:rPr>
          <w:sz w:val="28"/>
        </w:rPr>
      </w:pPr>
    </w:p>
    <w:p w:rsidR="00E776DB" w:rsidRPr="005E32E5" w:rsidRDefault="00E776DB" w:rsidP="00E776DB">
      <w:pPr>
        <w:jc w:val="center"/>
        <w:rPr>
          <w:sz w:val="28"/>
        </w:rPr>
      </w:pPr>
    </w:p>
    <w:p w:rsidR="00E776DB" w:rsidRPr="005E32E5" w:rsidRDefault="00E776DB" w:rsidP="00E776DB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Pr="005E32E5">
        <w:rPr>
          <w:sz w:val="28"/>
        </w:rPr>
        <w:br w:type="page"/>
      </w:r>
    </w:p>
    <w:p w:rsidR="00E776DB" w:rsidRPr="005E32E5" w:rsidRDefault="00E776DB" w:rsidP="00E776DB">
      <w:pPr>
        <w:pStyle w:val="a3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E776DB" w:rsidRPr="006C4FBD" w:rsidRDefault="00E776DB" w:rsidP="00E776DB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E776DB" w:rsidRDefault="00E776DB" w:rsidP="00E776DB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E776DB" w:rsidRPr="005E32E5" w:rsidRDefault="00E776DB" w:rsidP="00E776D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776DB" w:rsidRPr="008127B7" w:rsidRDefault="00E776DB" w:rsidP="00E776DB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 xml:space="preserve">: </w:t>
      </w:r>
      <w:r w:rsidRPr="008127B7">
        <w:rPr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hyperlink r:id="rId7" w:history="1">
        <w:r w:rsidRPr="008127B7">
          <w:rPr>
            <w:color w:val="000000"/>
            <w:sz w:val="28"/>
            <w:szCs w:val="28"/>
          </w:rPr>
          <w:t>Международной статистической классификацией</w:t>
        </w:r>
      </w:hyperlink>
      <w:r w:rsidRPr="008127B7">
        <w:rPr>
          <w:color w:val="000000"/>
          <w:sz w:val="28"/>
          <w:szCs w:val="28"/>
        </w:rPr>
        <w:t xml:space="preserve"> болезней и проблем, связанных со здоровьем</w:t>
      </w:r>
    </w:p>
    <w:p w:rsidR="00E776DB" w:rsidRDefault="00E776DB" w:rsidP="00E77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 xml:space="preserve">: </w:t>
      </w:r>
      <w:bookmarkStart w:id="1" w:name="_Toc535164690"/>
      <w:r w:rsidRPr="008127B7">
        <w:rPr>
          <w:sz w:val="28"/>
          <w:szCs w:val="28"/>
        </w:rPr>
        <w:t>готовность к ведению и лечению пациентов, нуждающихся в оказании урологической медицинской помощи</w:t>
      </w:r>
    </w:p>
    <w:p w:rsidR="00E776DB" w:rsidRDefault="000A0570" w:rsidP="000A05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0570">
        <w:rPr>
          <w:b/>
          <w:sz w:val="28"/>
          <w:szCs w:val="28"/>
        </w:rPr>
        <w:t>ПК-7:</w:t>
      </w:r>
      <w:r w:rsidRPr="000A0570">
        <w:rPr>
          <w:sz w:val="28"/>
          <w:szCs w:val="28"/>
        </w:rPr>
        <w:t xml:space="preserve"> готовность к оказанию медицинской помощи при чрезвычайных ситуациях, в том числе участию в медицинской эвакуации</w:t>
      </w:r>
    </w:p>
    <w:p w:rsidR="000A0570" w:rsidRPr="000A0570" w:rsidRDefault="000A0570" w:rsidP="000A0570">
      <w:pPr>
        <w:rPr>
          <w:sz w:val="28"/>
          <w:szCs w:val="28"/>
        </w:rPr>
      </w:pPr>
      <w:r>
        <w:t xml:space="preserve">           </w:t>
      </w:r>
      <w:r w:rsidRPr="000A0570">
        <w:rPr>
          <w:b/>
          <w:sz w:val="28"/>
          <w:szCs w:val="28"/>
        </w:rPr>
        <w:t>ПК-12</w:t>
      </w:r>
      <w:r w:rsidRPr="000A0570">
        <w:rPr>
          <w:sz w:val="28"/>
          <w:szCs w:val="28"/>
        </w:rPr>
        <w:t>: готовность к организации медицинской помощи при чрезвычайных ситуациях, в том числе медицинской эвакуации</w:t>
      </w:r>
    </w:p>
    <w:p w:rsidR="000A0570" w:rsidRDefault="000A0570" w:rsidP="00E776DB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776DB" w:rsidRDefault="00E776DB" w:rsidP="00E776DB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 xml:space="preserve">2. Оценочные материалы </w:t>
      </w:r>
      <w:r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6DB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E776DB" w:rsidRPr="006C4FBD" w:rsidRDefault="00E776DB" w:rsidP="00E776DB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E776DB" w:rsidRPr="006C4FBD" w:rsidRDefault="00E776DB" w:rsidP="00E776DB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E776DB" w:rsidRPr="006C4FBD" w:rsidRDefault="00E776DB" w:rsidP="00E776DB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E776DB" w:rsidRPr="006C4FBD" w:rsidRDefault="00E776DB" w:rsidP="00E776DB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</w:t>
      </w:r>
      <w:r w:rsidRPr="006C4FBD">
        <w:rPr>
          <w:sz w:val="28"/>
          <w:shd w:val="clear" w:color="auto" w:fill="FFFFFF"/>
        </w:rPr>
        <w:lastRenderedPageBreak/>
        <w:t xml:space="preserve">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E776DB" w:rsidRPr="006C4FBD" w:rsidRDefault="00E776DB" w:rsidP="00E776DB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E776DB" w:rsidRPr="006C4FBD" w:rsidRDefault="00E776DB" w:rsidP="00E776DB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E776DB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776DB" w:rsidRPr="00166531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66531">
        <w:rPr>
          <w:color w:val="000000"/>
          <w:sz w:val="28"/>
          <w:szCs w:val="28"/>
        </w:rPr>
        <w:t xml:space="preserve">1. </w:t>
      </w:r>
      <w:r w:rsidRPr="00166531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166531">
        <w:rPr>
          <w:color w:val="000000"/>
          <w:sz w:val="28"/>
          <w:szCs w:val="28"/>
        </w:rPr>
        <w:t xml:space="preserve">. 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шока и кровопотери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послеоперационных осложнений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гнойных послеоперационных осложнений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ТЭЛА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послеоперационных грыж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Профилактика рецидивов мочекаменной болезни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диспансеризации и оценка ее эффективности</w:t>
      </w:r>
    </w:p>
    <w:p w:rsidR="00E776DB" w:rsidRPr="00AE4261" w:rsidRDefault="00E776DB" w:rsidP="00E776DB">
      <w:pPr>
        <w:pStyle w:val="a3"/>
        <w:numPr>
          <w:ilvl w:val="0"/>
          <w:numId w:val="2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санитарно-просветительной работы</w:t>
      </w:r>
    </w:p>
    <w:p w:rsidR="00E776DB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владение алгоритмом диагностических мероприятий в неотложной урологии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lastRenderedPageBreak/>
        <w:t xml:space="preserve">знать показания и противопоказания к различным диагностическим мероприятиям 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 xml:space="preserve">уметь интерпретировать данные лабораторных и инструментальных методов исследования </w:t>
      </w:r>
      <w:proofErr w:type="gramStart"/>
      <w:r w:rsidRPr="00AE4261">
        <w:rPr>
          <w:rFonts w:ascii="Times New Roman" w:hAnsi="Times New Roman"/>
          <w:sz w:val="28"/>
          <w:szCs w:val="28"/>
        </w:rPr>
        <w:t>при</w:t>
      </w:r>
      <w:proofErr w:type="gramEnd"/>
      <w:r w:rsidRPr="00AE4261">
        <w:rPr>
          <w:rFonts w:ascii="Times New Roman" w:hAnsi="Times New Roman"/>
          <w:sz w:val="28"/>
          <w:szCs w:val="28"/>
        </w:rPr>
        <w:t xml:space="preserve"> неотложных состояний в урологии; 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уметь диагностика неотложных состояний в урологии на основе клинических данных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уметь проводить дифференциальную диагностику неотложных состояний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повреждений почек, мочеточников, внутр</w:t>
      </w:r>
      <w:proofErr w:type="gram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и-</w:t>
      </w:r>
      <w:proofErr w:type="gram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внебрюшинных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повреждений мочевого пузыря, разрывов и стриктур уретры, травм полового члена, мошонки и ее содержимого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Диагностика неспецифических воспалительных заболеваний: почек, мочевого пузыря и уретры, предстательной железы и семенных пузырьков, полового члена, мошонки и ее органов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Уретроскопия, цистоскопия,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хромоцистоскопия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катетеризация мочеточника, биопсия стенки мочевого пузыря, электрокоагуляция папиллярной опухоли, контактная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цистолитотрипсия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Оценка и описание обзорного снимка мочевой системы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Выполнение и оценка результатов экскреторной и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инфузионной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урографии</w:t>
      </w:r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Выполнение и оценка результатов </w:t>
      </w:r>
      <w:proofErr w:type="gram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ретроградной</w:t>
      </w:r>
      <w:proofErr w:type="gram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антеградной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пиелоуретерографии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цистоуретрографии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Оценка результатов сосудистых исследований почек, ультразвуковых исследований почек, мочевого пузыря и предстательной железы, радиоизотопных исследований почек</w:t>
      </w:r>
    </w:p>
    <w:p w:rsidR="00E776DB" w:rsidRDefault="00E776DB" w:rsidP="00E776DB">
      <w:pPr>
        <w:suppressAutoHyphens/>
        <w:ind w:firstLine="709"/>
        <w:jc w:val="both"/>
        <w:rPr>
          <w:sz w:val="28"/>
          <w:szCs w:val="28"/>
        </w:rPr>
      </w:pPr>
    </w:p>
    <w:p w:rsidR="00E776DB" w:rsidRDefault="00E776DB" w:rsidP="00E776DB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E776DB" w:rsidRPr="00AE4261" w:rsidRDefault="00E776DB" w:rsidP="00E776DB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AE4261">
        <w:rPr>
          <w:b/>
          <w:i/>
          <w:sz w:val="28"/>
          <w:szCs w:val="28"/>
        </w:rPr>
        <w:t>Лечебная деятельность</w:t>
      </w:r>
      <w:r w:rsidRPr="00AE4261">
        <w:rPr>
          <w:sz w:val="28"/>
          <w:szCs w:val="28"/>
        </w:rPr>
        <w:t xml:space="preserve">. 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 xml:space="preserve">участие в оказании скорой медицинской помощи при состояниях, требующих срочного медицинского вмешательства; 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знание стандартов и алгоритмов оказания неотложной  помощи пациентам урологического профиля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знание  алгоритмов оказания неотложной помощи в ситуациях, угрожающих жизни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оказание специализированной медицинской помощи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аномалий почек, мочевого пузыря и уретры, половых органов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Лечение повреждений почек, мочеточников, внутр</w:t>
      </w:r>
      <w:proofErr w:type="gram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и-</w:t>
      </w:r>
      <w:proofErr w:type="gram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и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внебрюшинных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повреждений мочевого пузыря, разрывов и стриктур уретры, травм полового члена, мошонки и ее содержимого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Катетеризация мочевого пузыря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Бужирование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уретры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Надлобковая капиллярная пункция мочевого пузыря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Вскрытие и дренирование гнойников мошонки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Пункционная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цистостомия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эпицистостомия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Ушивание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разрыва мочевого пузыря, дренирование клетчатки таза по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lastRenderedPageBreak/>
        <w:t>Буяльском</w:t>
      </w:r>
      <w:proofErr w:type="gram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-</w:t>
      </w:r>
      <w:proofErr w:type="gram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Мак-Уортеру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при мочевых затеках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Вскрытие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паранефрального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абсцесса (гнойный паранефрит)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Уретеролитотомия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Пиелолитотомия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Нефростомия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,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декапсуляция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почки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Нефрэктомия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при разрыве почки, сморщенной почке, терминальном гидронефрозе</w:t>
      </w:r>
    </w:p>
    <w:p w:rsidR="00E776DB" w:rsidRPr="00AE4261" w:rsidRDefault="00E776DB" w:rsidP="00E776DB">
      <w:pPr>
        <w:pStyle w:val="a3"/>
        <w:numPr>
          <w:ilvl w:val="0"/>
          <w:numId w:val="5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Ушивание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почки при  разрыве</w:t>
      </w:r>
    </w:p>
    <w:p w:rsidR="00E776DB" w:rsidRPr="00AE4261" w:rsidRDefault="00E776DB" w:rsidP="0055179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E776DB" w:rsidRPr="00166531" w:rsidRDefault="00E776DB" w:rsidP="00E776DB">
      <w:pPr>
        <w:rPr>
          <w:sz w:val="28"/>
          <w:szCs w:val="28"/>
        </w:rPr>
      </w:pPr>
    </w:p>
    <w:p w:rsidR="00E776DB" w:rsidRPr="00166531" w:rsidRDefault="00E776DB" w:rsidP="00E776DB">
      <w:pPr>
        <w:suppressAutoHyphens/>
        <w:ind w:firstLine="709"/>
        <w:jc w:val="both"/>
        <w:rPr>
          <w:rFonts w:eastAsia="Calibri"/>
          <w:iCs/>
          <w:color w:val="000000"/>
          <w:spacing w:val="4"/>
          <w:sz w:val="28"/>
          <w:szCs w:val="28"/>
        </w:rPr>
      </w:pPr>
    </w:p>
    <w:p w:rsidR="00E776DB" w:rsidRPr="006C4FBD" w:rsidRDefault="00E776DB" w:rsidP="00E776D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после операций в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забрюшнном</w:t>
      </w:r>
      <w:proofErr w:type="spellEnd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 пространстве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 мочеточнике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ЛМС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мочевом пузыре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операций на почке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с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цистостомами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 xml:space="preserve">Реабилитация больных с </w:t>
      </w:r>
      <w:proofErr w:type="spellStart"/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нефростомами</w:t>
      </w:r>
      <w:proofErr w:type="spellEnd"/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Реабилитация больных после операции на органах мошонки</w:t>
      </w:r>
    </w:p>
    <w:p w:rsidR="00E776DB" w:rsidRPr="00AE4261" w:rsidRDefault="00E776DB" w:rsidP="00E776DB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AE4261">
        <w:rPr>
          <w:rFonts w:ascii="Times New Roman" w:hAnsi="Times New Roman"/>
          <w:sz w:val="28"/>
          <w:szCs w:val="28"/>
        </w:rPr>
        <w:t>проведение медицинской реабилитации и санаторно-курортного лечения</w:t>
      </w:r>
    </w:p>
    <w:p w:rsidR="00E776DB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776DB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776DB" w:rsidRPr="006C4FBD" w:rsidRDefault="00E776DB" w:rsidP="00E776D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E776DB" w:rsidRPr="0058386D" w:rsidRDefault="00E776DB" w:rsidP="00E776DB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Знание организации урологической помощи в стране, организации работы скорой и неотложной помощи</w:t>
      </w:r>
    </w:p>
    <w:p w:rsidR="00E776DB" w:rsidRPr="0058386D" w:rsidRDefault="00E776DB" w:rsidP="00E776DB">
      <w:pPr>
        <w:pStyle w:val="a3"/>
        <w:numPr>
          <w:ilvl w:val="0"/>
          <w:numId w:val="1"/>
        </w:numPr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Проведение анализа основных показателей деятельности лечебно-профилактического учреждения</w:t>
      </w:r>
    </w:p>
    <w:p w:rsidR="00E776DB" w:rsidRDefault="00E776DB" w:rsidP="00E776DB">
      <w:pPr>
        <w:pStyle w:val="a3"/>
        <w:numPr>
          <w:ilvl w:val="0"/>
          <w:numId w:val="1"/>
        </w:numPr>
        <w:suppressAutoHyphens/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58386D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Ведение медицинской документации, осуществление преемственности между лечебно-профилактическими учреждениями</w:t>
      </w:r>
    </w:p>
    <w:p w:rsidR="00E776DB" w:rsidRPr="00AE4261" w:rsidRDefault="00E776DB" w:rsidP="00E776DB">
      <w:pPr>
        <w:pStyle w:val="a3"/>
        <w:numPr>
          <w:ilvl w:val="0"/>
          <w:numId w:val="1"/>
        </w:numPr>
        <w:suppressAutoHyphens/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  <w:r w:rsidRPr="00AE4261"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  <w:t>Знание основ законодательства о здравоохранении и директивных документов, определяющих деятельность органов и учреждений здравоохранения</w:t>
      </w:r>
    </w:p>
    <w:p w:rsidR="00E776DB" w:rsidRPr="00AE4261" w:rsidRDefault="00E776DB" w:rsidP="00E776DB">
      <w:pPr>
        <w:pStyle w:val="a3"/>
        <w:suppressAutoHyphens/>
        <w:ind w:firstLine="0"/>
        <w:rPr>
          <w:rFonts w:ascii="Times New Roman" w:eastAsia="Calibri" w:hAnsi="Times New Roman"/>
          <w:iCs/>
          <w:color w:val="000000"/>
          <w:spacing w:val="4"/>
          <w:sz w:val="28"/>
          <w:szCs w:val="28"/>
        </w:rPr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</w:pPr>
    </w:p>
    <w:p w:rsidR="00E776DB" w:rsidRDefault="00E776DB" w:rsidP="00E776DB">
      <w:pPr>
        <w:suppressAutoHyphens/>
        <w:jc w:val="center"/>
        <w:rPr>
          <w:b/>
          <w:color w:val="000000"/>
          <w:sz w:val="28"/>
          <w:szCs w:val="28"/>
        </w:rPr>
      </w:pPr>
    </w:p>
    <w:p w:rsidR="00E776DB" w:rsidRDefault="00E776DB" w:rsidP="00E776DB">
      <w:pPr>
        <w:suppressAutoHyphens/>
        <w:jc w:val="center"/>
        <w:rPr>
          <w:b/>
          <w:color w:val="000000"/>
          <w:sz w:val="28"/>
          <w:szCs w:val="28"/>
        </w:rPr>
      </w:pPr>
    </w:p>
    <w:p w:rsidR="00E776DB" w:rsidRDefault="00E776DB" w:rsidP="00E776DB">
      <w:pPr>
        <w:suppressAutoHyphens/>
        <w:jc w:val="center"/>
        <w:rPr>
          <w:b/>
          <w:color w:val="000000"/>
          <w:sz w:val="28"/>
          <w:szCs w:val="28"/>
        </w:rPr>
      </w:pPr>
    </w:p>
    <w:p w:rsidR="00E776DB" w:rsidRDefault="00E776DB" w:rsidP="00E776DB">
      <w:pPr>
        <w:suppressAutoHyphens/>
        <w:jc w:val="center"/>
        <w:rPr>
          <w:b/>
          <w:color w:val="000000"/>
          <w:sz w:val="28"/>
          <w:szCs w:val="28"/>
        </w:rPr>
      </w:pPr>
    </w:p>
    <w:p w:rsidR="00E776DB" w:rsidRPr="006C4FBD" w:rsidRDefault="00E776DB" w:rsidP="00E776DB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E776DB" w:rsidRPr="006C4FBD" w:rsidRDefault="00E776DB" w:rsidP="00E776DB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"/>
        <w:tblW w:w="9999" w:type="dxa"/>
        <w:tblLayout w:type="fixed"/>
        <w:tblLook w:val="04A0"/>
      </w:tblPr>
      <w:tblGrid>
        <w:gridCol w:w="562"/>
        <w:gridCol w:w="3402"/>
        <w:gridCol w:w="3828"/>
        <w:gridCol w:w="2207"/>
      </w:tblGrid>
      <w:tr w:rsidR="00E776DB" w:rsidRPr="00150733" w:rsidTr="00970D87">
        <w:trPr>
          <w:tblHeader/>
        </w:trPr>
        <w:tc>
          <w:tcPr>
            <w:tcW w:w="562" w:type="dxa"/>
          </w:tcPr>
          <w:p w:rsidR="00E776DB" w:rsidRPr="00150733" w:rsidRDefault="00E776DB" w:rsidP="00970D87">
            <w:pPr>
              <w:ind w:firstLine="7"/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№</w:t>
            </w:r>
          </w:p>
        </w:tc>
        <w:tc>
          <w:tcPr>
            <w:tcW w:w="3402" w:type="dxa"/>
          </w:tcPr>
          <w:p w:rsidR="00E776DB" w:rsidRPr="00150733" w:rsidRDefault="00E776DB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:rsidR="00E776DB" w:rsidRPr="00150733" w:rsidRDefault="00E776DB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:rsidR="00E776DB" w:rsidRPr="00150733" w:rsidRDefault="00E776DB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E776DB" w:rsidRPr="00150733" w:rsidTr="000A0570">
        <w:trPr>
          <w:trHeight w:val="513"/>
        </w:trPr>
        <w:tc>
          <w:tcPr>
            <w:tcW w:w="562" w:type="dxa"/>
            <w:vMerge w:val="restart"/>
          </w:tcPr>
          <w:p w:rsidR="00E776DB" w:rsidRPr="00150733" w:rsidRDefault="00E776DB" w:rsidP="00970D87">
            <w:pPr>
              <w:ind w:firstLine="7"/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:rsidR="00E776DB" w:rsidRPr="00150733" w:rsidRDefault="00E776DB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ПК-5</w:t>
            </w:r>
            <w:r w:rsidRPr="00150733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0A0570" w:rsidRPr="00150733" w:rsidRDefault="000A0570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 xml:space="preserve">Знать: </w:t>
            </w:r>
            <w:r w:rsidR="002778B1" w:rsidRPr="00150733">
              <w:rPr>
                <w:color w:val="000000"/>
              </w:rPr>
              <w:t>основы диагностических алгоритмов при неотложных урологических состояниях</w:t>
            </w:r>
          </w:p>
          <w:p w:rsidR="00E776DB" w:rsidRPr="00150733" w:rsidRDefault="00E776DB" w:rsidP="00970D87">
            <w:pPr>
              <w:rPr>
                <w:rFonts w:eastAsia="Calibri"/>
                <w:iCs/>
                <w:color w:val="000000"/>
                <w:spacing w:val="4"/>
              </w:rPr>
            </w:pPr>
          </w:p>
        </w:tc>
        <w:tc>
          <w:tcPr>
            <w:tcW w:w="2207" w:type="dxa"/>
          </w:tcPr>
          <w:p w:rsidR="00E776DB" w:rsidRPr="00150733" w:rsidRDefault="00E776DB" w:rsidP="00970D87">
            <w:pPr>
              <w:jc w:val="both"/>
              <w:rPr>
                <w:color w:val="000000"/>
                <w:highlight w:val="red"/>
              </w:rPr>
            </w:pPr>
            <w:r w:rsidRPr="00150733">
              <w:rPr>
                <w:color w:val="000000"/>
              </w:rPr>
              <w:t>Практические задания пункта</w:t>
            </w:r>
            <w:r w:rsidR="002778B1" w:rsidRPr="00150733">
              <w:rPr>
                <w:color w:val="000000"/>
              </w:rPr>
              <w:t xml:space="preserve"> №1,2,5</w:t>
            </w:r>
          </w:p>
        </w:tc>
      </w:tr>
      <w:tr w:rsidR="000A0570" w:rsidRPr="00150733" w:rsidTr="00970D87">
        <w:trPr>
          <w:trHeight w:val="6555"/>
        </w:trPr>
        <w:tc>
          <w:tcPr>
            <w:tcW w:w="562" w:type="dxa"/>
            <w:vMerge/>
          </w:tcPr>
          <w:p w:rsidR="000A0570" w:rsidRPr="00150733" w:rsidRDefault="000A0570" w:rsidP="00970D8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0A0570" w:rsidRPr="00150733" w:rsidRDefault="000A0570" w:rsidP="00970D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:rsidR="000A0570" w:rsidRPr="00150733" w:rsidRDefault="000A0570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Уметь</w:t>
            </w:r>
          </w:p>
          <w:p w:rsidR="000A0570" w:rsidRPr="00150733" w:rsidRDefault="000A0570" w:rsidP="00970D87">
            <w:r w:rsidRPr="00150733">
              <w:t xml:space="preserve"> - вести неотложный урологический прием</w:t>
            </w:r>
          </w:p>
          <w:p w:rsidR="000A0570" w:rsidRPr="00150733" w:rsidRDefault="000A0570" w:rsidP="00970D87">
            <w:r w:rsidRPr="00150733">
              <w:t>- интерпретировать данные лабораторных и инструментальных методов исследования</w:t>
            </w:r>
          </w:p>
          <w:p w:rsidR="000A0570" w:rsidRPr="00150733" w:rsidRDefault="000A0570" w:rsidP="00970D87">
            <w:r w:rsidRPr="00150733">
              <w:t>- проводить дифференциальную диагностику неотложных урологических состояний</w:t>
            </w:r>
          </w:p>
          <w:p w:rsidR="000A0570" w:rsidRPr="00150733" w:rsidRDefault="000A0570" w:rsidP="00970D87">
            <w:pPr>
              <w:rPr>
                <w:rFonts w:eastAsia="Calibri"/>
                <w:iCs/>
                <w:color w:val="000000"/>
                <w:spacing w:val="4"/>
              </w:rPr>
            </w:pPr>
            <w:r w:rsidRPr="00150733">
              <w:t xml:space="preserve">- проводить анализ деятельности </w:t>
            </w:r>
            <w:r w:rsidRPr="00150733">
              <w:rPr>
                <w:rFonts w:eastAsia="Calibri"/>
                <w:iCs/>
                <w:color w:val="000000"/>
                <w:spacing w:val="4"/>
              </w:rPr>
              <w:t>лечебно-профилактического учреждения</w:t>
            </w:r>
          </w:p>
          <w:p w:rsidR="000A0570" w:rsidRPr="00150733" w:rsidRDefault="000A0570" w:rsidP="00970D87">
            <w:pPr>
              <w:rPr>
                <w:b/>
                <w:color w:val="000000"/>
              </w:rPr>
            </w:pPr>
            <w:r w:rsidRPr="00150733">
              <w:rPr>
                <w:rFonts w:eastAsia="Calibri"/>
                <w:iCs/>
                <w:color w:val="000000"/>
                <w:spacing w:val="4"/>
              </w:rPr>
              <w:t>- обозначить курс реабилитации пациентов после проведенного этапа экстренной и неотложной помощи</w:t>
            </w:r>
          </w:p>
        </w:tc>
        <w:tc>
          <w:tcPr>
            <w:tcW w:w="2207" w:type="dxa"/>
          </w:tcPr>
          <w:p w:rsidR="000A0570" w:rsidRPr="00150733" w:rsidRDefault="00150733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Практические задания пункта № 1,2,5</w:t>
            </w:r>
          </w:p>
        </w:tc>
      </w:tr>
      <w:tr w:rsidR="00E776DB" w:rsidRPr="00150733" w:rsidTr="00970D87">
        <w:tc>
          <w:tcPr>
            <w:tcW w:w="562" w:type="dxa"/>
            <w:vMerge/>
          </w:tcPr>
          <w:p w:rsidR="00E776DB" w:rsidRPr="00150733" w:rsidRDefault="00E776DB" w:rsidP="00970D8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E776DB" w:rsidRPr="00150733" w:rsidRDefault="00E776DB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Владеть</w:t>
            </w: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- тактикой ведения пациентов с неотложной урологической патологией</w:t>
            </w: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- алгоритмами обследования урологических пациентов при различных неотложных состояниях</w:t>
            </w:r>
          </w:p>
        </w:tc>
        <w:tc>
          <w:tcPr>
            <w:tcW w:w="2207" w:type="dxa"/>
          </w:tcPr>
          <w:p w:rsidR="00E776DB" w:rsidRPr="00150733" w:rsidRDefault="00E776DB" w:rsidP="00970D87">
            <w:pPr>
              <w:jc w:val="both"/>
              <w:rPr>
                <w:color w:val="000000"/>
                <w:highlight w:val="red"/>
              </w:rPr>
            </w:pPr>
            <w:r w:rsidRPr="00150733">
              <w:rPr>
                <w:color w:val="000000"/>
              </w:rPr>
              <w:t>Практические задания пункта № 1,2,5</w:t>
            </w:r>
          </w:p>
        </w:tc>
      </w:tr>
      <w:tr w:rsidR="00E776DB" w:rsidRPr="00150733" w:rsidTr="000A0570">
        <w:trPr>
          <w:trHeight w:val="1260"/>
        </w:trPr>
        <w:tc>
          <w:tcPr>
            <w:tcW w:w="562" w:type="dxa"/>
            <w:vMerge w:val="restart"/>
          </w:tcPr>
          <w:p w:rsidR="00E776DB" w:rsidRPr="00150733" w:rsidRDefault="00E776DB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:rsidR="00E776DB" w:rsidRPr="00150733" w:rsidRDefault="00E776DB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ПК-6</w:t>
            </w:r>
            <w:r w:rsidRPr="00150733">
              <w:rPr>
                <w:color w:val="000000"/>
              </w:rPr>
              <w:t>: готовность к ведению и лечению пациентов, нуждающихся в оказании урологической медицинской помощи.</w:t>
            </w:r>
          </w:p>
        </w:tc>
        <w:tc>
          <w:tcPr>
            <w:tcW w:w="3828" w:type="dxa"/>
          </w:tcPr>
          <w:p w:rsidR="000A0570" w:rsidRPr="00150733" w:rsidRDefault="000A0570" w:rsidP="000A0570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Знать:</w:t>
            </w:r>
            <w:r w:rsidRPr="00150733">
              <w:rPr>
                <w:color w:val="000000"/>
              </w:rPr>
              <w:t xml:space="preserve"> основы детской урологической помощи</w:t>
            </w:r>
          </w:p>
          <w:p w:rsidR="000A0570" w:rsidRPr="00150733" w:rsidRDefault="000A0570" w:rsidP="00970D87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</w:rPr>
            </w:pPr>
          </w:p>
          <w:p w:rsidR="000A0570" w:rsidRPr="00150733" w:rsidRDefault="000A0570" w:rsidP="00970D87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  <w:b/>
              </w:rPr>
            </w:pPr>
          </w:p>
          <w:p w:rsidR="00E776DB" w:rsidRPr="00150733" w:rsidRDefault="00E776DB" w:rsidP="00970D87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207" w:type="dxa"/>
          </w:tcPr>
          <w:p w:rsidR="000A0570" w:rsidRPr="00150733" w:rsidRDefault="000A0570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Практические задания пунктов № 3, 4</w:t>
            </w:r>
          </w:p>
          <w:p w:rsidR="00E776DB" w:rsidRPr="00150733" w:rsidRDefault="00E776DB" w:rsidP="00970D87">
            <w:pPr>
              <w:jc w:val="both"/>
              <w:rPr>
                <w:color w:val="000000"/>
                <w:highlight w:val="red"/>
              </w:rPr>
            </w:pPr>
          </w:p>
        </w:tc>
      </w:tr>
      <w:tr w:rsidR="000A0570" w:rsidRPr="00150733" w:rsidTr="00970D87">
        <w:trPr>
          <w:trHeight w:val="1815"/>
        </w:trPr>
        <w:tc>
          <w:tcPr>
            <w:tcW w:w="562" w:type="dxa"/>
            <w:vMerge/>
          </w:tcPr>
          <w:p w:rsidR="000A0570" w:rsidRPr="00150733" w:rsidRDefault="000A0570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0A0570" w:rsidRPr="00150733" w:rsidRDefault="000A0570" w:rsidP="00970D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:rsidR="000A0570" w:rsidRPr="00150733" w:rsidRDefault="000A0570" w:rsidP="00970D87">
            <w:pPr>
              <w:tabs>
                <w:tab w:val="left" w:pos="2520"/>
              </w:tabs>
              <w:suppressAutoHyphens/>
              <w:jc w:val="both"/>
              <w:rPr>
                <w:rFonts w:eastAsia="Calibri"/>
              </w:rPr>
            </w:pPr>
            <w:r w:rsidRPr="00150733">
              <w:rPr>
                <w:rFonts w:eastAsia="Calibri"/>
                <w:b/>
              </w:rPr>
              <w:t>Уметь:</w:t>
            </w:r>
            <w:r w:rsidRPr="00150733">
              <w:rPr>
                <w:rFonts w:eastAsia="Calibri"/>
              </w:rPr>
              <w:t xml:space="preserve"> </w:t>
            </w:r>
          </w:p>
          <w:p w:rsidR="000A0570" w:rsidRPr="00150733" w:rsidRDefault="000A0570" w:rsidP="00970D87">
            <w:r w:rsidRPr="00150733">
              <w:t xml:space="preserve">- участвовать в экстренных урологических операциях </w:t>
            </w:r>
          </w:p>
          <w:p w:rsidR="000A0570" w:rsidRPr="00150733" w:rsidRDefault="000A0570" w:rsidP="00970D87">
            <w:pPr>
              <w:tabs>
                <w:tab w:val="left" w:pos="2520"/>
              </w:tabs>
              <w:suppressAutoHyphens/>
              <w:jc w:val="both"/>
              <w:rPr>
                <w:b/>
                <w:color w:val="000000"/>
              </w:rPr>
            </w:pPr>
            <w:r w:rsidRPr="00150733">
              <w:t>- уметь вести неотложный урологический прием</w:t>
            </w:r>
          </w:p>
        </w:tc>
        <w:tc>
          <w:tcPr>
            <w:tcW w:w="2207" w:type="dxa"/>
          </w:tcPr>
          <w:p w:rsidR="000A0570" w:rsidRPr="00150733" w:rsidRDefault="000A0570" w:rsidP="00970D87">
            <w:pPr>
              <w:jc w:val="both"/>
              <w:rPr>
                <w:color w:val="000000"/>
              </w:rPr>
            </w:pPr>
          </w:p>
          <w:p w:rsidR="000A0570" w:rsidRPr="00150733" w:rsidRDefault="000A0570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Практические задания пунктов № 3, 4</w:t>
            </w:r>
          </w:p>
        </w:tc>
      </w:tr>
      <w:tr w:rsidR="00E776DB" w:rsidRPr="00150733" w:rsidTr="00970D87">
        <w:tc>
          <w:tcPr>
            <w:tcW w:w="562" w:type="dxa"/>
            <w:vMerge/>
          </w:tcPr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E776DB" w:rsidRPr="00150733" w:rsidRDefault="00E776DB" w:rsidP="00970D8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E776DB" w:rsidRPr="00150733" w:rsidRDefault="00E776DB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Владеть</w:t>
            </w:r>
          </w:p>
          <w:p w:rsidR="00E776DB" w:rsidRPr="00150733" w:rsidRDefault="00E776DB" w:rsidP="00970D87">
            <w:pPr>
              <w:shd w:val="clear" w:color="auto" w:fill="FFFFFF"/>
            </w:pPr>
            <w:r w:rsidRPr="00150733">
              <w:t>- владеть тактикой катетеризации мочевого пузыря, мочеточника</w:t>
            </w:r>
          </w:p>
          <w:p w:rsidR="00E776DB" w:rsidRPr="00150733" w:rsidRDefault="00E776DB" w:rsidP="00970D87">
            <w:pPr>
              <w:shd w:val="clear" w:color="auto" w:fill="FFFFFF"/>
            </w:pPr>
            <w:r w:rsidRPr="00150733">
              <w:t xml:space="preserve">- владеть тактикой </w:t>
            </w:r>
            <w:proofErr w:type="spellStart"/>
            <w:r w:rsidRPr="00150733">
              <w:t>цистоскопического</w:t>
            </w:r>
            <w:proofErr w:type="spellEnd"/>
            <w:r w:rsidRPr="00150733">
              <w:t xml:space="preserve"> исследования</w:t>
            </w:r>
          </w:p>
          <w:p w:rsidR="00E776DB" w:rsidRPr="00150733" w:rsidRDefault="00E776DB" w:rsidP="00970D87">
            <w:pPr>
              <w:shd w:val="clear" w:color="auto" w:fill="FFFFFF"/>
            </w:pPr>
            <w:r w:rsidRPr="00150733">
              <w:t>- владеть тактикой ведения пациентов в раннем послеоперационном периоде</w:t>
            </w:r>
          </w:p>
          <w:p w:rsidR="00E776DB" w:rsidRPr="00150733" w:rsidRDefault="00E776DB" w:rsidP="00970D87">
            <w:pPr>
              <w:shd w:val="clear" w:color="auto" w:fill="FFFFFF"/>
            </w:pPr>
            <w:r w:rsidRPr="00150733">
              <w:t>- владеть тактикой оказания первой помощи при почечной колике</w:t>
            </w:r>
          </w:p>
          <w:p w:rsidR="00E776DB" w:rsidRPr="00150733" w:rsidRDefault="00E776DB" w:rsidP="00970D87">
            <w:r w:rsidRPr="00150733">
              <w:t>- владеть тактикой оказания первой помощи при ОЗМ</w:t>
            </w:r>
          </w:p>
          <w:p w:rsidR="00E776DB" w:rsidRPr="00150733" w:rsidRDefault="00E776DB" w:rsidP="00970D87">
            <w:r w:rsidRPr="00150733">
              <w:t>- владеть тактикой оказания первой помощи при повреждениях органов мочеполовой системы</w:t>
            </w:r>
          </w:p>
          <w:p w:rsidR="00E776DB" w:rsidRPr="00150733" w:rsidRDefault="00E776DB" w:rsidP="00970D87">
            <w:r w:rsidRPr="00150733">
              <w:t xml:space="preserve">- владеть тактикой оказания первой помощи при </w:t>
            </w:r>
            <w:proofErr w:type="spellStart"/>
            <w:r w:rsidRPr="00150733">
              <w:t>постренальной</w:t>
            </w:r>
            <w:proofErr w:type="spellEnd"/>
            <w:r w:rsidRPr="00150733">
              <w:t xml:space="preserve"> анурии</w:t>
            </w:r>
          </w:p>
          <w:p w:rsidR="00E776DB" w:rsidRPr="00150733" w:rsidRDefault="00E776DB" w:rsidP="00970D87">
            <w:pPr>
              <w:rPr>
                <w:color w:val="000000"/>
              </w:rPr>
            </w:pPr>
          </w:p>
          <w:p w:rsidR="00E776DB" w:rsidRPr="00150733" w:rsidRDefault="00E776DB" w:rsidP="00970D87">
            <w:pPr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:rsidR="00E776DB" w:rsidRPr="00150733" w:rsidRDefault="00E776DB" w:rsidP="00970D87">
            <w:pPr>
              <w:jc w:val="both"/>
              <w:rPr>
                <w:color w:val="000000"/>
                <w:highlight w:val="red"/>
              </w:rPr>
            </w:pPr>
            <w:r w:rsidRPr="00150733">
              <w:rPr>
                <w:color w:val="000000"/>
              </w:rPr>
              <w:t>Практические задания пунктов № 3, 4</w:t>
            </w:r>
          </w:p>
        </w:tc>
      </w:tr>
      <w:tr w:rsidR="00D84AAC" w:rsidRPr="00150733" w:rsidTr="00D84AAC">
        <w:trPr>
          <w:trHeight w:val="150"/>
        </w:trPr>
        <w:tc>
          <w:tcPr>
            <w:tcW w:w="562" w:type="dxa"/>
            <w:vMerge w:val="restart"/>
          </w:tcPr>
          <w:p w:rsidR="00D84AAC" w:rsidRPr="00150733" w:rsidRDefault="00532551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</w:tcPr>
          <w:p w:rsidR="00D84AAC" w:rsidRPr="00150733" w:rsidRDefault="00D84AAC" w:rsidP="002778B1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  <w:shd w:val="clear" w:color="auto" w:fill="FFFFFF"/>
              </w:rPr>
              <w:t>ПК-7</w:t>
            </w:r>
            <w:r w:rsidRPr="00150733">
              <w:rPr>
                <w:color w:val="000000"/>
                <w:shd w:val="clear" w:color="auto" w:fill="FFFFFF"/>
              </w:rPr>
              <w:t>: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:rsidR="00D84AAC" w:rsidRPr="00150733" w:rsidRDefault="00D84AAC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Знать:</w:t>
            </w:r>
            <w:r w:rsidRPr="00150733">
              <w:rPr>
                <w:color w:val="000000"/>
              </w:rPr>
              <w:t xml:space="preserve"> вопросы организации урологической службы в чрезвычайных ситуациях</w:t>
            </w:r>
          </w:p>
          <w:p w:rsidR="00D84AAC" w:rsidRPr="00150733" w:rsidRDefault="00D84AAC" w:rsidP="00970D87">
            <w:pPr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:rsidR="00D84AAC" w:rsidRPr="00150733" w:rsidRDefault="00150733" w:rsidP="00970D87">
            <w:pPr>
              <w:jc w:val="both"/>
              <w:rPr>
                <w:color w:val="000000"/>
              </w:rPr>
            </w:pPr>
            <w:r w:rsidRPr="00150733">
              <w:rPr>
                <w:color w:val="000000"/>
              </w:rPr>
              <w:t>Практические задания пункта №</w:t>
            </w:r>
            <w:r>
              <w:rPr>
                <w:color w:val="000000"/>
              </w:rPr>
              <w:t xml:space="preserve"> 2,3</w:t>
            </w:r>
          </w:p>
        </w:tc>
      </w:tr>
      <w:tr w:rsidR="00150733" w:rsidRPr="00150733" w:rsidTr="00D84AAC">
        <w:trPr>
          <w:trHeight w:val="1095"/>
        </w:trPr>
        <w:tc>
          <w:tcPr>
            <w:tcW w:w="562" w:type="dxa"/>
            <w:vMerge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50733" w:rsidRPr="00150733" w:rsidRDefault="00150733" w:rsidP="002778B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Уметь:</w:t>
            </w:r>
            <w:r w:rsidRPr="00150733">
              <w:rPr>
                <w:color w:val="000000"/>
              </w:rPr>
              <w:t xml:space="preserve"> организовать ликвидацию чрезвычайных ситуаций</w:t>
            </w:r>
          </w:p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:rsidR="00150733" w:rsidRDefault="00150733">
            <w:r w:rsidRPr="0097340D">
              <w:rPr>
                <w:color w:val="000000"/>
              </w:rPr>
              <w:t>Практические задания пункта № 2,3</w:t>
            </w:r>
          </w:p>
        </w:tc>
      </w:tr>
      <w:tr w:rsidR="00150733" w:rsidRPr="00150733" w:rsidTr="00970D87">
        <w:trPr>
          <w:trHeight w:val="1635"/>
        </w:trPr>
        <w:tc>
          <w:tcPr>
            <w:tcW w:w="562" w:type="dxa"/>
            <w:vMerge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50733" w:rsidRPr="00150733" w:rsidRDefault="00150733" w:rsidP="002778B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  <w:r w:rsidRPr="00150733">
              <w:rPr>
                <w:b/>
                <w:color w:val="000000"/>
              </w:rPr>
              <w:t>Владеть:</w:t>
            </w:r>
            <w:r w:rsidRPr="00150733">
              <w:rPr>
                <w:color w:val="000000"/>
              </w:rPr>
              <w:t xml:space="preserve"> навыками планирования и организации мероприятий при ЧС</w:t>
            </w:r>
          </w:p>
        </w:tc>
        <w:tc>
          <w:tcPr>
            <w:tcW w:w="2207" w:type="dxa"/>
          </w:tcPr>
          <w:p w:rsidR="00150733" w:rsidRDefault="00150733">
            <w:r w:rsidRPr="0097340D">
              <w:rPr>
                <w:color w:val="000000"/>
              </w:rPr>
              <w:t>Практические задания пункта № 2,3</w:t>
            </w:r>
          </w:p>
        </w:tc>
      </w:tr>
      <w:tr w:rsidR="00150733" w:rsidRPr="00150733" w:rsidTr="00532551">
        <w:trPr>
          <w:trHeight w:val="3600"/>
        </w:trPr>
        <w:tc>
          <w:tcPr>
            <w:tcW w:w="562" w:type="dxa"/>
            <w:vMerge w:val="restart"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150733" w:rsidRPr="00150733" w:rsidRDefault="00150733" w:rsidP="002778B1">
            <w:pPr>
              <w:jc w:val="both"/>
              <w:rPr>
                <w:color w:val="000000"/>
                <w:shd w:val="clear" w:color="auto" w:fill="FFFFFF"/>
              </w:rPr>
            </w:pPr>
            <w:r w:rsidRPr="00150733">
              <w:rPr>
                <w:color w:val="000000"/>
                <w:shd w:val="clear" w:color="auto" w:fill="FFFFFF"/>
              </w:rPr>
              <w:t>ПК-12: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828" w:type="dxa"/>
          </w:tcPr>
          <w:p w:rsidR="00150733" w:rsidRPr="00150733" w:rsidRDefault="00150733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-</w:t>
            </w:r>
            <w:r w:rsidRPr="00150733">
              <w:t xml:space="preserve"> </w:t>
            </w:r>
            <w:r w:rsidRPr="00150733">
              <w:rPr>
                <w:b/>
                <w:color w:val="000000"/>
              </w:rPr>
              <w:t xml:space="preserve">принципы профилактики особо опасных и карантинных инфекций; </w:t>
            </w:r>
            <w:proofErr w:type="gramStart"/>
            <w:r w:rsidRPr="00150733">
              <w:rPr>
                <w:b/>
                <w:color w:val="000000"/>
              </w:rPr>
              <w:t>-в</w:t>
            </w:r>
            <w:proofErr w:type="gramEnd"/>
            <w:r w:rsidRPr="00150733">
              <w:rPr>
                <w:b/>
                <w:color w:val="000000"/>
              </w:rPr>
              <w:t>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07" w:type="dxa"/>
          </w:tcPr>
          <w:p w:rsidR="00150733" w:rsidRDefault="00150733">
            <w:r w:rsidRPr="00B65C5D">
              <w:rPr>
                <w:color w:val="000000"/>
              </w:rPr>
              <w:t>Практические задания пункта № 2,3</w:t>
            </w:r>
          </w:p>
        </w:tc>
      </w:tr>
      <w:tr w:rsidR="00150733" w:rsidRPr="00150733" w:rsidTr="00532551">
        <w:trPr>
          <w:trHeight w:val="1305"/>
        </w:trPr>
        <w:tc>
          <w:tcPr>
            <w:tcW w:w="562" w:type="dxa"/>
            <w:vMerge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50733" w:rsidRPr="00150733" w:rsidRDefault="00150733" w:rsidP="002778B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</w:tcPr>
          <w:p w:rsidR="00150733" w:rsidRPr="00150733" w:rsidRDefault="00150733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- планировать работу по профилактике и борьбе с инфекционными болезнями в условиях ЧС</w:t>
            </w:r>
          </w:p>
        </w:tc>
        <w:tc>
          <w:tcPr>
            <w:tcW w:w="2207" w:type="dxa"/>
          </w:tcPr>
          <w:p w:rsidR="00150733" w:rsidRDefault="00150733">
            <w:r w:rsidRPr="00B65C5D">
              <w:rPr>
                <w:color w:val="000000"/>
              </w:rPr>
              <w:t>Практические задания пункта № 2,3</w:t>
            </w:r>
          </w:p>
        </w:tc>
      </w:tr>
      <w:tr w:rsidR="00150733" w:rsidRPr="00150733" w:rsidTr="00970D87">
        <w:trPr>
          <w:trHeight w:val="934"/>
        </w:trPr>
        <w:tc>
          <w:tcPr>
            <w:tcW w:w="562" w:type="dxa"/>
            <w:vMerge/>
          </w:tcPr>
          <w:p w:rsidR="00150733" w:rsidRPr="00150733" w:rsidRDefault="00150733" w:rsidP="00970D8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50733" w:rsidRPr="00150733" w:rsidRDefault="00150733" w:rsidP="002778B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</w:tcPr>
          <w:p w:rsidR="00150733" w:rsidRPr="00150733" w:rsidRDefault="00150733" w:rsidP="00970D87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-навыками планирования и организации мероприятий при ЧС</w:t>
            </w:r>
          </w:p>
        </w:tc>
        <w:tc>
          <w:tcPr>
            <w:tcW w:w="2207" w:type="dxa"/>
          </w:tcPr>
          <w:p w:rsidR="00150733" w:rsidRDefault="00150733">
            <w:r w:rsidRPr="00B65C5D">
              <w:rPr>
                <w:color w:val="000000"/>
              </w:rPr>
              <w:t>Практические задания пункта № 2,3</w:t>
            </w:r>
          </w:p>
        </w:tc>
      </w:tr>
    </w:tbl>
    <w:p w:rsidR="00E776DB" w:rsidRPr="005E32E5" w:rsidRDefault="00E776DB" w:rsidP="00E776DB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776DB" w:rsidRDefault="00E776DB" w:rsidP="00E776DB"/>
    <w:p w:rsidR="008D0116" w:rsidRDefault="008D0116"/>
    <w:sectPr w:rsidR="008D011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14" w:rsidRDefault="008F4914" w:rsidP="00DF272E">
      <w:r>
        <w:separator/>
      </w:r>
    </w:p>
  </w:endnote>
  <w:endnote w:type="continuationSeparator" w:id="0">
    <w:p w:rsidR="008F4914" w:rsidRDefault="008F4914" w:rsidP="00DF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824B88" w:rsidRDefault="00C27BDF">
        <w:pPr>
          <w:pStyle w:val="a4"/>
          <w:jc w:val="right"/>
        </w:pPr>
        <w:r>
          <w:fldChar w:fldCharType="begin"/>
        </w:r>
        <w:r w:rsidR="00E776DB">
          <w:instrText>PAGE   \* MERGEFORMAT</w:instrText>
        </w:r>
        <w:r>
          <w:fldChar w:fldCharType="separate"/>
        </w:r>
        <w:r w:rsidR="00150733">
          <w:rPr>
            <w:noProof/>
          </w:rPr>
          <w:t>8</w:t>
        </w:r>
        <w:r>
          <w:fldChar w:fldCharType="end"/>
        </w:r>
      </w:p>
    </w:sdtContent>
  </w:sdt>
  <w:p w:rsidR="00824B88" w:rsidRDefault="008F49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14" w:rsidRDefault="008F4914" w:rsidP="00DF272E">
      <w:r>
        <w:separator/>
      </w:r>
    </w:p>
  </w:footnote>
  <w:footnote w:type="continuationSeparator" w:id="0">
    <w:p w:rsidR="008F4914" w:rsidRDefault="008F4914" w:rsidP="00DF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5EA"/>
    <w:multiLevelType w:val="hybridMultilevel"/>
    <w:tmpl w:val="27BCC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0647C8"/>
    <w:multiLevelType w:val="hybridMultilevel"/>
    <w:tmpl w:val="0FD6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2E06"/>
    <w:multiLevelType w:val="hybridMultilevel"/>
    <w:tmpl w:val="A76ED5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25C23"/>
    <w:multiLevelType w:val="hybridMultilevel"/>
    <w:tmpl w:val="C460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C3481"/>
    <w:multiLevelType w:val="hybridMultilevel"/>
    <w:tmpl w:val="E910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6DB"/>
    <w:rsid w:val="000A0570"/>
    <w:rsid w:val="00150733"/>
    <w:rsid w:val="002778B1"/>
    <w:rsid w:val="00532551"/>
    <w:rsid w:val="00551797"/>
    <w:rsid w:val="008B3483"/>
    <w:rsid w:val="008D0116"/>
    <w:rsid w:val="008F4914"/>
    <w:rsid w:val="00C27BDF"/>
    <w:rsid w:val="00D84AAC"/>
    <w:rsid w:val="00DF272E"/>
    <w:rsid w:val="00E7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76D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E776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76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7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4000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2019-10-12T11:51:00Z</dcterms:created>
  <dcterms:modified xsi:type="dcterms:W3CDTF">2019-10-27T11:25:00Z</dcterms:modified>
</cp:coreProperties>
</file>