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высшего образования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0F71" w:rsidRDefault="00A30F71" w:rsidP="00A30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F71" w:rsidRDefault="00A30F71" w:rsidP="00A30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30F71" w:rsidRDefault="00A30F71" w:rsidP="00A30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30F71" w:rsidRDefault="00A30F71" w:rsidP="00A30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«Профилактика стоматологических заболеваний»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D62" w:rsidRPr="0069106A" w:rsidRDefault="00DD62FF" w:rsidP="00646D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646D62" w:rsidRPr="0069106A" w:rsidRDefault="00646D62" w:rsidP="00646D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31.08.76 Стоматология детская</w:t>
      </w:r>
    </w:p>
    <w:p w:rsidR="00DD62FF" w:rsidRPr="0069106A" w:rsidRDefault="00DD62FF" w:rsidP="00646D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proofErr w:type="gramStart"/>
      <w:r w:rsidRPr="0069106A">
        <w:rPr>
          <w:rFonts w:ascii="Times New Roman" w:hAnsi="Times New Roman"/>
          <w:sz w:val="28"/>
          <w:szCs w:val="28"/>
        </w:rPr>
        <w:t>–п</w:t>
      </w:r>
      <w:proofErr w:type="gramEnd"/>
      <w:r w:rsidRPr="0069106A">
        <w:rPr>
          <w:rFonts w:ascii="Times New Roman" w:hAnsi="Times New Roman"/>
          <w:sz w:val="28"/>
          <w:szCs w:val="28"/>
        </w:rPr>
        <w:t xml:space="preserve">рограммы подготовки кадров высшей квалификации в ординатуре по специальности </w:t>
      </w:r>
      <w:r w:rsidR="00646D62" w:rsidRPr="0069106A">
        <w:rPr>
          <w:rFonts w:ascii="Times New Roman" w:hAnsi="Times New Roman"/>
          <w:sz w:val="28"/>
          <w:szCs w:val="28"/>
        </w:rPr>
        <w:t>31.08.76 Стоматология детская</w:t>
      </w:r>
      <w:r w:rsidRPr="0069106A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69106A">
        <w:rPr>
          <w:rFonts w:ascii="Times New Roman" w:hAnsi="Times New Roman"/>
          <w:sz w:val="28"/>
          <w:szCs w:val="28"/>
        </w:rPr>
        <w:t>ОрГМУ</w:t>
      </w:r>
      <w:proofErr w:type="spellEnd"/>
      <w:r w:rsidRPr="0069106A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протокол № 11 от «22»</w:t>
      </w:r>
      <w:r w:rsidR="00646D62" w:rsidRPr="0069106A">
        <w:rPr>
          <w:rFonts w:ascii="Times New Roman" w:hAnsi="Times New Roman"/>
          <w:sz w:val="28"/>
          <w:szCs w:val="28"/>
        </w:rPr>
        <w:t xml:space="preserve"> </w:t>
      </w:r>
      <w:r w:rsidRPr="0069106A">
        <w:rPr>
          <w:rFonts w:ascii="Times New Roman" w:hAnsi="Times New Roman"/>
          <w:sz w:val="28"/>
          <w:szCs w:val="28"/>
        </w:rPr>
        <w:t>июня 2018 г.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4C12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Оренбург</w:t>
      </w:r>
    </w:p>
    <w:p w:rsidR="00DD62FF" w:rsidRPr="0069106A" w:rsidRDefault="00DD62FF" w:rsidP="00F229C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FD4C12" w:rsidRPr="0069106A" w:rsidRDefault="00FD4C12" w:rsidP="00F229C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E72595" w:rsidRPr="0069106A" w:rsidRDefault="00616B40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1.</w:t>
      </w:r>
      <w:r w:rsidR="00E72595" w:rsidRPr="0069106A">
        <w:rPr>
          <w:rFonts w:ascii="Times New Roman" w:hAnsi="Times New Roman"/>
          <w:b/>
          <w:color w:val="000000"/>
          <w:szCs w:val="28"/>
        </w:rPr>
        <w:t xml:space="preserve"> Методические рекомендации к лекционному курсу</w:t>
      </w:r>
    </w:p>
    <w:p w:rsidR="000F6818" w:rsidRPr="0069106A" w:rsidRDefault="000F6818" w:rsidP="00F229C7">
      <w:pPr>
        <w:contextualSpacing/>
        <w:jc w:val="center"/>
        <w:rPr>
          <w:rFonts w:ascii="Times New Roman" w:hAnsi="Times New Roman"/>
          <w:b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lastRenderedPageBreak/>
        <w:t xml:space="preserve">Модуль 1. </w:t>
      </w:r>
      <w:r w:rsidRPr="0069106A">
        <w:rPr>
          <w:rFonts w:ascii="Times New Roman" w:hAnsi="Times New Roman"/>
          <w:b/>
          <w:szCs w:val="28"/>
        </w:rPr>
        <w:t>Профилактика стоматологических заболеваний</w:t>
      </w:r>
    </w:p>
    <w:p w:rsidR="000F6818" w:rsidRPr="0069106A" w:rsidRDefault="000F6818" w:rsidP="00F229C7">
      <w:pPr>
        <w:ind w:firstLine="709"/>
        <w:contextualSpacing/>
        <w:jc w:val="center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Лекция №1.</w:t>
      </w:r>
    </w:p>
    <w:p w:rsidR="00DD62FF" w:rsidRPr="0069106A" w:rsidRDefault="000F6818" w:rsidP="00F229C7">
      <w:pPr>
        <w:contextualSpacing/>
        <w:jc w:val="both"/>
        <w:rPr>
          <w:rFonts w:ascii="Times New Roman" w:hAnsi="Times New Roman"/>
          <w:b/>
          <w:i/>
          <w:color w:val="000000"/>
          <w:spacing w:val="-1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Тема:</w:t>
      </w:r>
      <w:r w:rsidR="00DD62FF" w:rsidRPr="0069106A">
        <w:rPr>
          <w:rFonts w:ascii="Times New Roman" w:hAnsi="Times New Roman"/>
          <w:b/>
          <w:color w:val="000000"/>
          <w:spacing w:val="-1"/>
          <w:szCs w:val="28"/>
        </w:rPr>
        <w:t xml:space="preserve"> Методы коммунальной и индивидуальной профилактики кариеса. </w:t>
      </w:r>
    </w:p>
    <w:p w:rsidR="00F229C7" w:rsidRPr="0069106A" w:rsidRDefault="00F229C7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  <w:u w:val="single"/>
        </w:rPr>
      </w:pP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  <w:u w:val="single"/>
        </w:rPr>
        <w:t>Цель: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 закрепление у студентов основных представлений о коммунальной и индивидуальной профилактике кариеса.</w:t>
      </w:r>
    </w:p>
    <w:p w:rsidR="00F229C7" w:rsidRPr="0069106A" w:rsidRDefault="00F229C7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  <w:u w:val="single"/>
        </w:rPr>
      </w:pP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  <w:u w:val="single"/>
        </w:rPr>
        <w:t>Аннотация лекции: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 </w:t>
      </w: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</w:rPr>
        <w:t>Понятие профилактики, общие факторы риска развития стоматологических заболеваний: факторы внешней среды, общесоматические, стоматологические.  Общие методы профилактики кариеса: здоровый образ жизни, закаливание, сбалансированное питание, стоматологическое просвещение, гигиеническое воспитание населения, диспансеризация. Антенатальная и постнатальная профилактика кариеса.  Методы проведения профилактики кариеса: коммунальный, групповой, индивидуальный. Этиотропная профилактика кариеса: а)</w:t>
      </w:r>
      <w:r w:rsidRPr="0069106A">
        <w:rPr>
          <w:rFonts w:ascii="Times New Roman" w:hAnsi="Times New Roman"/>
          <w:color w:val="000000"/>
          <w:spacing w:val="-1"/>
          <w:szCs w:val="28"/>
        </w:rPr>
        <w:tab/>
        <w:t xml:space="preserve">воздействие на микрофлору полости рта, направленную на снижение её количества </w:t>
      </w:r>
      <w:r w:rsidRPr="0069106A">
        <w:rPr>
          <w:rFonts w:ascii="Times New Roman" w:hAnsi="Times New Roman"/>
          <w:b/>
          <w:bCs/>
          <w:color w:val="000000"/>
          <w:spacing w:val="-1"/>
          <w:szCs w:val="28"/>
        </w:rPr>
        <w:t xml:space="preserve">и </w:t>
      </w:r>
      <w:r w:rsidRPr="0069106A">
        <w:rPr>
          <w:rFonts w:ascii="Times New Roman" w:hAnsi="Times New Roman"/>
          <w:color w:val="000000"/>
          <w:spacing w:val="-1"/>
          <w:szCs w:val="28"/>
        </w:rPr>
        <w:t>изменение её качественного состава, б)</w:t>
      </w:r>
      <w:r w:rsidRPr="0069106A">
        <w:rPr>
          <w:rFonts w:ascii="Times New Roman" w:hAnsi="Times New Roman"/>
          <w:color w:val="000000"/>
          <w:spacing w:val="-1"/>
          <w:szCs w:val="28"/>
        </w:rPr>
        <w:tab/>
        <w:t>устранение продуктов жизнедеятельности микрофлоры — мягкого зуб</w:t>
      </w:r>
      <w:r w:rsidRPr="0069106A">
        <w:rPr>
          <w:rFonts w:ascii="Times New Roman" w:hAnsi="Times New Roman"/>
          <w:color w:val="000000"/>
          <w:spacing w:val="-1"/>
          <w:szCs w:val="28"/>
        </w:rPr>
        <w:softHyphen/>
        <w:t xml:space="preserve">ного налета, в) профессиональную гигиену полости рта, 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г) улучшение </w:t>
      </w:r>
      <w:r w:rsidRPr="0069106A">
        <w:rPr>
          <w:rFonts w:ascii="Times New Roman" w:hAnsi="Times New Roman"/>
          <w:color w:val="000000"/>
          <w:spacing w:val="-1"/>
          <w:szCs w:val="28"/>
        </w:rPr>
        <w:t>самоочищения полости рта. Эф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фективность </w:t>
      </w:r>
      <w:r w:rsidRPr="0069106A">
        <w:rPr>
          <w:rFonts w:ascii="Times New Roman" w:hAnsi="Times New Roman"/>
          <w:color w:val="000000"/>
          <w:spacing w:val="-1"/>
          <w:szCs w:val="28"/>
        </w:rPr>
        <w:t>этиологической профилактики достигает 70 — 100%. Патогенетическая профилактика направлена на повышение резистент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ности 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организма 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и 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зубов к действию </w:t>
      </w:r>
      <w:proofErr w:type="spellStart"/>
      <w:r w:rsidRPr="0069106A">
        <w:rPr>
          <w:rFonts w:ascii="Times New Roman" w:hAnsi="Times New Roman"/>
          <w:bCs/>
          <w:color w:val="000000"/>
          <w:spacing w:val="-1"/>
          <w:szCs w:val="28"/>
        </w:rPr>
        <w:t>кариесогенных</w:t>
      </w:r>
      <w:proofErr w:type="spellEnd"/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 </w:t>
      </w:r>
      <w:r w:rsidRPr="0069106A">
        <w:rPr>
          <w:rFonts w:ascii="Times New Roman" w:hAnsi="Times New Roman"/>
          <w:color w:val="000000"/>
          <w:spacing w:val="-1"/>
          <w:szCs w:val="28"/>
        </w:rPr>
        <w:t>факторов.</w:t>
      </w: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</w:rPr>
        <w:t>A) Обеспечение формирования полноценной эмали в период формирова</w:t>
      </w:r>
      <w:r w:rsidRPr="0069106A">
        <w:rPr>
          <w:rFonts w:ascii="Times New Roman" w:hAnsi="Times New Roman"/>
          <w:color w:val="000000"/>
          <w:spacing w:val="-1"/>
          <w:szCs w:val="28"/>
        </w:rPr>
        <w:softHyphen/>
        <w:t xml:space="preserve">ния временных 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и </w:t>
      </w:r>
      <w:r w:rsidRPr="0069106A">
        <w:rPr>
          <w:rFonts w:ascii="Times New Roman" w:hAnsi="Times New Roman"/>
          <w:color w:val="000000"/>
          <w:spacing w:val="-1"/>
          <w:szCs w:val="28"/>
        </w:rPr>
        <w:t>постоянных зубов (ант</w:t>
      </w:r>
      <w:proofErr w:type="gramStart"/>
      <w:r w:rsidRPr="0069106A">
        <w:rPr>
          <w:rFonts w:ascii="Times New Roman" w:hAnsi="Times New Roman"/>
          <w:color w:val="000000"/>
          <w:spacing w:val="-1"/>
          <w:szCs w:val="28"/>
        </w:rPr>
        <w:t>е-</w:t>
      </w:r>
      <w:proofErr w:type="gramEnd"/>
      <w:r w:rsidRPr="0069106A">
        <w:rPr>
          <w:rFonts w:ascii="Times New Roman" w:hAnsi="Times New Roman"/>
          <w:color w:val="000000"/>
          <w:spacing w:val="-1"/>
          <w:szCs w:val="28"/>
        </w:rPr>
        <w:t xml:space="preserve"> и 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постнатальные 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периоды), Б) </w:t>
      </w:r>
      <w:proofErr w:type="spellStart"/>
      <w:r w:rsidRPr="0069106A">
        <w:rPr>
          <w:rFonts w:ascii="Times New Roman" w:hAnsi="Times New Roman"/>
          <w:color w:val="000000"/>
          <w:spacing w:val="-1"/>
          <w:szCs w:val="28"/>
        </w:rPr>
        <w:t>фторпрофилактика</w:t>
      </w:r>
      <w:proofErr w:type="spellEnd"/>
      <w:r w:rsidRPr="0069106A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B) </w:t>
      </w:r>
      <w:proofErr w:type="spellStart"/>
      <w:r w:rsidRPr="0069106A">
        <w:rPr>
          <w:rFonts w:ascii="Times New Roman" w:hAnsi="Times New Roman"/>
          <w:bCs/>
          <w:color w:val="000000"/>
          <w:spacing w:val="-1"/>
          <w:szCs w:val="28"/>
        </w:rPr>
        <w:t>реминерализующая</w:t>
      </w:r>
      <w:proofErr w:type="spellEnd"/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 </w:t>
      </w:r>
      <w:r w:rsidRPr="0069106A">
        <w:rPr>
          <w:rFonts w:ascii="Times New Roman" w:hAnsi="Times New Roman"/>
          <w:color w:val="000000"/>
          <w:spacing w:val="-1"/>
          <w:szCs w:val="28"/>
        </w:rPr>
        <w:t>профилактика, Г) профилактика био</w:t>
      </w:r>
      <w:r w:rsidR="00F229C7" w:rsidRPr="0069106A">
        <w:rPr>
          <w:rFonts w:ascii="Times New Roman" w:hAnsi="Times New Roman"/>
          <w:color w:val="000000"/>
          <w:spacing w:val="-1"/>
          <w:szCs w:val="28"/>
        </w:rPr>
        <w:t xml:space="preserve">логически активными веществами, 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Д) изоляция </w:t>
      </w:r>
      <w:proofErr w:type="spellStart"/>
      <w:r w:rsidRPr="0069106A">
        <w:rPr>
          <w:rFonts w:ascii="Times New Roman" w:hAnsi="Times New Roman"/>
          <w:bCs/>
          <w:color w:val="000000"/>
          <w:spacing w:val="-1"/>
          <w:szCs w:val="28"/>
        </w:rPr>
        <w:t>фиссур</w:t>
      </w:r>
      <w:proofErr w:type="spellEnd"/>
      <w:r w:rsidRPr="0069106A">
        <w:rPr>
          <w:rFonts w:ascii="Times New Roman" w:hAnsi="Times New Roman"/>
          <w:bCs/>
          <w:color w:val="000000"/>
          <w:spacing w:val="-1"/>
          <w:szCs w:val="28"/>
        </w:rPr>
        <w:t xml:space="preserve">. 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Эффективность патогенетической профилактики составляет 40-50%. Эндогенные и экзогенные, лекарственные и </w:t>
      </w:r>
      <w:proofErr w:type="spellStart"/>
      <w:r w:rsidRPr="0069106A">
        <w:rPr>
          <w:rFonts w:ascii="Times New Roman" w:hAnsi="Times New Roman"/>
          <w:color w:val="000000"/>
          <w:spacing w:val="-1"/>
          <w:szCs w:val="28"/>
        </w:rPr>
        <w:t>безлекарственные</w:t>
      </w:r>
      <w:proofErr w:type="spellEnd"/>
      <w:r w:rsidRPr="0069106A">
        <w:rPr>
          <w:rFonts w:ascii="Times New Roman" w:hAnsi="Times New Roman"/>
          <w:color w:val="000000"/>
          <w:spacing w:val="-1"/>
          <w:szCs w:val="28"/>
        </w:rPr>
        <w:t xml:space="preserve"> способы профилактики кариеса.  Методы фторид профилактики кариеса. Современные представления о механизме действия фторидов. 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 Экзогенные (местные) методы и средства: </w:t>
      </w:r>
      <w:proofErr w:type="spellStart"/>
      <w:r w:rsidRPr="0069106A">
        <w:rPr>
          <w:rFonts w:ascii="Times New Roman" w:hAnsi="Times New Roman"/>
          <w:color w:val="000000"/>
          <w:spacing w:val="-1"/>
          <w:szCs w:val="28"/>
        </w:rPr>
        <w:t>фторидсодержащие</w:t>
      </w:r>
      <w:proofErr w:type="spellEnd"/>
      <w:r w:rsidRPr="0069106A">
        <w:rPr>
          <w:rFonts w:ascii="Times New Roman" w:hAnsi="Times New Roman"/>
          <w:color w:val="000000"/>
          <w:spacing w:val="-1"/>
          <w:szCs w:val="28"/>
        </w:rPr>
        <w:t xml:space="preserve"> лаки, гели, растворы для полосканий и аппликаций, </w:t>
      </w:r>
      <w:proofErr w:type="spellStart"/>
      <w:r w:rsidRPr="0069106A">
        <w:rPr>
          <w:rFonts w:ascii="Times New Roman" w:hAnsi="Times New Roman"/>
          <w:color w:val="000000"/>
          <w:spacing w:val="-1"/>
          <w:szCs w:val="28"/>
        </w:rPr>
        <w:t>фторидсодержащие</w:t>
      </w:r>
      <w:proofErr w:type="spellEnd"/>
      <w:r w:rsidRPr="0069106A">
        <w:rPr>
          <w:rFonts w:ascii="Times New Roman" w:hAnsi="Times New Roman"/>
          <w:color w:val="000000"/>
          <w:spacing w:val="-1"/>
          <w:szCs w:val="28"/>
        </w:rPr>
        <w:t xml:space="preserve"> зубные пасты. Показания, противопоказания, техника выполнения, эффективность. </w:t>
      </w:r>
    </w:p>
    <w:p w:rsidR="00F229C7" w:rsidRPr="0069106A" w:rsidRDefault="00F229C7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</w:rPr>
        <w:t xml:space="preserve"> </w:t>
      </w:r>
      <w:r w:rsidRPr="0069106A">
        <w:rPr>
          <w:rFonts w:ascii="Times New Roman" w:hAnsi="Times New Roman"/>
          <w:color w:val="000000"/>
          <w:spacing w:val="-1"/>
          <w:szCs w:val="28"/>
          <w:u w:val="single"/>
        </w:rPr>
        <w:t>Форма организации лекции: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 информационная с использованием элементов лекции-визуализации.</w:t>
      </w: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</w:rPr>
        <w:t xml:space="preserve"> </w:t>
      </w:r>
      <w:r w:rsidRPr="0069106A">
        <w:rPr>
          <w:rFonts w:ascii="Times New Roman" w:hAnsi="Times New Roman"/>
          <w:color w:val="000000"/>
          <w:spacing w:val="-1"/>
          <w:szCs w:val="28"/>
          <w:u w:val="single"/>
        </w:rPr>
        <w:t>Методы, используемые на лекции: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 активный </w:t>
      </w:r>
      <w:proofErr w:type="spellStart"/>
      <w:r w:rsidRPr="0069106A">
        <w:rPr>
          <w:rFonts w:ascii="Times New Roman" w:hAnsi="Times New Roman"/>
          <w:color w:val="000000"/>
          <w:spacing w:val="-1"/>
          <w:szCs w:val="28"/>
        </w:rPr>
        <w:t>неимитационный</w:t>
      </w:r>
      <w:proofErr w:type="spellEnd"/>
      <w:r w:rsidRPr="0069106A">
        <w:rPr>
          <w:rFonts w:ascii="Times New Roman" w:hAnsi="Times New Roman"/>
          <w:color w:val="000000"/>
          <w:spacing w:val="-1"/>
          <w:szCs w:val="28"/>
        </w:rPr>
        <w:t xml:space="preserve"> метод – использование ситуации - иллюстрации и ситуации-упражнения.</w:t>
      </w:r>
    </w:p>
    <w:p w:rsidR="00DD62FF" w:rsidRPr="0069106A" w:rsidRDefault="00DD62FF" w:rsidP="00F229C7">
      <w:pPr>
        <w:ind w:firstLine="567"/>
        <w:contextualSpacing/>
        <w:jc w:val="both"/>
        <w:rPr>
          <w:rFonts w:ascii="Times New Roman" w:hAnsi="Times New Roman"/>
          <w:color w:val="000000"/>
          <w:spacing w:val="-1"/>
          <w:szCs w:val="28"/>
        </w:rPr>
      </w:pPr>
      <w:r w:rsidRPr="0069106A">
        <w:rPr>
          <w:rFonts w:ascii="Times New Roman" w:hAnsi="Times New Roman"/>
          <w:color w:val="000000"/>
          <w:spacing w:val="-1"/>
          <w:szCs w:val="28"/>
          <w:u w:val="single"/>
        </w:rPr>
        <w:t>Средства обучения:</w:t>
      </w:r>
      <w:r w:rsidRPr="0069106A">
        <w:rPr>
          <w:rFonts w:ascii="Times New Roman" w:hAnsi="Times New Roman"/>
          <w:color w:val="000000"/>
          <w:spacing w:val="-1"/>
          <w:szCs w:val="28"/>
        </w:rPr>
        <w:t xml:space="preserve"> дидактические – таблицы, схемы</w:t>
      </w:r>
    </w:p>
    <w:p w:rsidR="000F6818" w:rsidRPr="0069106A" w:rsidRDefault="000F6818" w:rsidP="00F229C7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DD62FF" w:rsidRPr="0069106A" w:rsidRDefault="00DD62FF" w:rsidP="00F229C7">
      <w:pPr>
        <w:contextualSpacing/>
        <w:jc w:val="both"/>
        <w:rPr>
          <w:rFonts w:ascii="Times New Roman" w:hAnsi="Times New Roman"/>
          <w:b/>
          <w:color w:val="000000"/>
          <w:szCs w:val="28"/>
        </w:rPr>
      </w:pPr>
    </w:p>
    <w:p w:rsidR="0047708C" w:rsidRPr="0069106A" w:rsidRDefault="005913A0" w:rsidP="00F229C7">
      <w:pPr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2. </w:t>
      </w:r>
      <w:r w:rsidR="003A7817" w:rsidRPr="0069106A">
        <w:rPr>
          <w:rFonts w:ascii="Times New Roman" w:hAnsi="Times New Roman"/>
          <w:b/>
          <w:color w:val="000000"/>
          <w:szCs w:val="28"/>
        </w:rPr>
        <w:t>Методические рекомендации по проведению практических</w:t>
      </w:r>
      <w:r w:rsidR="0052082A" w:rsidRPr="0069106A">
        <w:rPr>
          <w:rFonts w:ascii="Times New Roman" w:hAnsi="Times New Roman"/>
          <w:b/>
          <w:color w:val="000000"/>
          <w:szCs w:val="28"/>
        </w:rPr>
        <w:t xml:space="preserve"> занятий</w:t>
      </w:r>
    </w:p>
    <w:p w:rsidR="0047708C" w:rsidRPr="0069106A" w:rsidRDefault="0047708C" w:rsidP="00F229C7">
      <w:pPr>
        <w:contextualSpacing/>
        <w:jc w:val="both"/>
        <w:rPr>
          <w:rFonts w:ascii="Times New Roman" w:hAnsi="Times New Roman"/>
          <w:b/>
          <w:szCs w:val="28"/>
        </w:rPr>
      </w:pPr>
      <w:r w:rsidRPr="0069106A">
        <w:rPr>
          <w:color w:val="000000"/>
          <w:sz w:val="20"/>
          <w:szCs w:val="24"/>
        </w:rPr>
        <w:t>.</w:t>
      </w:r>
      <w:r w:rsidRPr="0069106A">
        <w:rPr>
          <w:rFonts w:ascii="Times New Roman" w:hAnsi="Times New Roman"/>
          <w:b/>
          <w:color w:val="000000"/>
          <w:szCs w:val="28"/>
        </w:rPr>
        <w:t xml:space="preserve"> Модуль 1. </w:t>
      </w:r>
      <w:r w:rsidRPr="0069106A">
        <w:rPr>
          <w:rFonts w:ascii="Times New Roman" w:hAnsi="Times New Roman"/>
          <w:b/>
          <w:szCs w:val="28"/>
        </w:rPr>
        <w:t>Профилактика стоматологических заболеваний</w:t>
      </w:r>
    </w:p>
    <w:p w:rsidR="00F229C7" w:rsidRPr="0069106A" w:rsidRDefault="00F229C7" w:rsidP="00F229C7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F229C7" w:rsidRPr="0069106A" w:rsidRDefault="0047708C" w:rsidP="00F229C7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Практическое занятие №1.</w:t>
      </w:r>
    </w:p>
    <w:p w:rsidR="00DD62FF" w:rsidRPr="0069106A" w:rsidRDefault="00DD62FF" w:rsidP="00F229C7">
      <w:pPr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Тема: Методы коммунальной и индивидуальной профилактики кариеса.</w:t>
      </w:r>
    </w:p>
    <w:p w:rsidR="00F229C7" w:rsidRPr="0069106A" w:rsidRDefault="00F229C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Цель:</w:t>
      </w:r>
      <w:r w:rsidRPr="0069106A">
        <w:rPr>
          <w:rFonts w:ascii="Times New Roman" w:hAnsi="Times New Roman"/>
          <w:color w:val="000000"/>
          <w:szCs w:val="28"/>
        </w:rPr>
        <w:t xml:space="preserve"> закрепление у студентов основных представлений о коммунальной и индивидуальной профилактике кариеса.</w:t>
      </w: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 xml:space="preserve"> </w:t>
      </w:r>
      <w:r w:rsidRPr="0069106A">
        <w:rPr>
          <w:rFonts w:ascii="Times New Roman" w:hAnsi="Times New Roman"/>
          <w:b/>
          <w:color w:val="000000"/>
          <w:szCs w:val="28"/>
        </w:rPr>
        <w:t xml:space="preserve">Задачи: </w:t>
      </w: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  <w:u w:val="single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 xml:space="preserve">Обучающая: </w:t>
      </w: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-усвоить принципы коммунальной профилактики кариеса</w:t>
      </w: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 усвоить принципы индивидуальной профилактики кариеса</w:t>
      </w: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>Воспитывающая</w:t>
      </w:r>
      <w:r w:rsidRPr="0069106A">
        <w:rPr>
          <w:rFonts w:ascii="Times New Roman" w:hAnsi="Times New Roman"/>
          <w:color w:val="000000"/>
          <w:szCs w:val="28"/>
        </w:rPr>
        <w:t xml:space="preserve">: </w:t>
      </w:r>
    </w:p>
    <w:p w:rsidR="00DD62FF" w:rsidRPr="0069106A" w:rsidRDefault="00DD62F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-воспитывать профессиональную ответственность за свою будущую медицинскую деятельность и коллективную солидарность.</w:t>
      </w:r>
    </w:p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4"/>
          <w:szCs w:val="24"/>
        </w:rPr>
      </w:pPr>
    </w:p>
    <w:p w:rsidR="002B5FA7" w:rsidRPr="0069106A" w:rsidRDefault="002B5FA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00640F" w:rsidRPr="0069106A" w:rsidRDefault="0000640F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План проведения учебного</w:t>
      </w:r>
      <w:r w:rsidR="003A7817" w:rsidRPr="0069106A">
        <w:rPr>
          <w:rFonts w:ascii="Times New Roman" w:hAnsi="Times New Roman"/>
          <w:b/>
          <w:color w:val="000000"/>
          <w:szCs w:val="28"/>
        </w:rPr>
        <w:t xml:space="preserve"> занятия</w:t>
      </w:r>
    </w:p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9106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№</w:t>
            </w:r>
          </w:p>
          <w:p w:rsidR="0000640F" w:rsidRPr="0069106A" w:rsidRDefault="0000640F" w:rsidP="00F229C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69106A"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gramEnd"/>
            <w:r w:rsidRPr="0069106A">
              <w:rPr>
                <w:rFonts w:ascii="Times New Roman" w:hAnsi="Times New Roman"/>
                <w:color w:val="000000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 xml:space="preserve">Этапы и содержание занятия </w:t>
            </w:r>
          </w:p>
        </w:tc>
      </w:tr>
      <w:tr w:rsidR="0000640F" w:rsidRPr="0069106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1</w:t>
            </w:r>
          </w:p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 xml:space="preserve">Организационный момент. </w:t>
            </w:r>
          </w:p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Объявление темы, цели занятия.</w:t>
            </w:r>
          </w:p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69106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.</w:t>
            </w:r>
            <w:r w:rsidRPr="0069106A">
              <w:rPr>
                <w:rFonts w:ascii="Times New Roman" w:hAnsi="Times New Roman"/>
                <w:color w:val="000000"/>
                <w:szCs w:val="28"/>
              </w:rPr>
              <w:t>(</w:t>
            </w:r>
            <w:proofErr w:type="gramEnd"/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 xml:space="preserve"> письменный опрос, тестирование).</w:t>
            </w:r>
          </w:p>
        </w:tc>
      </w:tr>
      <w:tr w:rsidR="0000640F" w:rsidRPr="0069106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C0" w:rsidRPr="0069106A" w:rsidRDefault="0000640F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Основная часть учебного занятия.</w:t>
            </w:r>
          </w:p>
          <w:p w:rsidR="00ED5AC0" w:rsidRPr="0069106A" w:rsidRDefault="00ED5AC0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Закрепление теоретического материала</w:t>
            </w:r>
            <w:r w:rsidR="00F229C7" w:rsidRPr="0069106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(вопросы для собеседования представлены в ФОС).</w:t>
            </w:r>
          </w:p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Отработка практических умений и навыков (</w:t>
            </w:r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ситуационные клинические задачи представлены в ФОС).</w:t>
            </w:r>
          </w:p>
          <w:p w:rsidR="0075623B" w:rsidRPr="0069106A" w:rsidRDefault="0075623B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  <w:u w:val="single"/>
              </w:rPr>
            </w:pPr>
          </w:p>
        </w:tc>
      </w:tr>
      <w:tr w:rsidR="0000640F" w:rsidRPr="0069106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9106A" w:rsidRDefault="0000640F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Заключительная часть занятия:</w:t>
            </w:r>
          </w:p>
          <w:p w:rsidR="0000640F" w:rsidRPr="0069106A" w:rsidRDefault="0000640F" w:rsidP="00F229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подведение итогов занятия;</w:t>
            </w:r>
          </w:p>
          <w:p w:rsidR="0000640F" w:rsidRPr="0069106A" w:rsidRDefault="0075623B" w:rsidP="00F229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выставление текущих оценок в учебный журнал</w:t>
            </w:r>
            <w:r w:rsidR="00ED5AC0"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.</w:t>
            </w:r>
          </w:p>
        </w:tc>
      </w:tr>
    </w:tbl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4"/>
          <w:szCs w:val="24"/>
          <w:lang w:eastAsia="en-US"/>
        </w:rPr>
      </w:pPr>
    </w:p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Средства обучения: </w:t>
      </w:r>
    </w:p>
    <w:p w:rsidR="003A7817" w:rsidRPr="0069106A" w:rsidRDefault="003A781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 дидактические (</w:t>
      </w:r>
      <w:r w:rsidRPr="0069106A">
        <w:rPr>
          <w:rFonts w:ascii="Times New Roman" w:hAnsi="Times New Roman"/>
          <w:i/>
          <w:color w:val="000000"/>
          <w:szCs w:val="28"/>
        </w:rPr>
        <w:t>таблицы, схемы, плакаты, раздаточный материал и т.п.)</w:t>
      </w:r>
      <w:r w:rsidR="0075623B" w:rsidRPr="0069106A">
        <w:rPr>
          <w:rFonts w:ascii="Times New Roman" w:hAnsi="Times New Roman"/>
          <w:i/>
          <w:color w:val="000000"/>
          <w:szCs w:val="28"/>
        </w:rPr>
        <w:t>;</w:t>
      </w:r>
    </w:p>
    <w:p w:rsidR="003A7817" w:rsidRPr="0069106A" w:rsidRDefault="0075623B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</w:t>
      </w:r>
      <w:proofErr w:type="gramStart"/>
      <w:r w:rsidR="003A7817" w:rsidRPr="0069106A">
        <w:rPr>
          <w:rFonts w:ascii="Times New Roman" w:hAnsi="Times New Roman"/>
          <w:color w:val="000000"/>
          <w:szCs w:val="28"/>
        </w:rPr>
        <w:t>материально-технические</w:t>
      </w:r>
      <w:proofErr w:type="gramEnd"/>
      <w:r w:rsidR="003A7817" w:rsidRPr="0069106A">
        <w:rPr>
          <w:rFonts w:ascii="Times New Roman" w:hAnsi="Times New Roman"/>
          <w:color w:val="000000"/>
          <w:szCs w:val="28"/>
        </w:rPr>
        <w:t xml:space="preserve"> (</w:t>
      </w:r>
      <w:r w:rsidR="003A7817" w:rsidRPr="0069106A">
        <w:rPr>
          <w:rFonts w:ascii="Times New Roman" w:hAnsi="Times New Roman"/>
          <w:i/>
          <w:color w:val="000000"/>
          <w:szCs w:val="28"/>
        </w:rPr>
        <w:t>мел, доска, мультимедийный про</w:t>
      </w:r>
      <w:r w:rsidRPr="0069106A">
        <w:rPr>
          <w:rFonts w:ascii="Times New Roman" w:hAnsi="Times New Roman"/>
          <w:i/>
          <w:color w:val="000000"/>
          <w:szCs w:val="28"/>
        </w:rPr>
        <w:t>ектор, интерактивная доска и т.п.).</w:t>
      </w:r>
    </w:p>
    <w:p w:rsidR="00AA3A13" w:rsidRPr="0069106A" w:rsidRDefault="00AA3A13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</w:p>
    <w:p w:rsidR="00AA3A13" w:rsidRPr="0069106A" w:rsidRDefault="00AA3A13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47708C" w:rsidRPr="0069106A" w:rsidRDefault="0047708C" w:rsidP="00F229C7">
      <w:pPr>
        <w:ind w:firstLine="709"/>
        <w:contextualSpacing/>
        <w:jc w:val="both"/>
        <w:rPr>
          <w:color w:val="000000"/>
          <w:sz w:val="20"/>
          <w:szCs w:val="24"/>
        </w:rPr>
      </w:pP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Практическое занятие №2.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Тема: Диагностика, особенности профилактики и лечения </w:t>
      </w:r>
      <w:proofErr w:type="spellStart"/>
      <w:r w:rsidRPr="0069106A">
        <w:rPr>
          <w:rFonts w:ascii="Times New Roman" w:hAnsi="Times New Roman"/>
          <w:b/>
          <w:color w:val="000000"/>
          <w:szCs w:val="28"/>
        </w:rPr>
        <w:t>окклюзионных</w:t>
      </w:r>
      <w:proofErr w:type="spellEnd"/>
      <w:r w:rsidRPr="0069106A">
        <w:rPr>
          <w:rFonts w:ascii="Times New Roman" w:hAnsi="Times New Roman"/>
          <w:b/>
          <w:color w:val="000000"/>
          <w:szCs w:val="28"/>
        </w:rPr>
        <w:t xml:space="preserve"> нарушений. 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Цель:</w:t>
      </w:r>
      <w:r w:rsidRPr="0069106A">
        <w:rPr>
          <w:rFonts w:ascii="Times New Roman" w:hAnsi="Times New Roman"/>
          <w:color w:val="000000"/>
          <w:szCs w:val="28"/>
        </w:rPr>
        <w:t xml:space="preserve"> закрепление у студентов основных представлений о диагностике и лечении </w:t>
      </w:r>
      <w:proofErr w:type="spellStart"/>
      <w:r w:rsidRPr="0069106A">
        <w:rPr>
          <w:rFonts w:ascii="Times New Roman" w:hAnsi="Times New Roman"/>
          <w:color w:val="000000"/>
          <w:szCs w:val="28"/>
        </w:rPr>
        <w:t>окклюзионных</w:t>
      </w:r>
      <w:proofErr w:type="spellEnd"/>
      <w:r w:rsidRPr="0069106A">
        <w:rPr>
          <w:rFonts w:ascii="Times New Roman" w:hAnsi="Times New Roman"/>
          <w:color w:val="000000"/>
          <w:szCs w:val="28"/>
        </w:rPr>
        <w:t xml:space="preserve"> нарушений. 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Задачи: 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  <w:u w:val="single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 xml:space="preserve">Обучающая: 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 xml:space="preserve">-усвоить принципы диагностики </w:t>
      </w:r>
      <w:proofErr w:type="spellStart"/>
      <w:r w:rsidRPr="0069106A">
        <w:rPr>
          <w:rFonts w:ascii="Times New Roman" w:hAnsi="Times New Roman"/>
          <w:color w:val="000000"/>
          <w:szCs w:val="28"/>
        </w:rPr>
        <w:t>окклюзионных</w:t>
      </w:r>
      <w:proofErr w:type="spellEnd"/>
      <w:r w:rsidRPr="0069106A">
        <w:rPr>
          <w:rFonts w:ascii="Times New Roman" w:hAnsi="Times New Roman"/>
          <w:color w:val="000000"/>
          <w:szCs w:val="28"/>
        </w:rPr>
        <w:t xml:space="preserve"> нарушений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 усвоить принципы профилактики данной патологии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>Развивающая</w:t>
      </w:r>
      <w:r w:rsidRPr="0069106A">
        <w:rPr>
          <w:rFonts w:ascii="Times New Roman" w:hAnsi="Times New Roman"/>
          <w:color w:val="000000"/>
          <w:szCs w:val="28"/>
        </w:rPr>
        <w:t xml:space="preserve">: 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 xml:space="preserve">-научиться осуществлять лечение </w:t>
      </w:r>
      <w:proofErr w:type="spellStart"/>
      <w:r w:rsidRPr="0069106A">
        <w:rPr>
          <w:rFonts w:ascii="Times New Roman" w:hAnsi="Times New Roman"/>
          <w:color w:val="000000"/>
          <w:szCs w:val="28"/>
        </w:rPr>
        <w:t>окклюзионных</w:t>
      </w:r>
      <w:proofErr w:type="spellEnd"/>
      <w:r w:rsidRPr="0069106A">
        <w:rPr>
          <w:rFonts w:ascii="Times New Roman" w:hAnsi="Times New Roman"/>
          <w:color w:val="000000"/>
          <w:szCs w:val="28"/>
        </w:rPr>
        <w:t xml:space="preserve"> нарушений.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>Воспитывающая</w:t>
      </w:r>
      <w:r w:rsidRPr="0069106A">
        <w:rPr>
          <w:rFonts w:ascii="Times New Roman" w:hAnsi="Times New Roman"/>
          <w:color w:val="000000"/>
          <w:szCs w:val="28"/>
        </w:rPr>
        <w:t xml:space="preserve">: 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-воспитывать профессиональную ответственность за свою будущую медицинскую деятельность и коллективную солидарность.</w:t>
      </w: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E43D87" w:rsidRPr="0069106A" w:rsidRDefault="00E43D87" w:rsidP="00AA3A13">
      <w:pPr>
        <w:ind w:firstLine="709"/>
        <w:contextualSpacing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План проведения учебного занятия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AA3A13">
            <w:pPr>
              <w:spacing w:after="0" w:line="240" w:lineRule="auto"/>
              <w:ind w:firstLine="252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№</w:t>
            </w:r>
          </w:p>
          <w:p w:rsidR="00E43D87" w:rsidRPr="0069106A" w:rsidRDefault="00E43D87" w:rsidP="00AA3A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69106A"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gramEnd"/>
            <w:r w:rsidRPr="0069106A">
              <w:rPr>
                <w:rFonts w:ascii="Times New Roman" w:hAnsi="Times New Roman"/>
                <w:color w:val="000000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 xml:space="preserve">Этапы и содержание занятия </w:t>
            </w: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1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 xml:space="preserve">Организационный момент. 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Объявление темы, цели занятия.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.</w:t>
            </w:r>
            <w:proofErr w:type="gramEnd"/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69106A">
              <w:rPr>
                <w:rFonts w:ascii="Times New Roman" w:hAnsi="Times New Roman"/>
                <w:color w:val="000000"/>
                <w:szCs w:val="28"/>
              </w:rPr>
              <w:t>(</w:t>
            </w:r>
            <w:proofErr w:type="gramStart"/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п</w:t>
            </w:r>
            <w:proofErr w:type="gramEnd"/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исьменный опрос, тестирование).</w:t>
            </w: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Основная часть учебного занятия.</w:t>
            </w:r>
          </w:p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Закрепление теоретического материала</w:t>
            </w:r>
            <w:r w:rsidR="00AA3A13" w:rsidRPr="0069106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(вопросы для собеседования представлены в ФОС).</w:t>
            </w:r>
          </w:p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Отработка практических умений и навыков (</w:t>
            </w:r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ситуационные клинические задачи представлены в ФОС).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  <w:u w:val="single"/>
              </w:rPr>
            </w:pP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Заключительная часть занятия:</w:t>
            </w:r>
          </w:p>
          <w:p w:rsidR="00E43D87" w:rsidRPr="0069106A" w:rsidRDefault="00E43D87" w:rsidP="00F229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подведение итогов занятия;</w:t>
            </w:r>
          </w:p>
          <w:p w:rsidR="00E43D87" w:rsidRPr="0069106A" w:rsidRDefault="00E43D87" w:rsidP="00F229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выставление текущих оценок в учебный журнал.</w:t>
            </w:r>
          </w:p>
        </w:tc>
      </w:tr>
    </w:tbl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4"/>
          <w:szCs w:val="24"/>
          <w:lang w:eastAsia="en-US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Средства обучения: 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 дидактические (</w:t>
      </w:r>
      <w:r w:rsidRPr="0069106A">
        <w:rPr>
          <w:rFonts w:ascii="Times New Roman" w:hAnsi="Times New Roman"/>
          <w:i/>
          <w:color w:val="000000"/>
          <w:szCs w:val="28"/>
        </w:rPr>
        <w:t>таблицы, схемы, плакаты, раздаточный материал и т.п.);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</w:t>
      </w:r>
      <w:proofErr w:type="gramStart"/>
      <w:r w:rsidRPr="0069106A">
        <w:rPr>
          <w:rFonts w:ascii="Times New Roman" w:hAnsi="Times New Roman"/>
          <w:color w:val="000000"/>
          <w:szCs w:val="28"/>
        </w:rPr>
        <w:t>материально-технические</w:t>
      </w:r>
      <w:proofErr w:type="gramEnd"/>
      <w:r w:rsidRPr="0069106A">
        <w:rPr>
          <w:rFonts w:ascii="Times New Roman" w:hAnsi="Times New Roman"/>
          <w:color w:val="000000"/>
          <w:szCs w:val="28"/>
        </w:rPr>
        <w:t xml:space="preserve"> (</w:t>
      </w:r>
      <w:r w:rsidRPr="0069106A">
        <w:rPr>
          <w:rFonts w:ascii="Times New Roman" w:hAnsi="Times New Roman"/>
          <w:i/>
          <w:color w:val="000000"/>
          <w:szCs w:val="28"/>
        </w:rPr>
        <w:t>мел, доска, мультимедийный проектор, интерактивная доска и т.п.).</w:t>
      </w:r>
    </w:p>
    <w:p w:rsidR="00AA3A13" w:rsidRPr="0069106A" w:rsidRDefault="00AA3A13" w:rsidP="00AA3A1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Cs w:val="28"/>
        </w:rPr>
      </w:pPr>
    </w:p>
    <w:p w:rsidR="00AA3A13" w:rsidRPr="0069106A" w:rsidRDefault="00AA3A13" w:rsidP="00AA3A1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Cs w:val="28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AA3A13" w:rsidRPr="0069106A" w:rsidRDefault="00AA3A13" w:rsidP="00AA3A13">
      <w:pPr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Практическое занятие №3.</w:t>
      </w:r>
    </w:p>
    <w:p w:rsidR="00AA3A13" w:rsidRPr="0069106A" w:rsidRDefault="00E43D87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Тема</w:t>
      </w:r>
      <w:r w:rsidR="00AA3A13" w:rsidRPr="0069106A">
        <w:rPr>
          <w:rFonts w:ascii="Times New Roman" w:hAnsi="Times New Roman"/>
          <w:b/>
          <w:color w:val="000000"/>
          <w:szCs w:val="28"/>
        </w:rPr>
        <w:t>: Профилактика стоматологических заболеваний у детей.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Цель: </w:t>
      </w:r>
      <w:r w:rsidRPr="0069106A">
        <w:rPr>
          <w:rFonts w:ascii="Times New Roman" w:hAnsi="Times New Roman"/>
          <w:color w:val="000000"/>
          <w:szCs w:val="28"/>
        </w:rPr>
        <w:t xml:space="preserve">закрепление у студентов основных представлений о факторах риска и причинах возникновения основных стоматологических заболеваний, профилактике и особенностях гигиенического воспитания детей различного возраста. 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Задачи: 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  <w:u w:val="single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 xml:space="preserve">Обучающая: 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-усвоить принципы гигиенического воспитания детей различного возраста.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 xml:space="preserve">- усвоить принципы профилактики основных стоматологических заболеваний у детей. 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  <w:u w:val="single"/>
        </w:rPr>
        <w:t>Воспитывающая</w:t>
      </w:r>
      <w:r w:rsidRPr="0069106A">
        <w:rPr>
          <w:rFonts w:ascii="Times New Roman" w:hAnsi="Times New Roman"/>
          <w:color w:val="000000"/>
          <w:szCs w:val="28"/>
        </w:rPr>
        <w:t xml:space="preserve">: </w:t>
      </w:r>
    </w:p>
    <w:p w:rsidR="00AA3A13" w:rsidRPr="0069106A" w:rsidRDefault="00AA3A13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-воспитывать профессиональную ответственность за свою будущую медицинскую деятельность и коллективную солидарность.</w:t>
      </w:r>
    </w:p>
    <w:p w:rsidR="00AA3A13" w:rsidRPr="0069106A" w:rsidRDefault="00AA3A13" w:rsidP="00547D9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A60011" w:rsidRPr="0069106A" w:rsidRDefault="00A60011" w:rsidP="00AA3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>План проведения учебного занятия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613B28">
            <w:pPr>
              <w:spacing w:after="0" w:line="240" w:lineRule="auto"/>
              <w:ind w:firstLine="252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№</w:t>
            </w:r>
          </w:p>
          <w:p w:rsidR="00E43D87" w:rsidRPr="0069106A" w:rsidRDefault="00E43D87" w:rsidP="00613B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69106A"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gramEnd"/>
            <w:r w:rsidRPr="0069106A">
              <w:rPr>
                <w:rFonts w:ascii="Times New Roman" w:hAnsi="Times New Roman"/>
                <w:color w:val="000000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 xml:space="preserve">Этапы и содержание занятия </w:t>
            </w: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1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 xml:space="preserve">Организационный момент. 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Объявление темы, цели занятия.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.</w:t>
            </w:r>
            <w:r w:rsidRPr="0069106A">
              <w:rPr>
                <w:rFonts w:ascii="Times New Roman" w:hAnsi="Times New Roman"/>
                <w:color w:val="000000"/>
                <w:szCs w:val="28"/>
              </w:rPr>
              <w:t>(</w:t>
            </w:r>
            <w:proofErr w:type="gramEnd"/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 xml:space="preserve"> письменный опрос, тестирование).</w:t>
            </w: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Основная часть учебного занятия.</w:t>
            </w:r>
          </w:p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Закрепление теоретического материала</w:t>
            </w:r>
            <w:r w:rsidR="00646D62" w:rsidRPr="0069106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(вопросы для собеседования представлены в ФОС).</w:t>
            </w:r>
          </w:p>
          <w:p w:rsidR="002F4643" w:rsidRPr="0069106A" w:rsidRDefault="002F4643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Отработка практических умений и навыков (</w:t>
            </w:r>
            <w:r w:rsidRPr="0069106A">
              <w:rPr>
                <w:rFonts w:ascii="Times New Roman" w:hAnsi="Times New Roman"/>
                <w:i/>
                <w:color w:val="000000"/>
                <w:szCs w:val="28"/>
              </w:rPr>
              <w:t>ситуационные клинические задачи представлены в ФОС).</w:t>
            </w:r>
          </w:p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Cs w:val="28"/>
                <w:u w:val="single"/>
              </w:rPr>
            </w:pPr>
          </w:p>
        </w:tc>
      </w:tr>
      <w:tr w:rsidR="00E43D87" w:rsidRPr="0069106A" w:rsidTr="00183F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7" w:rsidRPr="0069106A" w:rsidRDefault="00E43D87" w:rsidP="00F22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b/>
                <w:color w:val="000000"/>
                <w:szCs w:val="28"/>
              </w:rPr>
              <w:t>Заключительная часть занятия:</w:t>
            </w:r>
          </w:p>
          <w:p w:rsidR="00E43D87" w:rsidRPr="0069106A" w:rsidRDefault="00E43D87" w:rsidP="00F229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подведение итогов занятия;</w:t>
            </w:r>
          </w:p>
          <w:p w:rsidR="00E43D87" w:rsidRPr="0069106A" w:rsidRDefault="00E43D87" w:rsidP="00F229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106A">
              <w:rPr>
                <w:rFonts w:ascii="Times New Roman" w:hAnsi="Times New Roman"/>
                <w:color w:val="000000"/>
                <w:spacing w:val="-6"/>
                <w:szCs w:val="28"/>
              </w:rPr>
              <w:t>выставление текущих оценок в учебный журнал.</w:t>
            </w:r>
          </w:p>
        </w:tc>
      </w:tr>
    </w:tbl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4"/>
          <w:szCs w:val="24"/>
          <w:lang w:eastAsia="en-US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  <w:r w:rsidRPr="0069106A">
        <w:rPr>
          <w:rFonts w:ascii="Times New Roman" w:hAnsi="Times New Roman"/>
          <w:b/>
          <w:color w:val="000000"/>
          <w:szCs w:val="28"/>
        </w:rPr>
        <w:t xml:space="preserve">Средства обучения: 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 дидактические (</w:t>
      </w:r>
      <w:r w:rsidRPr="0069106A">
        <w:rPr>
          <w:rFonts w:ascii="Times New Roman" w:hAnsi="Times New Roman"/>
          <w:i/>
          <w:color w:val="000000"/>
          <w:szCs w:val="28"/>
        </w:rPr>
        <w:t>таблицы, схемы, плакаты, раздаточный материал и т.п.);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69106A">
        <w:rPr>
          <w:rFonts w:ascii="Times New Roman" w:hAnsi="Times New Roman"/>
          <w:color w:val="000000"/>
          <w:szCs w:val="28"/>
        </w:rPr>
        <w:t>-</w:t>
      </w:r>
      <w:proofErr w:type="gramStart"/>
      <w:r w:rsidRPr="0069106A">
        <w:rPr>
          <w:rFonts w:ascii="Times New Roman" w:hAnsi="Times New Roman"/>
          <w:color w:val="000000"/>
          <w:szCs w:val="28"/>
        </w:rPr>
        <w:t>материально-технические</w:t>
      </w:r>
      <w:proofErr w:type="gramEnd"/>
      <w:r w:rsidRPr="0069106A">
        <w:rPr>
          <w:rFonts w:ascii="Times New Roman" w:hAnsi="Times New Roman"/>
          <w:color w:val="000000"/>
          <w:szCs w:val="28"/>
        </w:rPr>
        <w:t xml:space="preserve"> (</w:t>
      </w:r>
      <w:r w:rsidRPr="0069106A">
        <w:rPr>
          <w:rFonts w:ascii="Times New Roman" w:hAnsi="Times New Roman"/>
          <w:i/>
          <w:color w:val="000000"/>
          <w:szCs w:val="28"/>
        </w:rPr>
        <w:t>мел, доска, мультимедийный проектор, интерактивная доска и т.п.).</w:t>
      </w:r>
    </w:p>
    <w:p w:rsidR="00E43D87" w:rsidRPr="0069106A" w:rsidRDefault="00E43D87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136B7E" w:rsidRPr="0069106A" w:rsidRDefault="00136B7E" w:rsidP="00F22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Cs w:val="28"/>
        </w:rPr>
      </w:pPr>
    </w:p>
    <w:sectPr w:rsidR="00136B7E" w:rsidRPr="0069106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4E" w:rsidRDefault="00AE034E" w:rsidP="00CF7355">
      <w:pPr>
        <w:spacing w:after="0" w:line="240" w:lineRule="auto"/>
      </w:pPr>
      <w:r>
        <w:separator/>
      </w:r>
    </w:p>
  </w:endnote>
  <w:endnote w:type="continuationSeparator" w:id="0">
    <w:p w:rsidR="00AE034E" w:rsidRDefault="00AE034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D62FF" w:rsidRDefault="00DD62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62FF" w:rsidRDefault="00DD62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4E" w:rsidRDefault="00AE034E" w:rsidP="00CF7355">
      <w:pPr>
        <w:spacing w:after="0" w:line="240" w:lineRule="auto"/>
      </w:pPr>
      <w:r>
        <w:separator/>
      </w:r>
    </w:p>
  </w:footnote>
  <w:footnote w:type="continuationSeparator" w:id="0">
    <w:p w:rsidR="00AE034E" w:rsidRDefault="00AE034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F171D"/>
    <w:multiLevelType w:val="hybridMultilevel"/>
    <w:tmpl w:val="BE428722"/>
    <w:lvl w:ilvl="0" w:tplc="8EC005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C444C9"/>
    <w:multiLevelType w:val="multilevel"/>
    <w:tmpl w:val="2A0E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331A6"/>
    <w:multiLevelType w:val="hybridMultilevel"/>
    <w:tmpl w:val="872898E2"/>
    <w:lvl w:ilvl="0" w:tplc="994EBF3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4E25"/>
    <w:rsid w:val="00044654"/>
    <w:rsid w:val="00066C63"/>
    <w:rsid w:val="00086B25"/>
    <w:rsid w:val="000964F6"/>
    <w:rsid w:val="000E7708"/>
    <w:rsid w:val="000F6818"/>
    <w:rsid w:val="00104C6C"/>
    <w:rsid w:val="00136B7E"/>
    <w:rsid w:val="00183FC1"/>
    <w:rsid w:val="001B5EDE"/>
    <w:rsid w:val="001E2938"/>
    <w:rsid w:val="00220862"/>
    <w:rsid w:val="00223B64"/>
    <w:rsid w:val="002548F0"/>
    <w:rsid w:val="002648DD"/>
    <w:rsid w:val="002749B5"/>
    <w:rsid w:val="00297E88"/>
    <w:rsid w:val="002B5FA7"/>
    <w:rsid w:val="002C1983"/>
    <w:rsid w:val="002F4643"/>
    <w:rsid w:val="00305C98"/>
    <w:rsid w:val="00321A77"/>
    <w:rsid w:val="003314E4"/>
    <w:rsid w:val="003A27A4"/>
    <w:rsid w:val="003A7817"/>
    <w:rsid w:val="00403599"/>
    <w:rsid w:val="00410E3E"/>
    <w:rsid w:val="00460D45"/>
    <w:rsid w:val="004711E5"/>
    <w:rsid w:val="0047708C"/>
    <w:rsid w:val="0047758F"/>
    <w:rsid w:val="0048500C"/>
    <w:rsid w:val="004C6F99"/>
    <w:rsid w:val="004D4081"/>
    <w:rsid w:val="004E339D"/>
    <w:rsid w:val="00506535"/>
    <w:rsid w:val="00511905"/>
    <w:rsid w:val="0052082A"/>
    <w:rsid w:val="0052141B"/>
    <w:rsid w:val="00547D90"/>
    <w:rsid w:val="0058428D"/>
    <w:rsid w:val="00586A55"/>
    <w:rsid w:val="005913A0"/>
    <w:rsid w:val="00593C6C"/>
    <w:rsid w:val="00597177"/>
    <w:rsid w:val="005B4037"/>
    <w:rsid w:val="00613B28"/>
    <w:rsid w:val="00616B40"/>
    <w:rsid w:val="006226E6"/>
    <w:rsid w:val="00634848"/>
    <w:rsid w:val="00641DF5"/>
    <w:rsid w:val="00646D62"/>
    <w:rsid w:val="0066553E"/>
    <w:rsid w:val="0069106A"/>
    <w:rsid w:val="006D0D9A"/>
    <w:rsid w:val="006E1305"/>
    <w:rsid w:val="00707D3B"/>
    <w:rsid w:val="007327D0"/>
    <w:rsid w:val="0075623B"/>
    <w:rsid w:val="00774A23"/>
    <w:rsid w:val="0079716A"/>
    <w:rsid w:val="007A6B9C"/>
    <w:rsid w:val="007B3F49"/>
    <w:rsid w:val="007D33BF"/>
    <w:rsid w:val="0085210A"/>
    <w:rsid w:val="0086319B"/>
    <w:rsid w:val="00880B25"/>
    <w:rsid w:val="0089787A"/>
    <w:rsid w:val="008A231F"/>
    <w:rsid w:val="008C0A9F"/>
    <w:rsid w:val="008C1023"/>
    <w:rsid w:val="008E13C7"/>
    <w:rsid w:val="00951144"/>
    <w:rsid w:val="0095430B"/>
    <w:rsid w:val="00987DA6"/>
    <w:rsid w:val="009A4C7D"/>
    <w:rsid w:val="009A7BF3"/>
    <w:rsid w:val="009E6191"/>
    <w:rsid w:val="009F47D3"/>
    <w:rsid w:val="00A14F0B"/>
    <w:rsid w:val="00A30F71"/>
    <w:rsid w:val="00A458C6"/>
    <w:rsid w:val="00A45FDC"/>
    <w:rsid w:val="00A60011"/>
    <w:rsid w:val="00A810C3"/>
    <w:rsid w:val="00AA3A13"/>
    <w:rsid w:val="00AB17F6"/>
    <w:rsid w:val="00AB6AEC"/>
    <w:rsid w:val="00AD6DEA"/>
    <w:rsid w:val="00AE034E"/>
    <w:rsid w:val="00AE75A9"/>
    <w:rsid w:val="00B2021B"/>
    <w:rsid w:val="00B53CD2"/>
    <w:rsid w:val="00BD634F"/>
    <w:rsid w:val="00BD661B"/>
    <w:rsid w:val="00BE5F5C"/>
    <w:rsid w:val="00C05E63"/>
    <w:rsid w:val="00C106F1"/>
    <w:rsid w:val="00C33FB9"/>
    <w:rsid w:val="00C91809"/>
    <w:rsid w:val="00CC3D07"/>
    <w:rsid w:val="00CF7355"/>
    <w:rsid w:val="00D440AB"/>
    <w:rsid w:val="00D576B5"/>
    <w:rsid w:val="00DA1FE4"/>
    <w:rsid w:val="00DA589A"/>
    <w:rsid w:val="00DA61A0"/>
    <w:rsid w:val="00DD62FF"/>
    <w:rsid w:val="00E32FA3"/>
    <w:rsid w:val="00E333BE"/>
    <w:rsid w:val="00E43D87"/>
    <w:rsid w:val="00E44275"/>
    <w:rsid w:val="00E72595"/>
    <w:rsid w:val="00E85A9D"/>
    <w:rsid w:val="00E93B61"/>
    <w:rsid w:val="00ED5AC0"/>
    <w:rsid w:val="00EF7AA5"/>
    <w:rsid w:val="00F156F8"/>
    <w:rsid w:val="00F229C7"/>
    <w:rsid w:val="00F63EBE"/>
    <w:rsid w:val="00FA5D02"/>
    <w:rsid w:val="00FB2F7D"/>
    <w:rsid w:val="00FB4075"/>
    <w:rsid w:val="00FC7E0E"/>
    <w:rsid w:val="00FD268C"/>
    <w:rsid w:val="00FD4C12"/>
    <w:rsid w:val="00FF1096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txt">
    <w:name w:val="txt"/>
    <w:basedOn w:val="a"/>
    <w:rsid w:val="0089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73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06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06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6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18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613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69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90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84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379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909">
              <w:marLeft w:val="12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17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36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732">
              <w:marLeft w:val="4416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461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27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007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485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7421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951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65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79882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197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25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11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61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241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44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43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643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511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12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46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5432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999">
              <w:marLeft w:val="24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777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57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410">
              <w:marLeft w:val="4332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402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341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801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498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51610">
              <w:marLeft w:val="12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21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236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002">
              <w:marLeft w:val="4416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4924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32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1B28-190E-456C-9CBA-45A999E1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2019-02-05T10:00:00Z</cp:lastPrinted>
  <dcterms:created xsi:type="dcterms:W3CDTF">2019-06-06T20:15:00Z</dcterms:created>
  <dcterms:modified xsi:type="dcterms:W3CDTF">2019-10-18T04:45:00Z</dcterms:modified>
</cp:coreProperties>
</file>