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9E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D32A62">
        <w:rPr>
          <w:rFonts w:ascii="Times New Roman" w:hAnsi="Times New Roman"/>
          <w:b/>
          <w:sz w:val="28"/>
          <w:szCs w:val="28"/>
        </w:rPr>
        <w:t xml:space="preserve">Методические рекомендации к самостоятельной работе студентов </w:t>
      </w:r>
    </w:p>
    <w:p w:rsidR="0099699E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D32A62">
        <w:rPr>
          <w:rFonts w:ascii="Times New Roman" w:hAnsi="Times New Roman"/>
          <w:b/>
          <w:sz w:val="28"/>
          <w:szCs w:val="28"/>
        </w:rPr>
        <w:t>по дисциплине «Профессиональная этика»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03AC">
        <w:rPr>
          <w:rFonts w:ascii="Times New Roman" w:hAnsi="Times New Roman"/>
          <w:sz w:val="28"/>
          <w:szCs w:val="28"/>
        </w:rPr>
        <w:t>Самостоятельна</w:t>
      </w:r>
      <w:r>
        <w:rPr>
          <w:rFonts w:ascii="Times New Roman" w:hAnsi="Times New Roman"/>
          <w:sz w:val="28"/>
          <w:szCs w:val="28"/>
        </w:rPr>
        <w:t>я работа</w:t>
      </w:r>
      <w:r w:rsidRPr="006903AC">
        <w:rPr>
          <w:rFonts w:ascii="Times New Roman" w:hAnsi="Times New Roman"/>
          <w:sz w:val="28"/>
          <w:szCs w:val="28"/>
        </w:rPr>
        <w:t xml:space="preserve"> как средство организации самообразования и воспитания самостояте</w:t>
      </w:r>
      <w:r>
        <w:rPr>
          <w:rFonts w:ascii="Times New Roman" w:hAnsi="Times New Roman"/>
          <w:sz w:val="28"/>
          <w:szCs w:val="28"/>
        </w:rPr>
        <w:t>льности студентов</w:t>
      </w:r>
      <w:r w:rsidRPr="006903AC">
        <w:rPr>
          <w:rFonts w:ascii="Times New Roman" w:hAnsi="Times New Roman"/>
          <w:sz w:val="28"/>
          <w:szCs w:val="28"/>
        </w:rPr>
        <w:t xml:space="preserve"> обеспечивает получение нового знания, систематизацию и углублени</w:t>
      </w:r>
      <w:r>
        <w:rPr>
          <w:rFonts w:ascii="Times New Roman" w:hAnsi="Times New Roman"/>
          <w:sz w:val="28"/>
          <w:szCs w:val="28"/>
        </w:rPr>
        <w:t>е имеющихся знаний, формирование</w:t>
      </w:r>
      <w:r w:rsidRPr="006903AC">
        <w:rPr>
          <w:rFonts w:ascii="Times New Roman" w:hAnsi="Times New Roman"/>
          <w:sz w:val="28"/>
          <w:szCs w:val="28"/>
        </w:rPr>
        <w:t xml:space="preserve">  профессиональных умений. </w:t>
      </w: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03AC">
        <w:rPr>
          <w:rFonts w:ascii="Times New Roman" w:hAnsi="Times New Roman"/>
          <w:sz w:val="28"/>
          <w:szCs w:val="28"/>
        </w:rPr>
        <w:t>Самостоятельная р</w:t>
      </w:r>
      <w:r>
        <w:rPr>
          <w:rFonts w:ascii="Times New Roman" w:hAnsi="Times New Roman"/>
          <w:sz w:val="28"/>
          <w:szCs w:val="28"/>
        </w:rPr>
        <w:t>абота выполняет ряд функций: развивающую,  образовательную,</w:t>
      </w:r>
      <w:r w:rsidRPr="006903AC">
        <w:rPr>
          <w:rFonts w:ascii="Times New Roman" w:hAnsi="Times New Roman"/>
          <w:sz w:val="28"/>
          <w:szCs w:val="28"/>
        </w:rPr>
        <w:t xml:space="preserve"> воспитательную. </w:t>
      </w: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03AC">
        <w:rPr>
          <w:rFonts w:ascii="Times New Roman" w:hAnsi="Times New Roman"/>
          <w:sz w:val="28"/>
          <w:szCs w:val="28"/>
        </w:rPr>
        <w:t xml:space="preserve">Студентам рекомендуется с самого начала освоения данного курса работать с литературой и предлагаемыми заданиями. При этом актуализируются имеющиеся знания, создается база для усвоения нового материала.  </w:t>
      </w: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03AC">
        <w:rPr>
          <w:rFonts w:ascii="Times New Roman" w:hAnsi="Times New Roman"/>
          <w:sz w:val="28"/>
          <w:szCs w:val="28"/>
        </w:rPr>
        <w:t>Формы самостоятельной работы: работа с книго</w:t>
      </w:r>
      <w:r>
        <w:rPr>
          <w:rFonts w:ascii="Times New Roman" w:hAnsi="Times New Roman"/>
          <w:sz w:val="28"/>
          <w:szCs w:val="28"/>
        </w:rPr>
        <w:t>й, документами</w:t>
      </w:r>
      <w:r w:rsidRPr="006903AC">
        <w:rPr>
          <w:rFonts w:ascii="Times New Roman" w:hAnsi="Times New Roman"/>
          <w:sz w:val="28"/>
          <w:szCs w:val="28"/>
        </w:rPr>
        <w:t>, конспектирование; проработка материала по учебникам, учебным пособиям и другим источникам ин</w:t>
      </w:r>
      <w:r>
        <w:rPr>
          <w:rFonts w:ascii="Times New Roman" w:hAnsi="Times New Roman"/>
          <w:sz w:val="28"/>
          <w:szCs w:val="28"/>
        </w:rPr>
        <w:t>формации</w:t>
      </w:r>
      <w:r w:rsidRPr="006903AC">
        <w:rPr>
          <w:rFonts w:ascii="Times New Roman" w:hAnsi="Times New Roman"/>
          <w:sz w:val="28"/>
          <w:szCs w:val="28"/>
        </w:rPr>
        <w:t xml:space="preserve">. </w:t>
      </w: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03AC">
        <w:rPr>
          <w:rFonts w:ascii="Times New Roman" w:hAnsi="Times New Roman"/>
          <w:sz w:val="28"/>
          <w:szCs w:val="28"/>
        </w:rPr>
        <w:t>Формы самостоятельной работы студентов определяются содержанием у</w:t>
      </w:r>
      <w:r>
        <w:rPr>
          <w:rFonts w:ascii="Times New Roman" w:hAnsi="Times New Roman"/>
          <w:sz w:val="28"/>
          <w:szCs w:val="28"/>
        </w:rPr>
        <w:t>чебной дисциплины «Профессиональная этика».</w:t>
      </w: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03AC">
        <w:rPr>
          <w:rFonts w:ascii="Times New Roman" w:hAnsi="Times New Roman"/>
          <w:sz w:val="28"/>
          <w:szCs w:val="28"/>
        </w:rPr>
        <w:t>Особую трудность в самостоятельной подготовке студента  составляет факт недостаточного внимания к понятийной культуре. Процесс усвоения научных понятий часто превращается в излишний формализм, когда студент не владеет основным содержанием определяемог</w:t>
      </w:r>
      <w:r>
        <w:rPr>
          <w:rFonts w:ascii="Times New Roman" w:hAnsi="Times New Roman"/>
          <w:sz w:val="28"/>
          <w:szCs w:val="28"/>
        </w:rPr>
        <w:t>о им термина. С</w:t>
      </w:r>
      <w:r w:rsidRPr="006903AC">
        <w:rPr>
          <w:rFonts w:ascii="Times New Roman" w:hAnsi="Times New Roman"/>
          <w:sz w:val="28"/>
          <w:szCs w:val="28"/>
        </w:rPr>
        <w:t>тудентам необходимо правильно и осознанно воспроизводить определения научных понятий в соответствии с конте</w:t>
      </w:r>
      <w:r>
        <w:rPr>
          <w:rFonts w:ascii="Times New Roman" w:hAnsi="Times New Roman"/>
          <w:sz w:val="28"/>
          <w:szCs w:val="28"/>
        </w:rPr>
        <w:t xml:space="preserve">кстом. </w:t>
      </w:r>
      <w:r w:rsidRPr="006903AC">
        <w:rPr>
          <w:rFonts w:ascii="Times New Roman" w:hAnsi="Times New Roman"/>
          <w:sz w:val="28"/>
          <w:szCs w:val="28"/>
        </w:rPr>
        <w:t>Для усвоения научного понятия необходимо обратиться к соответствующему словарю понятий</w:t>
      </w:r>
      <w:r>
        <w:rPr>
          <w:rFonts w:ascii="Times New Roman" w:hAnsi="Times New Roman"/>
          <w:sz w:val="28"/>
          <w:szCs w:val="28"/>
        </w:rPr>
        <w:t>,</w:t>
      </w:r>
      <w:r w:rsidRPr="006903AC">
        <w:rPr>
          <w:rFonts w:ascii="Times New Roman" w:hAnsi="Times New Roman"/>
          <w:sz w:val="28"/>
          <w:szCs w:val="28"/>
        </w:rPr>
        <w:t xml:space="preserve"> выделив основные и второстепенные признаки попыта</w:t>
      </w:r>
      <w:r>
        <w:rPr>
          <w:rFonts w:ascii="Times New Roman" w:hAnsi="Times New Roman"/>
          <w:sz w:val="28"/>
          <w:szCs w:val="28"/>
        </w:rPr>
        <w:t xml:space="preserve">ться осмыслить его </w:t>
      </w:r>
      <w:r w:rsidRPr="006903AC">
        <w:rPr>
          <w:rFonts w:ascii="Times New Roman" w:hAnsi="Times New Roman"/>
          <w:sz w:val="28"/>
          <w:szCs w:val="28"/>
        </w:rPr>
        <w:t xml:space="preserve"> на конкре</w:t>
      </w:r>
      <w:r>
        <w:rPr>
          <w:rFonts w:ascii="Times New Roman" w:hAnsi="Times New Roman"/>
          <w:sz w:val="28"/>
          <w:szCs w:val="28"/>
        </w:rPr>
        <w:t>тном примере</w:t>
      </w:r>
      <w:r w:rsidRPr="006903AC">
        <w:rPr>
          <w:rFonts w:ascii="Times New Roman" w:hAnsi="Times New Roman"/>
          <w:sz w:val="28"/>
          <w:szCs w:val="28"/>
        </w:rPr>
        <w:t xml:space="preserve">. </w:t>
      </w: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03AC">
        <w:rPr>
          <w:rFonts w:ascii="Times New Roman" w:hAnsi="Times New Roman"/>
          <w:sz w:val="28"/>
          <w:szCs w:val="28"/>
        </w:rPr>
        <w:t>Понятийная культура 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3AC">
        <w:rPr>
          <w:rFonts w:ascii="Times New Roman" w:hAnsi="Times New Roman"/>
          <w:sz w:val="28"/>
          <w:szCs w:val="28"/>
        </w:rPr>
        <w:t>– это личностное свой</w:t>
      </w:r>
      <w:r>
        <w:rPr>
          <w:rFonts w:ascii="Times New Roman" w:hAnsi="Times New Roman"/>
          <w:sz w:val="28"/>
          <w:szCs w:val="28"/>
        </w:rPr>
        <w:t>ство, благодаря которому студент</w:t>
      </w:r>
      <w:r w:rsidRPr="006903AC">
        <w:rPr>
          <w:rFonts w:ascii="Times New Roman" w:hAnsi="Times New Roman"/>
          <w:sz w:val="28"/>
          <w:szCs w:val="28"/>
        </w:rPr>
        <w:t xml:space="preserve"> овл</w:t>
      </w:r>
      <w:r>
        <w:rPr>
          <w:rFonts w:ascii="Times New Roman" w:hAnsi="Times New Roman"/>
          <w:sz w:val="28"/>
          <w:szCs w:val="28"/>
        </w:rPr>
        <w:t>адевает склонностью к обобщению и</w:t>
      </w:r>
      <w:r w:rsidRPr="006903AC">
        <w:rPr>
          <w:rFonts w:ascii="Times New Roman" w:hAnsi="Times New Roman"/>
          <w:sz w:val="28"/>
          <w:szCs w:val="28"/>
        </w:rPr>
        <w:t xml:space="preserve"> абстрагированию. Владеть понятийной культурой, значит: по</w:t>
      </w:r>
      <w:r>
        <w:rPr>
          <w:rFonts w:ascii="Times New Roman" w:hAnsi="Times New Roman"/>
          <w:sz w:val="28"/>
          <w:szCs w:val="28"/>
        </w:rPr>
        <w:t>нимать содержание понятия, уметь его</w:t>
      </w:r>
      <w:r w:rsidRPr="006903AC">
        <w:rPr>
          <w:rFonts w:ascii="Times New Roman" w:hAnsi="Times New Roman"/>
          <w:sz w:val="28"/>
          <w:szCs w:val="28"/>
        </w:rPr>
        <w:t xml:space="preserve"> использоват</w:t>
      </w:r>
      <w:r>
        <w:rPr>
          <w:rFonts w:ascii="Times New Roman" w:hAnsi="Times New Roman"/>
          <w:sz w:val="28"/>
          <w:szCs w:val="28"/>
        </w:rPr>
        <w:t xml:space="preserve">ь. </w:t>
      </w: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b/>
          <w:bCs/>
          <w:spacing w:val="1"/>
          <w:sz w:val="28"/>
          <w:szCs w:val="28"/>
        </w:rPr>
      </w:pPr>
    </w:p>
    <w:p w:rsidR="0099699E" w:rsidRPr="000600CE" w:rsidRDefault="0099699E" w:rsidP="005E76F2">
      <w:pPr>
        <w:pStyle w:val="ListParagraph"/>
        <w:tabs>
          <w:tab w:val="left" w:pos="1134"/>
        </w:tabs>
        <w:ind w:left="-567" w:firstLine="567"/>
        <w:contextualSpacing/>
        <w:jc w:val="center"/>
        <w:rPr>
          <w:sz w:val="28"/>
          <w:szCs w:val="28"/>
        </w:rPr>
      </w:pPr>
      <w:r w:rsidRPr="00327A67">
        <w:rPr>
          <w:b/>
          <w:bCs/>
          <w:spacing w:val="1"/>
          <w:sz w:val="28"/>
          <w:szCs w:val="28"/>
        </w:rPr>
        <w:t xml:space="preserve">Методические рекомендации по организации работы с </w:t>
      </w:r>
      <w:r>
        <w:rPr>
          <w:b/>
          <w:bCs/>
          <w:spacing w:val="1"/>
          <w:sz w:val="28"/>
          <w:szCs w:val="28"/>
        </w:rPr>
        <w:t xml:space="preserve">научной </w:t>
      </w:r>
      <w:r w:rsidRPr="00327A67">
        <w:rPr>
          <w:b/>
          <w:bCs/>
          <w:spacing w:val="1"/>
          <w:sz w:val="28"/>
          <w:szCs w:val="28"/>
        </w:rPr>
        <w:t>литературой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bCs/>
          <w:iCs/>
          <w:spacing w:val="-4"/>
          <w:sz w:val="28"/>
          <w:szCs w:val="28"/>
        </w:rPr>
        <w:t xml:space="preserve">   Особое место среди видов самостоятельной работы занимает работа с литературой, </w:t>
      </w:r>
      <w:r w:rsidRPr="00327A67">
        <w:rPr>
          <w:rFonts w:ascii="Times New Roman" w:hAnsi="Times New Roman"/>
          <w:spacing w:val="-4"/>
          <w:sz w:val="28"/>
          <w:szCs w:val="28"/>
        </w:rPr>
        <w:t>являющаяся основным методом самостоятель</w:t>
      </w:r>
      <w:r w:rsidRPr="00327A67">
        <w:rPr>
          <w:rFonts w:ascii="Times New Roman" w:hAnsi="Times New Roman"/>
          <w:sz w:val="28"/>
          <w:szCs w:val="28"/>
        </w:rPr>
        <w:t>ного овладения знаниями при изучении дисциплины «</w:t>
      </w:r>
      <w:r>
        <w:rPr>
          <w:rFonts w:ascii="Times New Roman" w:hAnsi="Times New Roman"/>
          <w:sz w:val="28"/>
          <w:szCs w:val="28"/>
        </w:rPr>
        <w:t>Профессиональная этика</w:t>
      </w:r>
      <w:r w:rsidRPr="00327A67">
        <w:rPr>
          <w:rFonts w:ascii="Times New Roman" w:hAnsi="Times New Roman"/>
          <w:sz w:val="28"/>
          <w:szCs w:val="28"/>
        </w:rPr>
        <w:t xml:space="preserve">». Изучение </w:t>
      </w:r>
      <w:r>
        <w:rPr>
          <w:rFonts w:ascii="Times New Roman" w:hAnsi="Times New Roman"/>
          <w:sz w:val="28"/>
          <w:szCs w:val="28"/>
        </w:rPr>
        <w:t xml:space="preserve">научной </w:t>
      </w:r>
      <w:r w:rsidRPr="00327A67">
        <w:rPr>
          <w:rFonts w:ascii="Times New Roman" w:hAnsi="Times New Roman"/>
          <w:sz w:val="28"/>
          <w:szCs w:val="28"/>
        </w:rPr>
        <w:t xml:space="preserve">литературы - процесс сложный, </w:t>
      </w:r>
      <w:r w:rsidRPr="00327A67">
        <w:rPr>
          <w:rFonts w:ascii="Times New Roman" w:hAnsi="Times New Roman"/>
          <w:spacing w:val="-4"/>
          <w:sz w:val="28"/>
          <w:szCs w:val="28"/>
        </w:rPr>
        <w:t xml:space="preserve">требующий выработки определенных навыков учебного труда. 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27A67">
        <w:rPr>
          <w:rFonts w:ascii="Times New Roman" w:hAnsi="Times New Roman"/>
          <w:spacing w:val="4"/>
          <w:sz w:val="28"/>
          <w:szCs w:val="28"/>
        </w:rPr>
        <w:t xml:space="preserve">Изучение дисциплины следует начинать с учебника, поскольку учебник– это книга, в которой изложены основы научных знаний по определенному предмету в соответствии с целями и задачами обучения, установленными программой и требованиями дидактики.  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 xml:space="preserve">При работе с литературой следует учитывать, что имеются различные виды чтения, и каждый из них используется на определенных этапах освоения материала. </w:t>
      </w:r>
    </w:p>
    <w:p w:rsidR="0099699E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27A67">
        <w:rPr>
          <w:rFonts w:ascii="Times New Roman" w:hAnsi="Times New Roman"/>
          <w:spacing w:val="4"/>
          <w:sz w:val="28"/>
          <w:szCs w:val="28"/>
        </w:rPr>
        <w:t xml:space="preserve">Предварительное чтение направлено на выявление в тексте незнакомых терминов и поиск их значения в справочной литературе.  </w:t>
      </w:r>
    </w:p>
    <w:p w:rsidR="0099699E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>Сквозное чтение предполагает прочтение материла от начала до конца. Сквозное чтение литературы из приведенного списка дает возможность студенту сформировать тезаурус основных понятий из изучаемой области и свободно владеть ими.</w:t>
      </w:r>
    </w:p>
    <w:p w:rsidR="0099699E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 xml:space="preserve"> Выборочное – наоборот, имеет целью поиск и отбор материала. В рамках данного курса выборочное чтение, как способ освоения содержания курса, должно использоваться при подготовке к следующей лекции, тема которой оглашается преподавателем на предыдущем занятии. 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 xml:space="preserve">Повторное чтение предполагает возвращение к неясным фрагментам текста по прошествии времени.  Для освоения отдельных понятий курса требуется неоднократное возвращение к одним и тем же фрагментам текстов. 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 xml:space="preserve">Аналитическое чтение – это критический разбор текста с последующим его конспектированием. Освоение указанных понятий будет наиболее эффективным в том случае, если при чтении текстов студент будет задавать к этим текстам вопросы. Часть из этих вопросов сформулирована в приведенном ниже списке контрольных вопросов и заданий. Список этих вопросов по понятным причинам ограничен, поэтому важно не только содержание вопросов, но сам принцип освоения литературы с помощью вопросов к текстам. 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>Целью изучающего чтения является глубокое и всестороннее понимание учебной информации.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 xml:space="preserve">Есть несколько приемов изучающего чтения: 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>1. Чтение по алгоритму предполагает разбиение информации на блоки: название; автор; источник; основная идея текста;  фактический материал; анализ текста путем сопоставления имеющихся точек зрения по рассматриваемым вопросам; новизна.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>2. Прием постановки вопросов к тексту имеет следующий алгоритм: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>- медленно прочитать текст, стараясь понять смысл изложенного;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>- выделить ключевые слова в тексте;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>- постараться понять основные идеи, подтекст и общий замысел автора.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>3. Прием тезирования заключается в формулировании тезисов в виде положений, утверждений, выводов.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 xml:space="preserve">К этому можно добавить и иные приемы: прием реферирования, прием комментирования.  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327A67">
        <w:rPr>
          <w:rFonts w:ascii="Times New Roman" w:hAnsi="Times New Roman"/>
          <w:spacing w:val="4"/>
          <w:sz w:val="28"/>
          <w:szCs w:val="28"/>
        </w:rPr>
        <w:t xml:space="preserve">Важной составляющей любого научного издания является список литературы, на которую ссылается автор (библиография источников). 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 решении </w:t>
      </w:r>
      <w:r w:rsidRPr="00327A67">
        <w:rPr>
          <w:rFonts w:ascii="Times New Roman" w:hAnsi="Times New Roman"/>
          <w:spacing w:val="1"/>
          <w:sz w:val="28"/>
          <w:szCs w:val="28"/>
        </w:rPr>
        <w:t>учебных задач немаловажную роль играют записи, сделанные в процессе чтения книги. Они являются серьезным под</w:t>
      </w:r>
      <w:r w:rsidRPr="00327A67">
        <w:rPr>
          <w:rFonts w:ascii="Times New Roman" w:hAnsi="Times New Roman"/>
          <w:sz w:val="28"/>
          <w:szCs w:val="28"/>
        </w:rPr>
        <w:t>спорьем в подготовке к экзаменам, т.к. позволяют включать глубин</w:t>
      </w:r>
      <w:r w:rsidRPr="00327A67">
        <w:rPr>
          <w:rFonts w:ascii="Times New Roman" w:hAnsi="Times New Roman"/>
          <w:spacing w:val="2"/>
          <w:sz w:val="28"/>
          <w:szCs w:val="28"/>
        </w:rPr>
        <w:t>ную память и воспроизводить содержание ранее прочитанной кни</w:t>
      </w:r>
      <w:r w:rsidRPr="00327A67">
        <w:rPr>
          <w:rFonts w:ascii="Times New Roman" w:hAnsi="Times New Roman"/>
          <w:spacing w:val="1"/>
          <w:sz w:val="28"/>
          <w:szCs w:val="28"/>
        </w:rPr>
        <w:t xml:space="preserve">ги.  </w:t>
      </w:r>
    </w:p>
    <w:p w:rsidR="0099699E" w:rsidRPr="00F27A3B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A67">
        <w:rPr>
          <w:rFonts w:ascii="Times New Roman" w:hAnsi="Times New Roman"/>
          <w:sz w:val="28"/>
          <w:szCs w:val="28"/>
        </w:rPr>
        <w:t xml:space="preserve">В более общей форме все записи при изучении литературы можно подразделить на составление плана, тезисов и конспектирование. </w:t>
      </w: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Default="0099699E" w:rsidP="005E76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к выполнению контрольной работы</w:t>
      </w:r>
    </w:p>
    <w:p w:rsidR="0099699E" w:rsidRPr="00901DEA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>Контрольная работ</w:t>
      </w:r>
      <w:r>
        <w:rPr>
          <w:rFonts w:ascii="Times New Roman" w:hAnsi="Times New Roman"/>
          <w:sz w:val="28"/>
          <w:szCs w:val="28"/>
        </w:rPr>
        <w:t>а по дисциплине «Профессиональная этика»</w:t>
      </w:r>
      <w:r w:rsidRPr="00901DEA">
        <w:rPr>
          <w:rFonts w:ascii="Times New Roman" w:hAnsi="Times New Roman"/>
          <w:sz w:val="28"/>
          <w:szCs w:val="28"/>
        </w:rPr>
        <w:t xml:space="preserve"> – один из видов учебной работы студентов. Она способствует систематизации, закреплению, расширению и углублению теоретических и практических знаний и умений.</w:t>
      </w:r>
    </w:p>
    <w:p w:rsidR="0099699E" w:rsidRPr="00150D34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50D34">
        <w:rPr>
          <w:rFonts w:ascii="Times New Roman" w:hAnsi="Times New Roman"/>
          <w:sz w:val="28"/>
          <w:szCs w:val="28"/>
        </w:rPr>
        <w:t>Контрольная работа состоит из теоретического и соответствующего ему  практического блоков. Выполнение этих заданий рассчитано на оперирование знаниями, полученными из теоретического курса, обязательной и по необходимости дополнительной литературы.</w:t>
      </w:r>
    </w:p>
    <w:p w:rsidR="0099699E" w:rsidRPr="00150D34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50D34">
        <w:rPr>
          <w:rFonts w:ascii="Times New Roman" w:hAnsi="Times New Roman"/>
          <w:sz w:val="28"/>
          <w:szCs w:val="28"/>
        </w:rPr>
        <w:t>Выполнение контрольной работы требует изучения учебного материала. В конце контрольной работы прилагается список литературы из 3-5 источников (включаются использованные источники как рекомендованные кафедрой, так и дополнительно привлеченные студентом).</w:t>
      </w:r>
    </w:p>
    <w:p w:rsidR="0099699E" w:rsidRPr="00FE45C3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>Содержание контрольной работы должно соответствовать выбранной тем</w:t>
      </w:r>
      <w:r>
        <w:rPr>
          <w:rFonts w:ascii="Times New Roman" w:hAnsi="Times New Roman"/>
          <w:sz w:val="28"/>
          <w:szCs w:val="28"/>
        </w:rPr>
        <w:t xml:space="preserve">атике. </w:t>
      </w:r>
      <w:r w:rsidRPr="00901DEA">
        <w:rPr>
          <w:rFonts w:ascii="Times New Roman" w:hAnsi="Times New Roman"/>
          <w:sz w:val="28"/>
          <w:szCs w:val="28"/>
        </w:rPr>
        <w:t>В случае недочетов, работа должна быть доработана с учетом замечаний преподавателя.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b/>
          <w:bCs/>
          <w:sz w:val="28"/>
          <w:szCs w:val="28"/>
        </w:rPr>
        <w:t>Модуль 1. Контрольная работа № 1.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Профессиональная этика как система моральных норм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1. Категориальный аппарат.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 xml:space="preserve">Задание: Составить категориальный аппарат: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функции,  виды  и принципы профессиональной этики</w:t>
      </w:r>
      <w:r w:rsidRPr="00D32A62">
        <w:rPr>
          <w:rFonts w:ascii="Times New Roman" w:hAnsi="Times New Roman"/>
          <w:sz w:val="28"/>
          <w:szCs w:val="28"/>
        </w:rPr>
        <w:t>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2. Конспект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конспект по заявленной теме в форме таблицы: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Форма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9699E" w:rsidRPr="00520E2D" w:rsidTr="00847C1A"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знаю по этой теме?</w:t>
            </w:r>
          </w:p>
        </w:tc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узнал нового по этой теме?</w:t>
            </w:r>
          </w:p>
        </w:tc>
        <w:tc>
          <w:tcPr>
            <w:tcW w:w="3191" w:type="dxa"/>
          </w:tcPr>
          <w:p w:rsidR="0099699E" w:rsidRPr="00520E2D" w:rsidRDefault="0099699E" w:rsidP="005E76F2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еще хочу узнать по этой теме?</w:t>
            </w:r>
          </w:p>
        </w:tc>
      </w:tr>
      <w:tr w:rsidR="0099699E" w:rsidRPr="00520E2D" w:rsidTr="00847C1A"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99E" w:rsidRPr="00D32A62" w:rsidRDefault="0099699E" w:rsidP="005E76F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 w:rsidRPr="00D32A62">
        <w:rPr>
          <w:rFonts w:ascii="Times New Roman" w:hAnsi="Times New Roman"/>
          <w:i/>
          <w:iCs/>
          <w:sz w:val="28"/>
          <w:szCs w:val="28"/>
        </w:rPr>
        <w:t xml:space="preserve"> Тематический словарь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В соответствии с темой контрольной работы составьте тематический словарь, включив в него важнейшие термины и понятия по данной теме и дав их полное  определение.</w:t>
      </w:r>
      <w:r w:rsidRPr="00D32A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 xml:space="preserve">4. План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план теоретического материала по данной теме.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5. Список использованных источников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список использованных источников по данной теме при выполнении контрольной работы.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Default="0099699E" w:rsidP="005E76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b/>
          <w:bCs/>
          <w:sz w:val="28"/>
          <w:szCs w:val="28"/>
        </w:rPr>
        <w:t>Модуль 1. Контрольная работа № 2.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b/>
          <w:bCs/>
          <w:sz w:val="28"/>
          <w:szCs w:val="28"/>
        </w:rPr>
        <w:t xml:space="preserve">Тема:   Профессиональный </w:t>
      </w:r>
      <w:r>
        <w:rPr>
          <w:rFonts w:ascii="Times New Roman" w:hAnsi="Times New Roman"/>
          <w:b/>
          <w:bCs/>
          <w:sz w:val="28"/>
          <w:szCs w:val="28"/>
        </w:rPr>
        <w:t xml:space="preserve">медицинский </w:t>
      </w:r>
      <w:r w:rsidRPr="00D32A62">
        <w:rPr>
          <w:rFonts w:ascii="Times New Roman" w:hAnsi="Times New Roman"/>
          <w:b/>
          <w:bCs/>
          <w:sz w:val="28"/>
          <w:szCs w:val="28"/>
        </w:rPr>
        <w:t>этос</w:t>
      </w:r>
      <w:r>
        <w:rPr>
          <w:rFonts w:ascii="Times New Roman" w:hAnsi="Times New Roman"/>
          <w:b/>
          <w:bCs/>
          <w:sz w:val="28"/>
          <w:szCs w:val="28"/>
        </w:rPr>
        <w:t>: традиции и инновации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1. Категориальный аппарат.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категориальный аппарат: профессиональный этос, медицинский этос, профессиональная аксиосфера.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2. Конспект.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 xml:space="preserve"> Задание: Составить конспект по заявленной теме в форме таблицы: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Форма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9699E" w:rsidRPr="00520E2D" w:rsidTr="00847C1A"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знаю по этой теме?</w:t>
            </w:r>
          </w:p>
        </w:tc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узнал нового по этой теме?</w:t>
            </w:r>
          </w:p>
        </w:tc>
        <w:tc>
          <w:tcPr>
            <w:tcW w:w="3191" w:type="dxa"/>
          </w:tcPr>
          <w:p w:rsidR="0099699E" w:rsidRPr="00520E2D" w:rsidRDefault="0099699E" w:rsidP="005E76F2">
            <w:pPr>
              <w:spacing w:after="0" w:line="240" w:lineRule="auto"/>
              <w:ind w:left="-1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еще хочу узнать по этой теме?</w:t>
            </w:r>
          </w:p>
        </w:tc>
      </w:tr>
      <w:tr w:rsidR="0099699E" w:rsidRPr="00520E2D" w:rsidTr="00D32A62">
        <w:trPr>
          <w:trHeight w:val="915"/>
        </w:trPr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 w:rsidRPr="00D32A62">
        <w:rPr>
          <w:rFonts w:ascii="Times New Roman" w:hAnsi="Times New Roman"/>
          <w:i/>
          <w:iCs/>
          <w:sz w:val="28"/>
          <w:szCs w:val="28"/>
        </w:rPr>
        <w:t xml:space="preserve"> Тематический словарь.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 xml:space="preserve"> Задание: В соответствии с темой контрольной работы составьте тематический словарь, включив в него важнейшие термины и понятия по данной  теме и дав их полное определение.</w:t>
      </w:r>
      <w:r w:rsidRPr="00D32A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 xml:space="preserve">4. План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план теоретического материала по данной теме.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5. Список использованных источников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список использованных источников по данной теме при выполнении контрольной работы.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b/>
          <w:bCs/>
          <w:sz w:val="28"/>
          <w:szCs w:val="28"/>
        </w:rPr>
        <w:t>Модуль 2. Контрольная работа № 1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</w:rPr>
        <w:t>3. Модели профессионального взаимодействия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1.Категориальный аппарат.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 xml:space="preserve">Задание: Составить категориальный аппарат по теме: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Принципы взаимоотношений в медицине, модели взаимоотношений в медицине.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2. Конспект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конспект по заявленной теме в форме таблицы: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Форма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9699E" w:rsidRPr="00520E2D" w:rsidTr="00847C1A"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знаю по этой теме?</w:t>
            </w:r>
          </w:p>
        </w:tc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узнал нового по этой теме?</w:t>
            </w:r>
          </w:p>
        </w:tc>
        <w:tc>
          <w:tcPr>
            <w:tcW w:w="3191" w:type="dxa"/>
          </w:tcPr>
          <w:p w:rsidR="0099699E" w:rsidRPr="00520E2D" w:rsidRDefault="0099699E" w:rsidP="005E76F2">
            <w:pPr>
              <w:spacing w:after="0" w:line="240" w:lineRule="auto"/>
              <w:ind w:left="-1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еще хочу узнать по этой теме?</w:t>
            </w:r>
          </w:p>
        </w:tc>
      </w:tr>
      <w:tr w:rsidR="0099699E" w:rsidRPr="00520E2D" w:rsidTr="00D32A62">
        <w:trPr>
          <w:trHeight w:val="837"/>
        </w:trPr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 w:rsidRPr="00D32A62">
        <w:rPr>
          <w:rFonts w:ascii="Times New Roman" w:hAnsi="Times New Roman"/>
          <w:i/>
          <w:iCs/>
          <w:sz w:val="28"/>
          <w:szCs w:val="28"/>
        </w:rPr>
        <w:t xml:space="preserve"> Тематический словарь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В соответствии с темой контрольной работы составьте тематический словарь, включив в него важнейшие термины и понятия по каждой теме и дав их полное определение.</w:t>
      </w:r>
      <w:r w:rsidRPr="00D32A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 xml:space="preserve">4. План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план теоретического материала по данной теме.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5. Список использованных источников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список использованных источников по данной теме при выполнении контрольной работы.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b/>
          <w:bCs/>
          <w:sz w:val="28"/>
          <w:szCs w:val="28"/>
        </w:rPr>
        <w:t>Модуль 2. Контрольная работа № 2.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b/>
          <w:bCs/>
          <w:sz w:val="28"/>
          <w:szCs w:val="28"/>
        </w:rPr>
        <w:t>Тема: Профессиональное саморазвитие личности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1. Категориальный аппарат.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категориальный аппарат по теме: саморазвитие личности, профессиональное саморазвитие, ресурсы профессионального саморазвития,  стратегии профессионального саморазвития в медицине</w:t>
      </w:r>
      <w:r>
        <w:rPr>
          <w:rFonts w:ascii="Times New Roman" w:hAnsi="Times New Roman"/>
          <w:sz w:val="28"/>
          <w:szCs w:val="28"/>
        </w:rPr>
        <w:t>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2. Конспект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конспект по заявленной теме в форме таблицы:</w:t>
      </w:r>
    </w:p>
    <w:p w:rsidR="0099699E" w:rsidRPr="00D32A62" w:rsidRDefault="0099699E" w:rsidP="005E76F2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Форма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9699E" w:rsidRPr="00520E2D" w:rsidTr="00847C1A"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знаю по этой теме?</w:t>
            </w:r>
          </w:p>
        </w:tc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узнал нового по этой теме?</w:t>
            </w:r>
          </w:p>
        </w:tc>
        <w:tc>
          <w:tcPr>
            <w:tcW w:w="3191" w:type="dxa"/>
          </w:tcPr>
          <w:p w:rsidR="0099699E" w:rsidRPr="00520E2D" w:rsidRDefault="0099699E" w:rsidP="005E76F2">
            <w:pPr>
              <w:spacing w:after="0" w:line="240" w:lineRule="auto"/>
              <w:ind w:left="-1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E2D">
              <w:rPr>
                <w:rFonts w:ascii="Times New Roman" w:hAnsi="Times New Roman"/>
                <w:sz w:val="28"/>
                <w:szCs w:val="28"/>
              </w:rPr>
              <w:t>Что я еще хочу узнать по этой теме?</w:t>
            </w:r>
          </w:p>
        </w:tc>
      </w:tr>
      <w:tr w:rsidR="0099699E" w:rsidRPr="00520E2D" w:rsidTr="00D32A62">
        <w:trPr>
          <w:trHeight w:val="837"/>
        </w:trPr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699E" w:rsidRPr="00520E2D" w:rsidRDefault="0099699E" w:rsidP="005E7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699E" w:rsidRPr="00520E2D" w:rsidRDefault="0099699E" w:rsidP="005E7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99E" w:rsidRPr="00D32A62" w:rsidRDefault="0099699E" w:rsidP="005E76F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 w:rsidRPr="00D32A62">
        <w:rPr>
          <w:rFonts w:ascii="Times New Roman" w:hAnsi="Times New Roman"/>
          <w:i/>
          <w:iCs/>
          <w:sz w:val="28"/>
          <w:szCs w:val="28"/>
        </w:rPr>
        <w:t xml:space="preserve"> Тематический словарь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В соответствии с темой контрольной работы составьте тематический словарь, включив в него важнейшие термины и понятия по данной теме и дав их полное определение.</w:t>
      </w:r>
      <w:r w:rsidRPr="00D32A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 xml:space="preserve">4. План 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план теоретического материала по данной теме.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32A62">
        <w:rPr>
          <w:rFonts w:ascii="Times New Roman" w:hAnsi="Times New Roman"/>
          <w:i/>
          <w:iCs/>
          <w:sz w:val="28"/>
          <w:szCs w:val="28"/>
        </w:rPr>
        <w:t>5. Список использованных источников</w:t>
      </w:r>
    </w:p>
    <w:p w:rsidR="0099699E" w:rsidRPr="00D32A62" w:rsidRDefault="0099699E" w:rsidP="005E76F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2A62">
        <w:rPr>
          <w:rFonts w:ascii="Times New Roman" w:hAnsi="Times New Roman"/>
          <w:sz w:val="28"/>
          <w:szCs w:val="28"/>
        </w:rPr>
        <w:t>Задание: Составить список использованных источников по данной теме при выполнении контрольной работы.</w:t>
      </w:r>
    </w:p>
    <w:p w:rsidR="0099699E" w:rsidRPr="005B74A1" w:rsidRDefault="0099699E" w:rsidP="005E76F2">
      <w:pPr>
        <w:spacing w:after="0" w:line="240" w:lineRule="auto"/>
        <w:ind w:left="-567" w:firstLine="567"/>
        <w:jc w:val="both"/>
        <w:rPr>
          <w:b/>
          <w:bCs/>
          <w:sz w:val="28"/>
          <w:szCs w:val="28"/>
        </w:rPr>
      </w:pPr>
    </w:p>
    <w:p w:rsidR="0099699E" w:rsidRDefault="0099699E" w:rsidP="005E76F2">
      <w:pPr>
        <w:spacing w:after="0" w:line="240" w:lineRule="auto"/>
        <w:ind w:left="-567" w:firstLine="567"/>
        <w:jc w:val="both"/>
        <w:rPr>
          <w:b/>
          <w:bCs/>
          <w:sz w:val="28"/>
          <w:szCs w:val="28"/>
        </w:rPr>
      </w:pP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327A67">
        <w:rPr>
          <w:rFonts w:ascii="Times New Roman" w:hAnsi="Times New Roman"/>
          <w:b/>
          <w:iCs/>
          <w:sz w:val="28"/>
          <w:szCs w:val="28"/>
        </w:rPr>
        <w:t>Методические рекомендации к выполнению тестовых заданий</w:t>
      </w:r>
    </w:p>
    <w:p w:rsidR="0099699E" w:rsidRPr="00327A67" w:rsidRDefault="0099699E" w:rsidP="005E76F2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9699E" w:rsidRPr="005A012F" w:rsidRDefault="0099699E" w:rsidP="005E76F2">
      <w:pPr>
        <w:pStyle w:val="ListParagraph"/>
        <w:shd w:val="clear" w:color="auto" w:fill="FFFFFF"/>
        <w:ind w:left="-567" w:firstLine="567"/>
        <w:jc w:val="both"/>
        <w:rPr>
          <w:sz w:val="28"/>
          <w:szCs w:val="28"/>
        </w:rPr>
      </w:pPr>
      <w:r w:rsidRPr="005A012F">
        <w:rPr>
          <w:sz w:val="28"/>
          <w:szCs w:val="28"/>
        </w:rPr>
        <w:t xml:space="preserve">Тестирование представляет собой стандартизированную форму проверки знаний. Тест - это совокупность заданий, опробованных на основе научных критериев для педагогического измерения в тех или иных целях. Единицами тестирования служат тестовые задания - </w:t>
      </w:r>
      <w:r w:rsidRPr="005A012F">
        <w:rPr>
          <w:bCs/>
          <w:sz w:val="28"/>
          <w:szCs w:val="28"/>
        </w:rPr>
        <w:t xml:space="preserve">это </w:t>
      </w:r>
      <w:r w:rsidRPr="005A012F">
        <w:rPr>
          <w:spacing w:val="-2"/>
          <w:sz w:val="28"/>
          <w:szCs w:val="28"/>
        </w:rPr>
        <w:t xml:space="preserve">одна единица контрольного материала, сформулированная в виде </w:t>
      </w:r>
      <w:r w:rsidRPr="005A012F">
        <w:rPr>
          <w:sz w:val="28"/>
          <w:szCs w:val="28"/>
        </w:rPr>
        <w:t xml:space="preserve">утверждения, предложения с неизвестным, удовлетворяющая </w:t>
      </w:r>
      <w:r w:rsidRPr="005A012F">
        <w:rPr>
          <w:spacing w:val="-1"/>
          <w:sz w:val="28"/>
          <w:szCs w:val="28"/>
        </w:rPr>
        <w:t xml:space="preserve">ряду требований.  </w:t>
      </w:r>
      <w:r w:rsidRPr="005A012F">
        <w:rPr>
          <w:sz w:val="28"/>
          <w:szCs w:val="28"/>
        </w:rPr>
        <w:t xml:space="preserve">Ответы на вопросы или выполнение заданий теста предполагают наличие однозначных критериев их правильности или неправильности. </w:t>
      </w:r>
    </w:p>
    <w:p w:rsidR="0099699E" w:rsidRPr="005A012F" w:rsidRDefault="0099699E" w:rsidP="005E76F2">
      <w:pPr>
        <w:pStyle w:val="106"/>
        <w:spacing w:after="0"/>
        <w:ind w:left="-540" w:firstLine="540"/>
        <w:rPr>
          <w:sz w:val="28"/>
          <w:szCs w:val="28"/>
        </w:rPr>
      </w:pPr>
      <w:r w:rsidRPr="005A012F">
        <w:rPr>
          <w:sz w:val="28"/>
          <w:szCs w:val="28"/>
        </w:rPr>
        <w:t>Прин</w:t>
      </w:r>
      <w:r w:rsidRPr="005A012F">
        <w:rPr>
          <w:sz w:val="28"/>
          <w:szCs w:val="28"/>
        </w:rPr>
        <w:softHyphen/>
        <w:t>ци</w:t>
      </w:r>
      <w:r w:rsidRPr="005A012F">
        <w:rPr>
          <w:sz w:val="28"/>
          <w:szCs w:val="28"/>
        </w:rPr>
        <w:softHyphen/>
        <w:t>пи</w:t>
      </w:r>
      <w:r w:rsidRPr="005A012F">
        <w:rPr>
          <w:sz w:val="28"/>
          <w:szCs w:val="28"/>
        </w:rPr>
        <w:softHyphen/>
        <w:t>аль</w:t>
      </w:r>
      <w:r w:rsidRPr="005A012F">
        <w:rPr>
          <w:sz w:val="28"/>
          <w:szCs w:val="28"/>
        </w:rPr>
        <w:softHyphen/>
        <w:t>ные от</w:t>
      </w:r>
      <w:r w:rsidRPr="005A012F">
        <w:rPr>
          <w:sz w:val="28"/>
          <w:szCs w:val="28"/>
        </w:rPr>
        <w:softHyphen/>
        <w:t>ли</w:t>
      </w:r>
      <w:r w:rsidRPr="005A012F">
        <w:rPr>
          <w:sz w:val="28"/>
          <w:szCs w:val="28"/>
        </w:rPr>
        <w:softHyphen/>
        <w:t>чия тес</w:t>
      </w:r>
      <w:r w:rsidRPr="005A012F">
        <w:rPr>
          <w:sz w:val="28"/>
          <w:szCs w:val="28"/>
        </w:rPr>
        <w:softHyphen/>
        <w:t>то</w:t>
      </w:r>
      <w:r w:rsidRPr="005A012F">
        <w:rPr>
          <w:sz w:val="28"/>
          <w:szCs w:val="28"/>
        </w:rPr>
        <w:softHyphen/>
        <w:t>во</w:t>
      </w:r>
      <w:r w:rsidRPr="005A012F">
        <w:rPr>
          <w:sz w:val="28"/>
          <w:szCs w:val="28"/>
        </w:rPr>
        <w:softHyphen/>
        <w:t>го кон</w:t>
      </w:r>
      <w:r w:rsidRPr="005A012F">
        <w:rPr>
          <w:sz w:val="28"/>
          <w:szCs w:val="28"/>
        </w:rPr>
        <w:softHyphen/>
        <w:t>тро</w:t>
      </w:r>
      <w:r w:rsidRPr="005A012F">
        <w:rPr>
          <w:sz w:val="28"/>
          <w:szCs w:val="28"/>
        </w:rPr>
        <w:softHyphen/>
        <w:t>ля от тра</w:t>
      </w:r>
      <w:r w:rsidRPr="005A012F">
        <w:rPr>
          <w:sz w:val="28"/>
          <w:szCs w:val="28"/>
        </w:rPr>
        <w:softHyphen/>
        <w:t>ди</w:t>
      </w:r>
      <w:r w:rsidRPr="005A012F">
        <w:rPr>
          <w:sz w:val="28"/>
          <w:szCs w:val="28"/>
        </w:rPr>
        <w:softHyphen/>
        <w:t>ци</w:t>
      </w:r>
      <w:r w:rsidRPr="005A012F">
        <w:rPr>
          <w:sz w:val="28"/>
          <w:szCs w:val="28"/>
        </w:rPr>
        <w:softHyphen/>
        <w:t>он</w:t>
      </w:r>
      <w:r w:rsidRPr="005A012F">
        <w:rPr>
          <w:sz w:val="28"/>
          <w:szCs w:val="28"/>
        </w:rPr>
        <w:softHyphen/>
        <w:t>ной фор</w:t>
      </w:r>
      <w:r w:rsidRPr="005A012F">
        <w:rPr>
          <w:sz w:val="28"/>
          <w:szCs w:val="28"/>
        </w:rPr>
        <w:softHyphen/>
        <w:t>мы: крат</w:t>
      </w:r>
      <w:r w:rsidRPr="005A012F">
        <w:rPr>
          <w:sz w:val="28"/>
          <w:szCs w:val="28"/>
        </w:rPr>
        <w:softHyphen/>
        <w:t>ко сфор</w:t>
      </w:r>
      <w:r w:rsidRPr="005A012F">
        <w:rPr>
          <w:sz w:val="28"/>
          <w:szCs w:val="28"/>
        </w:rPr>
        <w:softHyphen/>
        <w:t>му</w:t>
      </w:r>
      <w:r w:rsidRPr="005A012F">
        <w:rPr>
          <w:sz w:val="28"/>
          <w:szCs w:val="28"/>
        </w:rPr>
        <w:softHyphen/>
        <w:t>ли</w:t>
      </w:r>
      <w:r w:rsidRPr="005A012F">
        <w:rPr>
          <w:sz w:val="28"/>
          <w:szCs w:val="28"/>
        </w:rPr>
        <w:softHyphen/>
        <w:t>ро</w:t>
      </w:r>
      <w:r w:rsidRPr="005A012F">
        <w:rPr>
          <w:sz w:val="28"/>
          <w:szCs w:val="28"/>
        </w:rPr>
        <w:softHyphen/>
        <w:t>ван</w:t>
      </w:r>
      <w:r w:rsidRPr="005A012F">
        <w:rPr>
          <w:sz w:val="28"/>
          <w:szCs w:val="28"/>
        </w:rPr>
        <w:softHyphen/>
        <w:t>ные за</w:t>
      </w:r>
      <w:r w:rsidRPr="005A012F">
        <w:rPr>
          <w:sz w:val="28"/>
          <w:szCs w:val="28"/>
        </w:rPr>
        <w:softHyphen/>
        <w:t>да</w:t>
      </w:r>
      <w:r w:rsidRPr="005A012F">
        <w:rPr>
          <w:sz w:val="28"/>
          <w:szCs w:val="28"/>
        </w:rPr>
        <w:softHyphen/>
        <w:t>ния; воз</w:t>
      </w:r>
      <w:r w:rsidRPr="005A012F">
        <w:rPr>
          <w:sz w:val="28"/>
          <w:szCs w:val="28"/>
        </w:rPr>
        <w:softHyphen/>
        <w:t>мож</w:t>
      </w:r>
      <w:r w:rsidRPr="005A012F">
        <w:rPr>
          <w:sz w:val="28"/>
          <w:szCs w:val="28"/>
        </w:rPr>
        <w:softHyphen/>
        <w:t>ность зна</w:t>
      </w:r>
      <w:r w:rsidRPr="005A012F">
        <w:rPr>
          <w:sz w:val="28"/>
          <w:szCs w:val="28"/>
        </w:rPr>
        <w:softHyphen/>
        <w:t>чи</w:t>
      </w:r>
      <w:r w:rsidRPr="005A012F">
        <w:rPr>
          <w:sz w:val="28"/>
          <w:szCs w:val="28"/>
        </w:rPr>
        <w:softHyphen/>
        <w:t>тель</w:t>
      </w:r>
      <w:r w:rsidRPr="005A012F">
        <w:rPr>
          <w:sz w:val="28"/>
          <w:szCs w:val="28"/>
        </w:rPr>
        <w:softHyphen/>
        <w:t>но бы</w:t>
      </w:r>
      <w:r w:rsidRPr="005A012F">
        <w:rPr>
          <w:sz w:val="28"/>
          <w:szCs w:val="28"/>
        </w:rPr>
        <w:softHyphen/>
        <w:t>ст</w:t>
      </w:r>
      <w:r w:rsidRPr="005A012F">
        <w:rPr>
          <w:sz w:val="28"/>
          <w:szCs w:val="28"/>
        </w:rPr>
        <w:softHyphen/>
        <w:t>рее про</w:t>
      </w:r>
      <w:r w:rsidRPr="005A012F">
        <w:rPr>
          <w:sz w:val="28"/>
          <w:szCs w:val="28"/>
        </w:rPr>
        <w:softHyphen/>
        <w:t>вес</w:t>
      </w:r>
      <w:r w:rsidRPr="005A012F">
        <w:rPr>
          <w:sz w:val="28"/>
          <w:szCs w:val="28"/>
        </w:rPr>
        <w:softHyphen/>
        <w:t>ти кон</w:t>
      </w:r>
      <w:r w:rsidRPr="005A012F">
        <w:rPr>
          <w:sz w:val="28"/>
          <w:szCs w:val="28"/>
        </w:rPr>
        <w:softHyphen/>
        <w:t>троль; тех</w:t>
      </w:r>
      <w:r w:rsidRPr="005A012F">
        <w:rPr>
          <w:sz w:val="28"/>
          <w:szCs w:val="28"/>
        </w:rPr>
        <w:softHyphen/>
        <w:t>но</w:t>
      </w:r>
      <w:r w:rsidRPr="005A012F">
        <w:rPr>
          <w:sz w:val="28"/>
          <w:szCs w:val="28"/>
        </w:rPr>
        <w:softHyphen/>
        <w:t>ло</w:t>
      </w:r>
      <w:r w:rsidRPr="005A012F">
        <w:rPr>
          <w:sz w:val="28"/>
          <w:szCs w:val="28"/>
        </w:rPr>
        <w:softHyphen/>
        <w:t>гич</w:t>
      </w:r>
      <w:r w:rsidRPr="005A012F">
        <w:rPr>
          <w:sz w:val="28"/>
          <w:szCs w:val="28"/>
        </w:rPr>
        <w:softHyphen/>
        <w:t>ность, т.е. кон</w:t>
      </w:r>
      <w:r w:rsidRPr="005A012F">
        <w:rPr>
          <w:sz w:val="28"/>
          <w:szCs w:val="28"/>
        </w:rPr>
        <w:softHyphen/>
        <w:t>троль че</w:t>
      </w:r>
      <w:r w:rsidRPr="005A012F">
        <w:rPr>
          <w:sz w:val="28"/>
          <w:szCs w:val="28"/>
        </w:rPr>
        <w:softHyphen/>
        <w:t>рез ком</w:t>
      </w:r>
      <w:r w:rsidRPr="005A012F">
        <w:rPr>
          <w:sz w:val="28"/>
          <w:szCs w:val="28"/>
        </w:rPr>
        <w:softHyphen/>
        <w:t>пь</w:t>
      </w:r>
      <w:r w:rsidRPr="005A012F">
        <w:rPr>
          <w:sz w:val="28"/>
          <w:szCs w:val="28"/>
        </w:rPr>
        <w:softHyphen/>
        <w:t>ю</w:t>
      </w:r>
      <w:r w:rsidRPr="005A012F">
        <w:rPr>
          <w:sz w:val="28"/>
          <w:szCs w:val="28"/>
        </w:rPr>
        <w:softHyphen/>
        <w:t>тер; эле</w:t>
      </w:r>
      <w:r w:rsidRPr="005A012F">
        <w:rPr>
          <w:sz w:val="28"/>
          <w:szCs w:val="28"/>
        </w:rPr>
        <w:softHyphen/>
        <w:t>мент объ</w:t>
      </w:r>
      <w:r w:rsidRPr="005A012F">
        <w:rPr>
          <w:sz w:val="28"/>
          <w:szCs w:val="28"/>
        </w:rPr>
        <w:softHyphen/>
        <w:t>ек</w:t>
      </w:r>
      <w:r w:rsidRPr="005A012F">
        <w:rPr>
          <w:sz w:val="28"/>
          <w:szCs w:val="28"/>
        </w:rPr>
        <w:softHyphen/>
        <w:t>тив</w:t>
      </w:r>
      <w:r w:rsidRPr="005A012F">
        <w:rPr>
          <w:sz w:val="28"/>
          <w:szCs w:val="28"/>
        </w:rPr>
        <w:softHyphen/>
        <w:t>ной оцен</w:t>
      </w:r>
      <w:r w:rsidRPr="005A012F">
        <w:rPr>
          <w:sz w:val="28"/>
          <w:szCs w:val="28"/>
        </w:rPr>
        <w:softHyphen/>
        <w:t>ки; сту</w:t>
      </w:r>
      <w:r w:rsidRPr="005A012F">
        <w:rPr>
          <w:sz w:val="28"/>
          <w:szCs w:val="28"/>
        </w:rPr>
        <w:softHyphen/>
        <w:t>дент с по</w:t>
      </w:r>
      <w:r w:rsidRPr="005A012F">
        <w:rPr>
          <w:sz w:val="28"/>
          <w:szCs w:val="28"/>
        </w:rPr>
        <w:softHyphen/>
        <w:t>мо</w:t>
      </w:r>
      <w:r w:rsidRPr="005A012F">
        <w:rPr>
          <w:sz w:val="28"/>
          <w:szCs w:val="28"/>
        </w:rPr>
        <w:softHyphen/>
        <w:t>щью ком</w:t>
      </w:r>
      <w:r w:rsidRPr="005A012F">
        <w:rPr>
          <w:sz w:val="28"/>
          <w:szCs w:val="28"/>
        </w:rPr>
        <w:softHyphen/>
        <w:t>пь</w:t>
      </w:r>
      <w:r w:rsidRPr="005A012F">
        <w:rPr>
          <w:sz w:val="28"/>
          <w:szCs w:val="28"/>
        </w:rPr>
        <w:softHyphen/>
        <w:t>ю</w:t>
      </w:r>
      <w:r w:rsidRPr="005A012F">
        <w:rPr>
          <w:sz w:val="28"/>
          <w:szCs w:val="28"/>
        </w:rPr>
        <w:softHyphen/>
        <w:t>те</w:t>
      </w:r>
      <w:r w:rsidRPr="005A012F">
        <w:rPr>
          <w:sz w:val="28"/>
          <w:szCs w:val="28"/>
        </w:rPr>
        <w:softHyphen/>
        <w:t>ра сам по</w:t>
      </w:r>
      <w:r w:rsidRPr="005A012F">
        <w:rPr>
          <w:sz w:val="28"/>
          <w:szCs w:val="28"/>
        </w:rPr>
        <w:softHyphen/>
        <w:t>лу</w:t>
      </w:r>
      <w:r w:rsidRPr="005A012F">
        <w:rPr>
          <w:sz w:val="28"/>
          <w:szCs w:val="28"/>
        </w:rPr>
        <w:softHyphen/>
        <w:t>ча</w:t>
      </w:r>
      <w:r w:rsidRPr="005A012F">
        <w:rPr>
          <w:sz w:val="28"/>
          <w:szCs w:val="28"/>
        </w:rPr>
        <w:softHyphen/>
        <w:t>ет оцен</w:t>
      </w:r>
      <w:r w:rsidRPr="005A012F">
        <w:rPr>
          <w:sz w:val="28"/>
          <w:szCs w:val="28"/>
        </w:rPr>
        <w:softHyphen/>
        <w:t>ку, со</w:t>
      </w:r>
      <w:r w:rsidRPr="005A012F">
        <w:rPr>
          <w:sz w:val="28"/>
          <w:szCs w:val="28"/>
        </w:rPr>
        <w:softHyphen/>
        <w:t>от</w:t>
      </w:r>
      <w:r w:rsidRPr="005A012F">
        <w:rPr>
          <w:sz w:val="28"/>
          <w:szCs w:val="28"/>
        </w:rPr>
        <w:softHyphen/>
        <w:t>вет</w:t>
      </w:r>
      <w:r w:rsidRPr="005A012F">
        <w:rPr>
          <w:sz w:val="28"/>
          <w:szCs w:val="28"/>
        </w:rPr>
        <w:softHyphen/>
        <w:t>ст</w:t>
      </w:r>
      <w:r w:rsidRPr="005A012F">
        <w:rPr>
          <w:sz w:val="28"/>
          <w:szCs w:val="28"/>
        </w:rPr>
        <w:softHyphen/>
        <w:t>вую</w:t>
      </w:r>
      <w:r w:rsidRPr="005A012F">
        <w:rPr>
          <w:sz w:val="28"/>
          <w:szCs w:val="28"/>
        </w:rPr>
        <w:softHyphen/>
        <w:t>щую уров</w:t>
      </w:r>
      <w:r w:rsidRPr="005A012F">
        <w:rPr>
          <w:sz w:val="28"/>
          <w:szCs w:val="28"/>
        </w:rPr>
        <w:softHyphen/>
        <w:t>ню его под</w:t>
      </w:r>
      <w:r w:rsidRPr="005A012F">
        <w:rPr>
          <w:sz w:val="28"/>
          <w:szCs w:val="28"/>
        </w:rPr>
        <w:softHyphen/>
        <w:t>го</w:t>
      </w:r>
      <w:r w:rsidRPr="005A012F">
        <w:rPr>
          <w:sz w:val="28"/>
          <w:szCs w:val="28"/>
        </w:rPr>
        <w:softHyphen/>
        <w:t>тов</w:t>
      </w:r>
      <w:r w:rsidRPr="005A012F">
        <w:rPr>
          <w:sz w:val="28"/>
          <w:szCs w:val="28"/>
        </w:rPr>
        <w:softHyphen/>
        <w:t xml:space="preserve">ки. </w:t>
      </w:r>
      <w:r w:rsidRPr="005A012F">
        <w:rPr>
          <w:spacing w:val="-4"/>
          <w:sz w:val="28"/>
          <w:szCs w:val="28"/>
        </w:rPr>
        <w:t>Оцен</w:t>
      </w:r>
      <w:r w:rsidRPr="005A012F">
        <w:rPr>
          <w:spacing w:val="-4"/>
          <w:sz w:val="28"/>
          <w:szCs w:val="28"/>
        </w:rPr>
        <w:softHyphen/>
        <w:t>ка ста</w:t>
      </w:r>
      <w:r w:rsidRPr="005A012F">
        <w:rPr>
          <w:spacing w:val="-4"/>
          <w:sz w:val="28"/>
          <w:szCs w:val="28"/>
        </w:rPr>
        <w:softHyphen/>
        <w:t>вит</w:t>
      </w:r>
      <w:r w:rsidRPr="005A012F">
        <w:rPr>
          <w:spacing w:val="-4"/>
          <w:sz w:val="28"/>
          <w:szCs w:val="28"/>
        </w:rPr>
        <w:softHyphen/>
        <w:t>ся в за</w:t>
      </w:r>
      <w:r w:rsidRPr="005A012F">
        <w:rPr>
          <w:spacing w:val="-4"/>
          <w:sz w:val="28"/>
          <w:szCs w:val="28"/>
        </w:rPr>
        <w:softHyphen/>
        <w:t>ви</w:t>
      </w:r>
      <w:r w:rsidRPr="005A012F">
        <w:rPr>
          <w:spacing w:val="-4"/>
          <w:sz w:val="28"/>
          <w:szCs w:val="28"/>
        </w:rPr>
        <w:softHyphen/>
        <w:t>си</w:t>
      </w:r>
      <w:r w:rsidRPr="005A012F">
        <w:rPr>
          <w:spacing w:val="-4"/>
          <w:sz w:val="28"/>
          <w:szCs w:val="28"/>
        </w:rPr>
        <w:softHyphen/>
        <w:t>мо</w:t>
      </w:r>
      <w:r w:rsidRPr="005A012F">
        <w:rPr>
          <w:spacing w:val="-4"/>
          <w:sz w:val="28"/>
          <w:szCs w:val="28"/>
        </w:rPr>
        <w:softHyphen/>
        <w:t>сти от про</w:t>
      </w:r>
      <w:r w:rsidRPr="005A012F">
        <w:rPr>
          <w:spacing w:val="-4"/>
          <w:sz w:val="28"/>
          <w:szCs w:val="28"/>
        </w:rPr>
        <w:softHyphen/>
        <w:t>цен</w:t>
      </w:r>
      <w:r w:rsidRPr="005A012F">
        <w:rPr>
          <w:spacing w:val="-4"/>
          <w:sz w:val="28"/>
          <w:szCs w:val="28"/>
        </w:rPr>
        <w:softHyphen/>
        <w:t>та пра</w:t>
      </w:r>
      <w:r w:rsidRPr="005A012F">
        <w:rPr>
          <w:spacing w:val="-4"/>
          <w:sz w:val="28"/>
          <w:szCs w:val="28"/>
        </w:rPr>
        <w:softHyphen/>
        <w:t>виль</w:t>
      </w:r>
      <w:r w:rsidRPr="005A012F">
        <w:rPr>
          <w:spacing w:val="-4"/>
          <w:sz w:val="28"/>
          <w:szCs w:val="28"/>
        </w:rPr>
        <w:softHyphen/>
        <w:t>ных от</w:t>
      </w:r>
      <w:r w:rsidRPr="005A012F">
        <w:rPr>
          <w:spacing w:val="-4"/>
          <w:sz w:val="28"/>
          <w:szCs w:val="28"/>
        </w:rPr>
        <w:softHyphen/>
        <w:t>ве</w:t>
      </w:r>
      <w:r w:rsidRPr="005A012F">
        <w:rPr>
          <w:spacing w:val="-4"/>
          <w:sz w:val="28"/>
          <w:szCs w:val="28"/>
        </w:rPr>
        <w:softHyphen/>
        <w:t>тов.</w:t>
      </w:r>
    </w:p>
    <w:p w:rsidR="0099699E" w:rsidRDefault="0099699E" w:rsidP="005E76F2">
      <w:pPr>
        <w:spacing w:after="0" w:line="240" w:lineRule="auto"/>
        <w:jc w:val="both"/>
        <w:rPr>
          <w:b/>
          <w:bCs/>
          <w:sz w:val="28"/>
          <w:szCs w:val="28"/>
        </w:rPr>
      </w:pPr>
    </w:p>
    <w:sectPr w:rsidR="0099699E" w:rsidSect="00271F2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9E" w:rsidRDefault="0099699E">
      <w:r>
        <w:separator/>
      </w:r>
    </w:p>
  </w:endnote>
  <w:endnote w:type="continuationSeparator" w:id="0">
    <w:p w:rsidR="0099699E" w:rsidRDefault="0099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9E" w:rsidRDefault="0099699E" w:rsidP="004C7C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99E" w:rsidRDefault="0099699E" w:rsidP="005E76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9E" w:rsidRDefault="0099699E" w:rsidP="004C7C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9699E" w:rsidRDefault="0099699E" w:rsidP="005E76F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9E" w:rsidRDefault="0099699E">
      <w:r>
        <w:separator/>
      </w:r>
    </w:p>
  </w:footnote>
  <w:footnote w:type="continuationSeparator" w:id="0">
    <w:p w:rsidR="0099699E" w:rsidRDefault="00996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71E"/>
    <w:multiLevelType w:val="hybridMultilevel"/>
    <w:tmpl w:val="F90C05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E712E54"/>
    <w:multiLevelType w:val="hybridMultilevel"/>
    <w:tmpl w:val="1BF8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B723B7"/>
    <w:multiLevelType w:val="hybridMultilevel"/>
    <w:tmpl w:val="CACC9E94"/>
    <w:lvl w:ilvl="0" w:tplc="062AEB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AC64F4"/>
    <w:multiLevelType w:val="hybridMultilevel"/>
    <w:tmpl w:val="48EC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3AC"/>
    <w:rsid w:val="000600CE"/>
    <w:rsid w:val="00081D20"/>
    <w:rsid w:val="001466A6"/>
    <w:rsid w:val="0015046A"/>
    <w:rsid w:val="00150D34"/>
    <w:rsid w:val="00193D60"/>
    <w:rsid w:val="00271F20"/>
    <w:rsid w:val="002C601A"/>
    <w:rsid w:val="00327A67"/>
    <w:rsid w:val="004328EE"/>
    <w:rsid w:val="00483418"/>
    <w:rsid w:val="004C7C4C"/>
    <w:rsid w:val="004E7522"/>
    <w:rsid w:val="00520E2D"/>
    <w:rsid w:val="00523609"/>
    <w:rsid w:val="0054394C"/>
    <w:rsid w:val="00571324"/>
    <w:rsid w:val="005731D1"/>
    <w:rsid w:val="005925DD"/>
    <w:rsid w:val="00597BEE"/>
    <w:rsid w:val="005A012F"/>
    <w:rsid w:val="005B74A1"/>
    <w:rsid w:val="005E76F2"/>
    <w:rsid w:val="005F1CB3"/>
    <w:rsid w:val="006903AC"/>
    <w:rsid w:val="00690985"/>
    <w:rsid w:val="00841BF2"/>
    <w:rsid w:val="00847C1A"/>
    <w:rsid w:val="008A3C5B"/>
    <w:rsid w:val="00901DEA"/>
    <w:rsid w:val="0099699E"/>
    <w:rsid w:val="009A760C"/>
    <w:rsid w:val="00A06735"/>
    <w:rsid w:val="00A23B3D"/>
    <w:rsid w:val="00D15788"/>
    <w:rsid w:val="00D32A62"/>
    <w:rsid w:val="00D919A8"/>
    <w:rsid w:val="00DB5C58"/>
    <w:rsid w:val="00E031BE"/>
    <w:rsid w:val="00E94A1D"/>
    <w:rsid w:val="00F27A3B"/>
    <w:rsid w:val="00F618D8"/>
    <w:rsid w:val="00FE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1BF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41BF2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1BF2"/>
    <w:rPr>
      <w:rFonts w:ascii="Times New Roman" w:hAnsi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841BF2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41BF2"/>
    <w:rPr>
      <w:rFonts w:ascii="Calibri" w:hAnsi="Calibri"/>
    </w:rPr>
  </w:style>
  <w:style w:type="paragraph" w:customStyle="1" w:styleId="06">
    <w:name w:val="Красная строка 06 пт после"/>
    <w:basedOn w:val="BodyTextFirstIndent"/>
    <w:uiPriority w:val="99"/>
    <w:rsid w:val="00841BF2"/>
    <w:pPr>
      <w:spacing w:after="120" w:line="240" w:lineRule="auto"/>
      <w:ind w:firstLine="425"/>
      <w:jc w:val="both"/>
    </w:pPr>
    <w:rPr>
      <w:rFonts w:ascii="Times New Roman" w:hAnsi="Times New Roman"/>
      <w:szCs w:val="24"/>
    </w:rPr>
  </w:style>
  <w:style w:type="paragraph" w:customStyle="1" w:styleId="1">
    <w:name w:val="Перечисления 1"/>
    <w:basedOn w:val="Normal"/>
    <w:uiPriority w:val="99"/>
    <w:rsid w:val="00841BF2"/>
    <w:pPr>
      <w:spacing w:after="0" w:line="240" w:lineRule="auto"/>
      <w:ind w:left="709" w:hanging="284"/>
      <w:jc w:val="both"/>
    </w:pPr>
    <w:rPr>
      <w:rFonts w:ascii="Times New Roman" w:hAnsi="Times New Roman"/>
      <w:szCs w:val="24"/>
    </w:rPr>
  </w:style>
  <w:style w:type="paragraph" w:customStyle="1" w:styleId="106">
    <w:name w:val="Перечисления 1 06 пт после"/>
    <w:basedOn w:val="1"/>
    <w:uiPriority w:val="99"/>
    <w:rsid w:val="00841BF2"/>
    <w:pPr>
      <w:spacing w:after="120"/>
    </w:pPr>
  </w:style>
  <w:style w:type="character" w:customStyle="1" w:styleId="a">
    <w:name w:val="Текст выделеный"/>
    <w:uiPriority w:val="99"/>
    <w:rsid w:val="00841BF2"/>
    <w:rPr>
      <w:b/>
    </w:rPr>
  </w:style>
  <w:style w:type="character" w:customStyle="1" w:styleId="a0">
    <w:name w:val="Текст курсивный"/>
    <w:uiPriority w:val="99"/>
    <w:rsid w:val="00841BF2"/>
    <w:rPr>
      <w:i/>
    </w:rPr>
  </w:style>
  <w:style w:type="character" w:customStyle="1" w:styleId="a1">
    <w:name w:val="Текст подчеркнутый"/>
    <w:uiPriority w:val="99"/>
    <w:rsid w:val="00841BF2"/>
    <w:rPr>
      <w:sz w:val="22"/>
      <w:u w:val="single"/>
    </w:rPr>
  </w:style>
  <w:style w:type="paragraph" w:styleId="NormalWeb">
    <w:name w:val="Normal (Web)"/>
    <w:basedOn w:val="Normal"/>
    <w:uiPriority w:val="99"/>
    <w:semiHidden/>
    <w:rsid w:val="00841B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76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5E76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6</Pages>
  <Words>1559</Words>
  <Characters>8892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11</cp:revision>
  <dcterms:created xsi:type="dcterms:W3CDTF">2018-03-11T06:41:00Z</dcterms:created>
  <dcterms:modified xsi:type="dcterms:W3CDTF">2018-03-12T16:50:00Z</dcterms:modified>
</cp:coreProperties>
</file>