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AF01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22EFA69C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ED78211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0CA5A663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49ECE02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F5F4CB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60F1CE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CD5105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4E03FC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9FAB5C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21BF43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57413C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126BB0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5E2460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4A43FE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C34227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71BD74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21E654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321491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EFEA6F6" w14:textId="77777777" w:rsidR="004B2C94" w:rsidRDefault="004B2C94" w:rsidP="00642799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3A582BDF" w14:textId="77777777" w:rsidR="004B2C94" w:rsidRPr="004B2C94" w:rsidRDefault="004B2C94" w:rsidP="00642799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6397D144" w14:textId="77777777" w:rsidR="00642799" w:rsidRDefault="00642799" w:rsidP="00642799">
      <w:pPr>
        <w:jc w:val="center"/>
        <w:rPr>
          <w:rFonts w:eastAsia="TimesNewRomanPSMT"/>
          <w:sz w:val="28"/>
          <w:szCs w:val="24"/>
          <w:lang w:eastAsia="en-US"/>
        </w:rPr>
      </w:pPr>
      <w:r w:rsidRPr="00B0559B">
        <w:rPr>
          <w:rFonts w:eastAsia="TimesNewRomanPSMT"/>
          <w:sz w:val="28"/>
          <w:szCs w:val="24"/>
          <w:lang w:eastAsia="en-US"/>
        </w:rPr>
        <w:t>Прим</w:t>
      </w:r>
      <w:r>
        <w:rPr>
          <w:rFonts w:eastAsia="TimesNewRomanPSMT"/>
          <w:sz w:val="28"/>
          <w:szCs w:val="24"/>
          <w:lang w:eastAsia="en-US"/>
        </w:rPr>
        <w:t>е</w:t>
      </w:r>
      <w:r w:rsidRPr="00B0559B">
        <w:rPr>
          <w:rFonts w:eastAsia="TimesNewRomanPSMT"/>
          <w:sz w:val="28"/>
          <w:szCs w:val="24"/>
          <w:lang w:eastAsia="en-US"/>
        </w:rPr>
        <w:t>нение нанотехнологий в создании новых лекарственных препаратов</w:t>
      </w:r>
    </w:p>
    <w:p w14:paraId="524413F0" w14:textId="77777777" w:rsidR="00956D04" w:rsidRPr="00D96020" w:rsidRDefault="00956D04" w:rsidP="00956D04">
      <w:pPr>
        <w:jc w:val="center"/>
        <w:rPr>
          <w:sz w:val="28"/>
        </w:rPr>
      </w:pPr>
    </w:p>
    <w:p w14:paraId="18BDD028" w14:textId="77777777" w:rsidR="00956D04" w:rsidRPr="00D96020" w:rsidRDefault="00956D04" w:rsidP="00956D04">
      <w:pPr>
        <w:jc w:val="center"/>
        <w:rPr>
          <w:caps/>
          <w:color w:val="000000"/>
          <w:sz w:val="28"/>
          <w:szCs w:val="28"/>
        </w:rPr>
      </w:pPr>
      <w:r w:rsidRPr="00D96020">
        <w:rPr>
          <w:color w:val="000000"/>
          <w:sz w:val="28"/>
          <w:szCs w:val="28"/>
        </w:rPr>
        <w:t>по специальности</w:t>
      </w:r>
    </w:p>
    <w:p w14:paraId="44E74C92" w14:textId="77777777" w:rsidR="00956D04" w:rsidRPr="00D96020" w:rsidRDefault="00956D04" w:rsidP="00956D04">
      <w:pPr>
        <w:jc w:val="center"/>
        <w:rPr>
          <w:b/>
          <w:caps/>
          <w:color w:val="000000"/>
          <w:sz w:val="28"/>
          <w:szCs w:val="28"/>
        </w:rPr>
      </w:pPr>
    </w:p>
    <w:p w14:paraId="78716629" w14:textId="77777777" w:rsidR="00956D04" w:rsidRPr="00D96020" w:rsidRDefault="00956D04" w:rsidP="00956D04">
      <w:pPr>
        <w:jc w:val="center"/>
        <w:rPr>
          <w:b/>
          <w:i/>
          <w:color w:val="000000"/>
          <w:sz w:val="28"/>
          <w:szCs w:val="28"/>
        </w:rPr>
      </w:pPr>
      <w:r w:rsidRPr="00D96020">
        <w:rPr>
          <w:i/>
          <w:color w:val="000000"/>
          <w:sz w:val="28"/>
          <w:szCs w:val="28"/>
        </w:rPr>
        <w:t>33.05.01 Фармация</w:t>
      </w:r>
    </w:p>
    <w:p w14:paraId="31692D07" w14:textId="77777777" w:rsidR="00956D04" w:rsidRPr="00D96020" w:rsidRDefault="00956D04" w:rsidP="00956D04">
      <w:pPr>
        <w:jc w:val="center"/>
        <w:rPr>
          <w:sz w:val="28"/>
        </w:rPr>
      </w:pPr>
    </w:p>
    <w:p w14:paraId="2AF14261" w14:textId="77777777" w:rsidR="00956D04" w:rsidRPr="00D96020" w:rsidRDefault="00956D04" w:rsidP="00956D04">
      <w:pPr>
        <w:jc w:val="center"/>
        <w:rPr>
          <w:sz w:val="28"/>
        </w:rPr>
      </w:pPr>
    </w:p>
    <w:p w14:paraId="048C5F1B" w14:textId="77777777" w:rsidR="00956D04" w:rsidRPr="00D96020" w:rsidRDefault="00956D04" w:rsidP="00956D04">
      <w:pPr>
        <w:jc w:val="center"/>
        <w:rPr>
          <w:sz w:val="28"/>
        </w:rPr>
      </w:pPr>
    </w:p>
    <w:p w14:paraId="18293673" w14:textId="77777777" w:rsidR="00956D04" w:rsidRPr="00D96020" w:rsidRDefault="00956D04" w:rsidP="00956D04">
      <w:pPr>
        <w:jc w:val="center"/>
        <w:rPr>
          <w:sz w:val="24"/>
          <w:szCs w:val="24"/>
        </w:rPr>
      </w:pPr>
    </w:p>
    <w:p w14:paraId="001A90A1" w14:textId="77777777" w:rsidR="00956D04" w:rsidRPr="00D96020" w:rsidRDefault="00956D04" w:rsidP="00956D04">
      <w:pPr>
        <w:jc w:val="center"/>
        <w:rPr>
          <w:sz w:val="24"/>
          <w:szCs w:val="24"/>
        </w:rPr>
      </w:pPr>
    </w:p>
    <w:p w14:paraId="162B2278" w14:textId="77777777" w:rsidR="00956D04" w:rsidRPr="00D96020" w:rsidRDefault="00956D04" w:rsidP="00956D04">
      <w:pPr>
        <w:jc w:val="center"/>
        <w:rPr>
          <w:sz w:val="24"/>
          <w:szCs w:val="24"/>
        </w:rPr>
      </w:pPr>
    </w:p>
    <w:p w14:paraId="0FD60EFE" w14:textId="77777777" w:rsidR="00956D04" w:rsidRPr="00D96020" w:rsidRDefault="00956D04" w:rsidP="00956D04">
      <w:pPr>
        <w:jc w:val="center"/>
        <w:rPr>
          <w:sz w:val="24"/>
          <w:szCs w:val="24"/>
        </w:rPr>
      </w:pPr>
    </w:p>
    <w:p w14:paraId="2209ED5D" w14:textId="77777777" w:rsidR="00956D04" w:rsidRPr="00D96020" w:rsidRDefault="00956D04" w:rsidP="00956D04">
      <w:pPr>
        <w:jc w:val="center"/>
        <w:rPr>
          <w:sz w:val="24"/>
          <w:szCs w:val="24"/>
        </w:rPr>
      </w:pPr>
    </w:p>
    <w:p w14:paraId="71E3D291" w14:textId="77777777" w:rsidR="00956D04" w:rsidRPr="00D96020" w:rsidRDefault="00956D04" w:rsidP="00956D04">
      <w:pPr>
        <w:jc w:val="center"/>
        <w:rPr>
          <w:sz w:val="24"/>
          <w:szCs w:val="24"/>
        </w:rPr>
      </w:pPr>
    </w:p>
    <w:p w14:paraId="4C120986" w14:textId="77777777" w:rsidR="00956D04" w:rsidRPr="00D96020" w:rsidRDefault="00956D04" w:rsidP="00956D04">
      <w:pPr>
        <w:jc w:val="center"/>
        <w:rPr>
          <w:sz w:val="24"/>
          <w:szCs w:val="24"/>
        </w:rPr>
      </w:pPr>
    </w:p>
    <w:p w14:paraId="6B043577" w14:textId="77777777" w:rsidR="00956D04" w:rsidRPr="00D96020" w:rsidRDefault="00956D04" w:rsidP="00956D04">
      <w:pPr>
        <w:jc w:val="center"/>
        <w:rPr>
          <w:sz w:val="24"/>
          <w:szCs w:val="24"/>
        </w:rPr>
      </w:pPr>
    </w:p>
    <w:p w14:paraId="1B8403A1" w14:textId="77777777" w:rsidR="00956D04" w:rsidRPr="00D96020" w:rsidRDefault="00956D04" w:rsidP="00956D04">
      <w:pPr>
        <w:jc w:val="center"/>
        <w:rPr>
          <w:sz w:val="24"/>
          <w:szCs w:val="24"/>
        </w:rPr>
      </w:pPr>
    </w:p>
    <w:p w14:paraId="328BF275" w14:textId="77777777" w:rsidR="00956D04" w:rsidRPr="00D96020" w:rsidRDefault="00956D04" w:rsidP="00956D04">
      <w:pPr>
        <w:jc w:val="center"/>
        <w:rPr>
          <w:sz w:val="24"/>
          <w:szCs w:val="24"/>
        </w:rPr>
      </w:pPr>
    </w:p>
    <w:p w14:paraId="3DE14A78" w14:textId="77777777" w:rsidR="00956D04" w:rsidRPr="00D96020" w:rsidRDefault="00956D04" w:rsidP="00956D04">
      <w:pPr>
        <w:jc w:val="center"/>
        <w:rPr>
          <w:sz w:val="24"/>
          <w:szCs w:val="24"/>
        </w:rPr>
      </w:pPr>
    </w:p>
    <w:p w14:paraId="06F2C0E1" w14:textId="77777777" w:rsidR="00956D04" w:rsidRPr="00D96020" w:rsidRDefault="00956D04" w:rsidP="00956D04">
      <w:pPr>
        <w:jc w:val="center"/>
        <w:rPr>
          <w:sz w:val="24"/>
          <w:szCs w:val="24"/>
        </w:rPr>
      </w:pPr>
    </w:p>
    <w:p w14:paraId="29DE1EB4" w14:textId="77777777" w:rsidR="00956D04" w:rsidRPr="00D96020" w:rsidRDefault="00956D04" w:rsidP="00956D04">
      <w:pPr>
        <w:ind w:firstLine="709"/>
        <w:rPr>
          <w:color w:val="000000"/>
          <w:sz w:val="28"/>
          <w:szCs w:val="28"/>
        </w:rPr>
      </w:pPr>
      <w:r w:rsidRPr="00D96020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D96020">
        <w:rPr>
          <w:i/>
          <w:color w:val="000000"/>
          <w:sz w:val="28"/>
          <w:szCs w:val="28"/>
        </w:rPr>
        <w:t>33.05.01 Фармация</w:t>
      </w:r>
      <w:r w:rsidRPr="00D96020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D96020">
        <w:rPr>
          <w:color w:val="000000"/>
          <w:sz w:val="28"/>
          <w:szCs w:val="28"/>
        </w:rPr>
        <w:t>ОрГМУ</w:t>
      </w:r>
      <w:proofErr w:type="spellEnd"/>
      <w:r w:rsidRPr="00D96020">
        <w:rPr>
          <w:color w:val="000000"/>
          <w:sz w:val="28"/>
          <w:szCs w:val="28"/>
        </w:rPr>
        <w:t xml:space="preserve"> Минздрава России</w:t>
      </w:r>
    </w:p>
    <w:p w14:paraId="494CA440" w14:textId="77777777" w:rsidR="00956D04" w:rsidRPr="00D96020" w:rsidRDefault="00956D04" w:rsidP="00956D04">
      <w:pPr>
        <w:jc w:val="both"/>
        <w:rPr>
          <w:color w:val="000000"/>
          <w:sz w:val="28"/>
          <w:szCs w:val="28"/>
        </w:rPr>
      </w:pPr>
    </w:p>
    <w:p w14:paraId="1C460252" w14:textId="77777777" w:rsidR="00956D04" w:rsidRPr="00D96020" w:rsidRDefault="00956D04" w:rsidP="00956D04">
      <w:pPr>
        <w:jc w:val="center"/>
        <w:rPr>
          <w:color w:val="000000"/>
          <w:sz w:val="28"/>
          <w:szCs w:val="28"/>
        </w:rPr>
      </w:pPr>
      <w:r w:rsidRPr="00D96020">
        <w:rPr>
          <w:color w:val="000000"/>
          <w:sz w:val="28"/>
          <w:szCs w:val="28"/>
        </w:rPr>
        <w:t xml:space="preserve">протокол № 11  от « 22 » июня 2018 года  </w:t>
      </w:r>
    </w:p>
    <w:p w14:paraId="44D3B9D0" w14:textId="77777777" w:rsidR="00956D04" w:rsidRPr="00D96020" w:rsidRDefault="00956D04" w:rsidP="00956D04">
      <w:pPr>
        <w:ind w:firstLine="709"/>
        <w:jc w:val="center"/>
        <w:rPr>
          <w:sz w:val="28"/>
          <w:szCs w:val="28"/>
        </w:rPr>
      </w:pPr>
    </w:p>
    <w:p w14:paraId="098C38FB" w14:textId="77777777" w:rsidR="00956D04" w:rsidRPr="00D96020" w:rsidRDefault="00956D04" w:rsidP="00956D04">
      <w:pPr>
        <w:ind w:firstLine="709"/>
        <w:jc w:val="center"/>
        <w:rPr>
          <w:sz w:val="28"/>
          <w:szCs w:val="28"/>
        </w:rPr>
      </w:pPr>
    </w:p>
    <w:p w14:paraId="6372B58C" w14:textId="77777777" w:rsidR="00956D04" w:rsidRPr="00D96020" w:rsidRDefault="00956D04" w:rsidP="00956D04">
      <w:pPr>
        <w:ind w:firstLine="709"/>
        <w:jc w:val="center"/>
        <w:rPr>
          <w:sz w:val="28"/>
          <w:szCs w:val="28"/>
        </w:rPr>
      </w:pPr>
    </w:p>
    <w:p w14:paraId="42AB96D3" w14:textId="77777777" w:rsidR="00956D04" w:rsidRPr="00D96020" w:rsidRDefault="00956D04" w:rsidP="00956D04">
      <w:pPr>
        <w:ind w:firstLine="709"/>
        <w:jc w:val="center"/>
        <w:rPr>
          <w:sz w:val="28"/>
          <w:szCs w:val="28"/>
        </w:rPr>
      </w:pPr>
      <w:r w:rsidRPr="00D96020">
        <w:rPr>
          <w:sz w:val="28"/>
          <w:szCs w:val="28"/>
        </w:rPr>
        <w:t>Оренбург</w:t>
      </w:r>
    </w:p>
    <w:p w14:paraId="4BC5E3C2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01BF71C8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287CB324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52F1295F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08CD0253" w14:textId="77777777"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 w:rsidR="00956D04">
        <w:rPr>
          <w:sz w:val="28"/>
        </w:rPr>
        <w:t>аботы является:</w:t>
      </w:r>
    </w:p>
    <w:p w14:paraId="3BDED157" w14:textId="77777777" w:rsidR="00A30DA6" w:rsidRDefault="00956D04" w:rsidP="00A30DA6">
      <w:pPr>
        <w:ind w:firstLine="709"/>
        <w:contextualSpacing/>
        <w:jc w:val="both"/>
        <w:rPr>
          <w:sz w:val="28"/>
        </w:rPr>
      </w:pPr>
      <w:r>
        <w:rPr>
          <w:sz w:val="28"/>
        </w:rPr>
        <w:t>в</w:t>
      </w:r>
      <w:r w:rsidRPr="00956D04">
        <w:rPr>
          <w:sz w:val="28"/>
        </w:rPr>
        <w:t xml:space="preserve"> результате выполнения самостоятельной работы по дисциплине </w:t>
      </w:r>
      <w:r>
        <w:rPr>
          <w:sz w:val="28"/>
        </w:rPr>
        <w:t>«</w:t>
      </w:r>
      <w:r>
        <w:rPr>
          <w:sz w:val="28"/>
          <w:szCs w:val="28"/>
        </w:rPr>
        <w:t>Биологически активные вещества. Строение и биологическое действие</w:t>
      </w:r>
      <w:r>
        <w:rPr>
          <w:sz w:val="28"/>
        </w:rPr>
        <w:t>»</w:t>
      </w:r>
      <w:r w:rsidRPr="00956D04">
        <w:rPr>
          <w:sz w:val="28"/>
        </w:rPr>
        <w:t xml:space="preserve"> обучающийся должен: овладеть </w:t>
      </w:r>
      <w:r w:rsidR="00C50A8E">
        <w:rPr>
          <w:sz w:val="28"/>
        </w:rPr>
        <w:t>знаниями о при</w:t>
      </w:r>
      <w:r w:rsidR="004B16A0">
        <w:rPr>
          <w:sz w:val="28"/>
        </w:rPr>
        <w:t>род</w:t>
      </w:r>
      <w:r w:rsidR="00A30DA6">
        <w:rPr>
          <w:sz w:val="28"/>
        </w:rPr>
        <w:t>е биологически активных веществ;</w:t>
      </w:r>
      <w:r w:rsidR="004B16A0">
        <w:rPr>
          <w:sz w:val="28"/>
        </w:rPr>
        <w:t xml:space="preserve"> </w:t>
      </w:r>
    </w:p>
    <w:p w14:paraId="6E11D05E" w14:textId="77777777" w:rsidR="00A30DA6" w:rsidRPr="00956D04" w:rsidRDefault="004B16A0" w:rsidP="00A30DA6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рассмотреть основные классы первичных и вторичных метаболитов, </w:t>
      </w:r>
      <w:r w:rsidR="00956D04">
        <w:rPr>
          <w:sz w:val="28"/>
        </w:rPr>
        <w:t>сформировать умения</w:t>
      </w:r>
      <w:r>
        <w:rPr>
          <w:sz w:val="28"/>
        </w:rPr>
        <w:t xml:space="preserve"> </w:t>
      </w:r>
      <w:r w:rsidR="00A30DA6">
        <w:rPr>
          <w:sz w:val="28"/>
        </w:rPr>
        <w:t xml:space="preserve">по </w:t>
      </w:r>
      <w:r w:rsidR="00A30DA6" w:rsidRPr="00A30DA6">
        <w:rPr>
          <w:sz w:val="28"/>
        </w:rPr>
        <w:t xml:space="preserve">подготовке тезисов сообщений к выступлению на </w:t>
      </w:r>
      <w:r w:rsidR="00A30DA6">
        <w:rPr>
          <w:sz w:val="28"/>
        </w:rPr>
        <w:t>практическом занятие,</w:t>
      </w:r>
      <w:r w:rsidR="00A30DA6" w:rsidRPr="00A30DA6">
        <w:rPr>
          <w:sz w:val="28"/>
        </w:rPr>
        <w:t xml:space="preserve"> подготовк</w:t>
      </w:r>
      <w:r w:rsidR="00A30DA6">
        <w:rPr>
          <w:sz w:val="28"/>
        </w:rPr>
        <w:t>и</w:t>
      </w:r>
      <w:r w:rsidR="00A30DA6" w:rsidRPr="00A30DA6">
        <w:rPr>
          <w:sz w:val="28"/>
        </w:rPr>
        <w:t xml:space="preserve"> рефератов, докла</w:t>
      </w:r>
      <w:r w:rsidR="00A30DA6">
        <w:rPr>
          <w:sz w:val="28"/>
        </w:rPr>
        <w:t>дов,</w:t>
      </w:r>
      <w:r w:rsidR="00A30DA6" w:rsidRPr="00A30DA6">
        <w:rPr>
          <w:sz w:val="28"/>
        </w:rPr>
        <w:t xml:space="preserve"> со</w:t>
      </w:r>
      <w:r w:rsidR="00A30DA6">
        <w:rPr>
          <w:sz w:val="28"/>
        </w:rPr>
        <w:t>ставления</w:t>
      </w:r>
      <w:r w:rsidR="00A30DA6" w:rsidRPr="00A30DA6">
        <w:rPr>
          <w:sz w:val="28"/>
        </w:rPr>
        <w:t xml:space="preserve"> презентаций</w:t>
      </w:r>
      <w:r w:rsidR="00A30DA6">
        <w:rPr>
          <w:sz w:val="28"/>
        </w:rPr>
        <w:t>.</w:t>
      </w:r>
    </w:p>
    <w:p w14:paraId="3C739737" w14:textId="77777777" w:rsidR="00A30DA6" w:rsidRDefault="00A30DA6" w:rsidP="00F5136B">
      <w:pPr>
        <w:ind w:firstLine="709"/>
        <w:jc w:val="both"/>
        <w:rPr>
          <w:b/>
          <w:sz w:val="28"/>
        </w:rPr>
      </w:pPr>
    </w:p>
    <w:p w14:paraId="397CF691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0A0BED80" w14:textId="77777777" w:rsidR="00476000" w:rsidRDefault="00476000" w:rsidP="00476000">
      <w:pPr>
        <w:ind w:firstLine="709"/>
        <w:jc w:val="both"/>
        <w:rPr>
          <w:sz w:val="28"/>
        </w:rPr>
      </w:pPr>
    </w:p>
    <w:p w14:paraId="06A2EC4B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334FB3D7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13B31A99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59100ABD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890"/>
        <w:gridCol w:w="2197"/>
        <w:gridCol w:w="2220"/>
        <w:gridCol w:w="2307"/>
      </w:tblGrid>
      <w:tr w:rsidR="006F14A4" w:rsidRPr="001B66A0" w14:paraId="1F55EA47" w14:textId="77777777" w:rsidTr="006E0CF9">
        <w:tc>
          <w:tcPr>
            <w:tcW w:w="581" w:type="dxa"/>
            <w:shd w:val="clear" w:color="auto" w:fill="auto"/>
          </w:tcPr>
          <w:p w14:paraId="5778E67A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№</w:t>
            </w:r>
          </w:p>
        </w:tc>
        <w:tc>
          <w:tcPr>
            <w:tcW w:w="2890" w:type="dxa"/>
            <w:shd w:val="clear" w:color="auto" w:fill="auto"/>
          </w:tcPr>
          <w:p w14:paraId="542EACC9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 xml:space="preserve">Тема самостоятельной </w:t>
            </w:r>
          </w:p>
          <w:p w14:paraId="1DA78C63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 xml:space="preserve">работы </w:t>
            </w:r>
          </w:p>
        </w:tc>
        <w:tc>
          <w:tcPr>
            <w:tcW w:w="2197" w:type="dxa"/>
            <w:shd w:val="clear" w:color="auto" w:fill="auto"/>
          </w:tcPr>
          <w:p w14:paraId="3FC184FC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 xml:space="preserve">Форма </w:t>
            </w:r>
          </w:p>
          <w:p w14:paraId="7E179B46" w14:textId="77777777" w:rsidR="006F14A4" w:rsidRPr="001B66A0" w:rsidRDefault="006F14A4" w:rsidP="00820DE5">
            <w:pPr>
              <w:contextualSpacing/>
              <w:jc w:val="center"/>
              <w:rPr>
                <w:sz w:val="28"/>
                <w:vertAlign w:val="superscript"/>
              </w:rPr>
            </w:pPr>
            <w:r w:rsidRPr="001B66A0">
              <w:rPr>
                <w:sz w:val="28"/>
              </w:rPr>
              <w:t>самостоятельной работы</w:t>
            </w:r>
            <w:r w:rsidR="009978D9" w:rsidRPr="001B66A0">
              <w:rPr>
                <w:sz w:val="28"/>
                <w:vertAlign w:val="superscript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14:paraId="6AACC390" w14:textId="77777777" w:rsidR="00F55788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Форма контроля самостоятельной работы</w:t>
            </w:r>
          </w:p>
          <w:p w14:paraId="00D76453" w14:textId="77777777" w:rsidR="006F14A4" w:rsidRPr="001B66A0" w:rsidRDefault="00F55788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 xml:space="preserve"> </w:t>
            </w:r>
            <w:r w:rsidRPr="001B66A0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1B66A0">
              <w:rPr>
                <w:sz w:val="28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14:paraId="6230850A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 xml:space="preserve">Форма </w:t>
            </w:r>
          </w:p>
          <w:p w14:paraId="7A6CB602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 xml:space="preserve">контактной </w:t>
            </w:r>
          </w:p>
          <w:p w14:paraId="378F6D2D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 xml:space="preserve">работы при </w:t>
            </w:r>
          </w:p>
          <w:p w14:paraId="145C3A55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 xml:space="preserve">проведении </w:t>
            </w:r>
          </w:p>
          <w:p w14:paraId="31368055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 xml:space="preserve">текущего </w:t>
            </w:r>
          </w:p>
          <w:p w14:paraId="12E6123A" w14:textId="77777777" w:rsidR="006F14A4" w:rsidRPr="001B66A0" w:rsidRDefault="006F14A4" w:rsidP="00820DE5">
            <w:pPr>
              <w:contextualSpacing/>
              <w:jc w:val="center"/>
              <w:rPr>
                <w:sz w:val="28"/>
                <w:vertAlign w:val="superscript"/>
              </w:rPr>
            </w:pPr>
            <w:r w:rsidRPr="001B66A0">
              <w:rPr>
                <w:sz w:val="28"/>
              </w:rPr>
              <w:t>контроля</w:t>
            </w:r>
            <w:r w:rsidR="009978D9" w:rsidRPr="001B66A0">
              <w:rPr>
                <w:sz w:val="28"/>
                <w:vertAlign w:val="superscript"/>
              </w:rPr>
              <w:t>2</w:t>
            </w:r>
          </w:p>
        </w:tc>
      </w:tr>
      <w:tr w:rsidR="006F14A4" w:rsidRPr="001B66A0" w14:paraId="24264B1E" w14:textId="77777777" w:rsidTr="006E0CF9">
        <w:tc>
          <w:tcPr>
            <w:tcW w:w="581" w:type="dxa"/>
            <w:shd w:val="clear" w:color="auto" w:fill="auto"/>
          </w:tcPr>
          <w:p w14:paraId="3E0969E7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1</w:t>
            </w:r>
          </w:p>
        </w:tc>
        <w:tc>
          <w:tcPr>
            <w:tcW w:w="2890" w:type="dxa"/>
            <w:shd w:val="clear" w:color="auto" w:fill="auto"/>
          </w:tcPr>
          <w:p w14:paraId="0A30A108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14:paraId="069E68C8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14:paraId="06266EF7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4</w:t>
            </w:r>
          </w:p>
        </w:tc>
        <w:tc>
          <w:tcPr>
            <w:tcW w:w="2307" w:type="dxa"/>
            <w:shd w:val="clear" w:color="auto" w:fill="auto"/>
          </w:tcPr>
          <w:p w14:paraId="0B7BB6F3" w14:textId="77777777" w:rsidR="006F14A4" w:rsidRPr="001B66A0" w:rsidRDefault="006F14A4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5</w:t>
            </w:r>
          </w:p>
        </w:tc>
      </w:tr>
      <w:tr w:rsidR="009978D9" w:rsidRPr="001B66A0" w14:paraId="1A58BFFF" w14:textId="77777777" w:rsidTr="006E0CF9">
        <w:tc>
          <w:tcPr>
            <w:tcW w:w="10195" w:type="dxa"/>
            <w:gridSpan w:val="5"/>
            <w:shd w:val="clear" w:color="auto" w:fill="auto"/>
          </w:tcPr>
          <w:p w14:paraId="6C1C7245" w14:textId="77777777" w:rsidR="009978D9" w:rsidRPr="001B66A0" w:rsidRDefault="00181844" w:rsidP="00820DE5">
            <w:pPr>
              <w:contextualSpacing/>
              <w:jc w:val="center"/>
              <w:rPr>
                <w:i/>
                <w:sz w:val="28"/>
                <w:vertAlign w:val="superscript"/>
              </w:rPr>
            </w:pPr>
            <w:r w:rsidRPr="001B66A0">
              <w:rPr>
                <w:i/>
                <w:sz w:val="28"/>
              </w:rPr>
              <w:t xml:space="preserve">Самостоятельная работа в рамках модуля </w:t>
            </w:r>
          </w:p>
        </w:tc>
      </w:tr>
      <w:tr w:rsidR="00FD70B7" w:rsidRPr="001B66A0" w14:paraId="24CABB2C" w14:textId="77777777" w:rsidTr="006E0CF9">
        <w:tc>
          <w:tcPr>
            <w:tcW w:w="581" w:type="dxa"/>
            <w:shd w:val="clear" w:color="auto" w:fill="auto"/>
          </w:tcPr>
          <w:p w14:paraId="59CA6816" w14:textId="77777777" w:rsidR="00FD70B7" w:rsidRPr="001B66A0" w:rsidRDefault="00FD70B7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lastRenderedPageBreak/>
              <w:t>1</w:t>
            </w:r>
          </w:p>
        </w:tc>
        <w:tc>
          <w:tcPr>
            <w:tcW w:w="2890" w:type="dxa"/>
            <w:shd w:val="clear" w:color="auto" w:fill="auto"/>
          </w:tcPr>
          <w:p w14:paraId="4507F4A6" w14:textId="77777777" w:rsidR="00FD70B7" w:rsidRPr="001B66A0" w:rsidRDefault="00FD70B7" w:rsidP="00820DE5">
            <w:pPr>
              <w:contextualSpacing/>
              <w:jc w:val="both"/>
              <w:rPr>
                <w:sz w:val="28"/>
              </w:rPr>
            </w:pPr>
            <w:r w:rsidRPr="001B66A0">
              <w:rPr>
                <w:sz w:val="28"/>
              </w:rPr>
              <w:t>Модуль</w:t>
            </w:r>
            <w:r w:rsidR="00EC443C" w:rsidRPr="001B66A0">
              <w:rPr>
                <w:sz w:val="28"/>
              </w:rPr>
              <w:t xml:space="preserve"> 1</w:t>
            </w:r>
            <w:r w:rsidRPr="001B66A0">
              <w:rPr>
                <w:sz w:val="28"/>
              </w:rPr>
              <w:t xml:space="preserve"> «</w:t>
            </w:r>
            <w:r w:rsidR="00EC443C" w:rsidRPr="001B66A0">
              <w:rPr>
                <w:rFonts w:eastAsia="TimesNewRomanPSMT"/>
                <w:sz w:val="28"/>
                <w:lang w:eastAsia="en-US"/>
              </w:rPr>
              <w:t xml:space="preserve">Основные типы </w:t>
            </w:r>
            <w:proofErr w:type="spellStart"/>
            <w:r w:rsidR="00EC443C" w:rsidRPr="001B66A0">
              <w:rPr>
                <w:rFonts w:eastAsia="TimesNewRomanPSMT"/>
                <w:sz w:val="28"/>
                <w:lang w:eastAsia="en-US"/>
              </w:rPr>
              <w:t>наноразмерных</w:t>
            </w:r>
            <w:proofErr w:type="spellEnd"/>
            <w:r w:rsidR="00EC443C" w:rsidRPr="001B66A0">
              <w:rPr>
                <w:rFonts w:eastAsia="TimesNewRomanPSMT"/>
                <w:sz w:val="28"/>
                <w:lang w:eastAsia="en-US"/>
              </w:rPr>
              <w:t xml:space="preserve"> систем</w:t>
            </w:r>
            <w:r w:rsidRPr="001B66A0">
              <w:rPr>
                <w:sz w:val="28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14:paraId="5D416A48" w14:textId="77777777" w:rsidR="00FD70B7" w:rsidRPr="001B66A0" w:rsidRDefault="00FD70B7" w:rsidP="00820DE5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работа над учебным материалом (учебника, первоисточника, дополнительной литера</w:t>
            </w:r>
            <w:r w:rsidR="0016096B">
              <w:rPr>
                <w:sz w:val="28"/>
              </w:rPr>
              <w:t>туры)</w:t>
            </w:r>
          </w:p>
        </w:tc>
        <w:tc>
          <w:tcPr>
            <w:tcW w:w="2220" w:type="dxa"/>
            <w:shd w:val="clear" w:color="auto" w:fill="auto"/>
          </w:tcPr>
          <w:p w14:paraId="31972E2A" w14:textId="77777777" w:rsidR="00FD70B7" w:rsidRPr="001B66A0" w:rsidRDefault="00FD70B7" w:rsidP="00820DE5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тестирование</w:t>
            </w:r>
          </w:p>
        </w:tc>
        <w:tc>
          <w:tcPr>
            <w:tcW w:w="2307" w:type="dxa"/>
            <w:shd w:val="clear" w:color="auto" w:fill="auto"/>
          </w:tcPr>
          <w:p w14:paraId="0FD2CB37" w14:textId="77777777" w:rsidR="00FD70B7" w:rsidRPr="001B66A0" w:rsidRDefault="00FD70B7" w:rsidP="00820DE5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FD70B7" w:rsidRPr="001B66A0" w14:paraId="1C5DA9C3" w14:textId="77777777" w:rsidTr="006E0CF9">
        <w:tc>
          <w:tcPr>
            <w:tcW w:w="581" w:type="dxa"/>
            <w:shd w:val="clear" w:color="auto" w:fill="auto"/>
          </w:tcPr>
          <w:p w14:paraId="107B57AF" w14:textId="77777777" w:rsidR="00FD70B7" w:rsidRPr="001B66A0" w:rsidRDefault="00FD70B7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2</w:t>
            </w:r>
          </w:p>
        </w:tc>
        <w:tc>
          <w:tcPr>
            <w:tcW w:w="2890" w:type="dxa"/>
            <w:shd w:val="clear" w:color="auto" w:fill="auto"/>
          </w:tcPr>
          <w:p w14:paraId="66DFA01A" w14:textId="77777777" w:rsidR="00FD70B7" w:rsidRPr="001B66A0" w:rsidRDefault="00FD70B7" w:rsidP="00820DE5">
            <w:pPr>
              <w:contextualSpacing/>
              <w:jc w:val="both"/>
              <w:rPr>
                <w:sz w:val="28"/>
              </w:rPr>
            </w:pPr>
            <w:r w:rsidRPr="001B66A0">
              <w:rPr>
                <w:sz w:val="28"/>
              </w:rPr>
              <w:t xml:space="preserve">Модуль </w:t>
            </w:r>
            <w:r w:rsidR="00EC443C" w:rsidRPr="001B66A0">
              <w:rPr>
                <w:sz w:val="28"/>
              </w:rPr>
              <w:t xml:space="preserve">2 </w:t>
            </w:r>
            <w:r w:rsidRPr="001B66A0">
              <w:rPr>
                <w:sz w:val="28"/>
              </w:rPr>
              <w:t>«</w:t>
            </w:r>
            <w:proofErr w:type="spellStart"/>
            <w:r w:rsidR="00EC443C" w:rsidRPr="001B66A0">
              <w:rPr>
                <w:rFonts w:eastAsia="TimesNewRomanPSMT"/>
                <w:sz w:val="28"/>
                <w:szCs w:val="28"/>
                <w:lang w:eastAsia="en-US"/>
              </w:rPr>
              <w:t>Бионанотехнология</w:t>
            </w:r>
            <w:proofErr w:type="spellEnd"/>
            <w:r w:rsidR="00EC443C" w:rsidRPr="001B66A0">
              <w:rPr>
                <w:rFonts w:eastAsia="TimesNewRomanPSMT"/>
                <w:sz w:val="28"/>
                <w:szCs w:val="28"/>
                <w:lang w:eastAsia="en-US"/>
              </w:rPr>
              <w:t xml:space="preserve"> в фармации и медицине</w:t>
            </w:r>
            <w:r w:rsidRPr="001B66A0">
              <w:rPr>
                <w:sz w:val="28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14:paraId="2C0DE2E2" w14:textId="77777777" w:rsidR="00FD70B7" w:rsidRPr="001B66A0" w:rsidRDefault="00FD70B7" w:rsidP="00820DE5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работа над учебным материалом (учебника, первоисточника, дополнительной литера</w:t>
            </w:r>
            <w:r w:rsidR="0016096B">
              <w:rPr>
                <w:sz w:val="28"/>
              </w:rPr>
              <w:t>туры)</w:t>
            </w:r>
          </w:p>
        </w:tc>
        <w:tc>
          <w:tcPr>
            <w:tcW w:w="2220" w:type="dxa"/>
            <w:shd w:val="clear" w:color="auto" w:fill="auto"/>
          </w:tcPr>
          <w:p w14:paraId="2BC5BEFC" w14:textId="77777777" w:rsidR="00FD70B7" w:rsidRPr="001B66A0" w:rsidRDefault="00FD70B7" w:rsidP="00820DE5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тестирование</w:t>
            </w:r>
          </w:p>
        </w:tc>
        <w:tc>
          <w:tcPr>
            <w:tcW w:w="2307" w:type="dxa"/>
            <w:shd w:val="clear" w:color="auto" w:fill="auto"/>
          </w:tcPr>
          <w:p w14:paraId="5C3C9CF1" w14:textId="77777777" w:rsidR="00FD70B7" w:rsidRPr="001B66A0" w:rsidRDefault="00FD70B7" w:rsidP="00820DE5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81844" w:rsidRPr="001B66A0" w14:paraId="7F6A2DC9" w14:textId="77777777" w:rsidTr="006E0CF9">
        <w:tc>
          <w:tcPr>
            <w:tcW w:w="10195" w:type="dxa"/>
            <w:gridSpan w:val="5"/>
            <w:shd w:val="clear" w:color="auto" w:fill="auto"/>
          </w:tcPr>
          <w:p w14:paraId="50465A02" w14:textId="77777777" w:rsidR="00181844" w:rsidRPr="001B66A0" w:rsidRDefault="00181844" w:rsidP="00820DE5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1B66A0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14:paraId="35F7D319" w14:textId="77777777" w:rsidR="00181844" w:rsidRPr="001B66A0" w:rsidRDefault="00181844" w:rsidP="00820DE5">
            <w:pPr>
              <w:contextualSpacing/>
              <w:jc w:val="center"/>
              <w:rPr>
                <w:i/>
                <w:sz w:val="28"/>
                <w:vertAlign w:val="superscript"/>
              </w:rPr>
            </w:pPr>
            <w:r w:rsidRPr="001B66A0">
              <w:rPr>
                <w:i/>
                <w:sz w:val="28"/>
                <w:szCs w:val="28"/>
              </w:rPr>
              <w:t xml:space="preserve">модуля </w:t>
            </w:r>
            <w:r w:rsidRPr="001B66A0">
              <w:rPr>
                <w:sz w:val="28"/>
                <w:szCs w:val="28"/>
              </w:rPr>
              <w:t>«</w:t>
            </w:r>
            <w:r w:rsidR="00EC443C" w:rsidRPr="001B66A0">
              <w:rPr>
                <w:rFonts w:eastAsia="TimesNewRomanPSMT"/>
                <w:i/>
                <w:sz w:val="28"/>
                <w:lang w:eastAsia="en-US"/>
              </w:rPr>
              <w:t xml:space="preserve">Основные типы </w:t>
            </w:r>
            <w:proofErr w:type="spellStart"/>
            <w:r w:rsidR="00EC443C" w:rsidRPr="001B66A0">
              <w:rPr>
                <w:rFonts w:eastAsia="TimesNewRomanPSMT"/>
                <w:i/>
                <w:sz w:val="28"/>
                <w:lang w:eastAsia="en-US"/>
              </w:rPr>
              <w:t>наноразмерных</w:t>
            </w:r>
            <w:proofErr w:type="spellEnd"/>
            <w:r w:rsidR="00EC443C" w:rsidRPr="001B66A0">
              <w:rPr>
                <w:rFonts w:eastAsia="TimesNewRomanPSMT"/>
                <w:i/>
                <w:sz w:val="28"/>
                <w:lang w:eastAsia="en-US"/>
              </w:rPr>
              <w:t xml:space="preserve"> систем</w:t>
            </w:r>
            <w:r w:rsidRPr="001B66A0">
              <w:rPr>
                <w:sz w:val="28"/>
                <w:szCs w:val="28"/>
              </w:rPr>
              <w:t>»</w:t>
            </w:r>
          </w:p>
        </w:tc>
      </w:tr>
      <w:tr w:rsidR="00FD70B7" w:rsidRPr="001B66A0" w14:paraId="52D63244" w14:textId="77777777" w:rsidTr="006E0CF9">
        <w:tc>
          <w:tcPr>
            <w:tcW w:w="581" w:type="dxa"/>
            <w:shd w:val="clear" w:color="auto" w:fill="auto"/>
          </w:tcPr>
          <w:p w14:paraId="276B71B4" w14:textId="77777777" w:rsidR="00FD70B7" w:rsidRPr="001B66A0" w:rsidRDefault="00FD70B7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1</w:t>
            </w:r>
          </w:p>
        </w:tc>
        <w:tc>
          <w:tcPr>
            <w:tcW w:w="2890" w:type="dxa"/>
            <w:shd w:val="clear" w:color="auto" w:fill="auto"/>
          </w:tcPr>
          <w:p w14:paraId="5FF5DFA1" w14:textId="1AE3DDDD" w:rsidR="00FD70B7" w:rsidRPr="006E0CF9" w:rsidRDefault="00FD70B7" w:rsidP="00820DE5">
            <w:pPr>
              <w:contextualSpacing/>
              <w:rPr>
                <w:sz w:val="28"/>
              </w:rPr>
            </w:pPr>
            <w:r w:rsidRPr="006E0CF9">
              <w:rPr>
                <w:sz w:val="28"/>
              </w:rPr>
              <w:t>Тема «</w:t>
            </w:r>
            <w:r w:rsidR="006E0CF9" w:rsidRPr="006E0CF9">
              <w:rPr>
                <w:sz w:val="28"/>
                <w:szCs w:val="28"/>
              </w:rPr>
              <w:t xml:space="preserve">Нанотехнология, </w:t>
            </w:r>
            <w:proofErr w:type="spellStart"/>
            <w:r w:rsidR="006E0CF9" w:rsidRPr="006E0CF9">
              <w:rPr>
                <w:sz w:val="28"/>
                <w:szCs w:val="28"/>
              </w:rPr>
              <w:t>наномедицина</w:t>
            </w:r>
            <w:proofErr w:type="spellEnd"/>
            <w:r w:rsidR="006E0CF9" w:rsidRPr="006E0CF9">
              <w:rPr>
                <w:sz w:val="28"/>
                <w:szCs w:val="28"/>
              </w:rPr>
              <w:t xml:space="preserve">. История становления. Роль углерода в </w:t>
            </w:r>
            <w:proofErr w:type="spellStart"/>
            <w:r w:rsidR="006E0CF9" w:rsidRPr="006E0CF9">
              <w:rPr>
                <w:sz w:val="28"/>
                <w:szCs w:val="28"/>
              </w:rPr>
              <w:t>наномире</w:t>
            </w:r>
            <w:proofErr w:type="spellEnd"/>
            <w:r w:rsidRPr="006E0CF9">
              <w:rPr>
                <w:sz w:val="28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14:paraId="76910A23" w14:textId="08173F5C" w:rsidR="00FD70B7" w:rsidRPr="001B66A0" w:rsidRDefault="00E874E2" w:rsidP="0016096B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 xml:space="preserve">работа с конспектом лекции; </w:t>
            </w:r>
            <w:r w:rsidR="00820DE5" w:rsidRPr="001B66A0">
              <w:rPr>
                <w:sz w:val="28"/>
              </w:rPr>
              <w:t>решение вариативных задач и упражнений</w:t>
            </w:r>
            <w:r w:rsidR="006E0CF9">
              <w:rPr>
                <w:sz w:val="28"/>
              </w:rPr>
              <w:t xml:space="preserve">; </w:t>
            </w:r>
            <w:r w:rsidR="006E0CF9" w:rsidRPr="001B66A0">
              <w:rPr>
                <w:sz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220" w:type="dxa"/>
            <w:shd w:val="clear" w:color="auto" w:fill="auto"/>
          </w:tcPr>
          <w:p w14:paraId="47673335" w14:textId="5068185A" w:rsidR="00FD70B7" w:rsidRPr="004F408D" w:rsidRDefault="004F408D" w:rsidP="006E0CF9">
            <w:pPr>
              <w:ind w:firstLine="709"/>
              <w:jc w:val="both"/>
              <w:rPr>
                <w:sz w:val="28"/>
              </w:rPr>
            </w:pPr>
            <w:r w:rsidRPr="004F408D">
              <w:rPr>
                <w:color w:val="000000"/>
                <w:sz w:val="28"/>
                <w:szCs w:val="28"/>
              </w:rPr>
              <w:t>письменный опрос, устный опрос, контроль выполнения заданий в рабочей тетради</w:t>
            </w:r>
          </w:p>
        </w:tc>
        <w:tc>
          <w:tcPr>
            <w:tcW w:w="2307" w:type="dxa"/>
            <w:shd w:val="clear" w:color="auto" w:fill="auto"/>
          </w:tcPr>
          <w:p w14:paraId="5D2440C8" w14:textId="77777777" w:rsidR="00FD70B7" w:rsidRPr="001B66A0" w:rsidRDefault="00FD70B7" w:rsidP="00820DE5">
            <w:pPr>
              <w:contextualSpacing/>
            </w:pPr>
            <w:r w:rsidRPr="001B66A0">
              <w:rPr>
                <w:i/>
                <w:iCs/>
                <w:sz w:val="28"/>
              </w:rPr>
              <w:t>аудиторная</w:t>
            </w:r>
          </w:p>
        </w:tc>
      </w:tr>
      <w:tr w:rsidR="00E874E2" w:rsidRPr="001B66A0" w14:paraId="244C21BE" w14:textId="77777777" w:rsidTr="006E0CF9">
        <w:tc>
          <w:tcPr>
            <w:tcW w:w="581" w:type="dxa"/>
            <w:shd w:val="clear" w:color="auto" w:fill="auto"/>
          </w:tcPr>
          <w:p w14:paraId="7E532CF9" w14:textId="77777777" w:rsidR="00E874E2" w:rsidRPr="001B66A0" w:rsidRDefault="00E874E2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2</w:t>
            </w:r>
          </w:p>
        </w:tc>
        <w:tc>
          <w:tcPr>
            <w:tcW w:w="2890" w:type="dxa"/>
            <w:shd w:val="clear" w:color="auto" w:fill="auto"/>
          </w:tcPr>
          <w:p w14:paraId="57F1373B" w14:textId="02158909" w:rsidR="00E874E2" w:rsidRPr="006E0CF9" w:rsidRDefault="00E874E2" w:rsidP="00CC6E26">
            <w:pPr>
              <w:jc w:val="both"/>
            </w:pPr>
            <w:r w:rsidRPr="006E0CF9">
              <w:rPr>
                <w:sz w:val="28"/>
              </w:rPr>
              <w:t>Тема «</w:t>
            </w:r>
            <w:r w:rsidR="006E0CF9" w:rsidRPr="006E0CF9">
              <w:rPr>
                <w:sz w:val="28"/>
                <w:szCs w:val="28"/>
              </w:rPr>
              <w:t xml:space="preserve">Основные типы </w:t>
            </w:r>
            <w:proofErr w:type="spellStart"/>
            <w:r w:rsidR="006E0CF9" w:rsidRPr="006E0CF9">
              <w:rPr>
                <w:sz w:val="28"/>
                <w:szCs w:val="28"/>
              </w:rPr>
              <w:t>наноразмерных</w:t>
            </w:r>
            <w:proofErr w:type="spellEnd"/>
            <w:r w:rsidR="006E0CF9" w:rsidRPr="006E0CF9">
              <w:rPr>
                <w:sz w:val="28"/>
                <w:szCs w:val="28"/>
              </w:rPr>
              <w:t xml:space="preserve"> систем, методы создания наноструктур. Методы изучения </w:t>
            </w:r>
            <w:proofErr w:type="spellStart"/>
            <w:r w:rsidR="006E0CF9" w:rsidRPr="006E0CF9">
              <w:rPr>
                <w:sz w:val="28"/>
                <w:szCs w:val="28"/>
              </w:rPr>
              <w:t>нанообъектов</w:t>
            </w:r>
            <w:proofErr w:type="spellEnd"/>
            <w:r w:rsidRPr="006E0CF9">
              <w:rPr>
                <w:sz w:val="28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14:paraId="5BE0A621" w14:textId="5C094E5F" w:rsidR="00E874E2" w:rsidRPr="001B66A0" w:rsidRDefault="006E0CF9" w:rsidP="0016096B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работа с конспектом лекции; решение вариативных задач и упражнений</w:t>
            </w:r>
            <w:r>
              <w:rPr>
                <w:sz w:val="28"/>
              </w:rPr>
              <w:t xml:space="preserve">; </w:t>
            </w:r>
            <w:r w:rsidRPr="001B66A0">
              <w:rPr>
                <w:sz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220" w:type="dxa"/>
            <w:shd w:val="clear" w:color="auto" w:fill="auto"/>
          </w:tcPr>
          <w:p w14:paraId="6C1792CC" w14:textId="052B5AD7" w:rsidR="00E874E2" w:rsidRPr="004F408D" w:rsidRDefault="006E0CF9" w:rsidP="0016096B">
            <w:pPr>
              <w:contextualSpacing/>
              <w:rPr>
                <w:sz w:val="28"/>
              </w:rPr>
            </w:pPr>
            <w:r w:rsidRPr="004F408D">
              <w:rPr>
                <w:color w:val="000000"/>
                <w:sz w:val="28"/>
                <w:szCs w:val="28"/>
              </w:rPr>
              <w:t>письменный опрос, устный опрос, контроль выполнения заданий в рабочей тетради</w:t>
            </w:r>
            <w:r w:rsidRPr="004F408D">
              <w:rPr>
                <w:sz w:val="28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14:paraId="5F679857" w14:textId="77777777" w:rsidR="00E874E2" w:rsidRPr="001B66A0" w:rsidRDefault="00E874E2" w:rsidP="00820DE5">
            <w:pPr>
              <w:contextualSpacing/>
            </w:pPr>
            <w:r w:rsidRPr="001B66A0">
              <w:rPr>
                <w:i/>
                <w:iCs/>
                <w:sz w:val="28"/>
              </w:rPr>
              <w:t>аудиторная</w:t>
            </w:r>
          </w:p>
        </w:tc>
      </w:tr>
      <w:tr w:rsidR="00E874E2" w:rsidRPr="001B66A0" w14:paraId="6CCB594C" w14:textId="77777777" w:rsidTr="006E0CF9">
        <w:tc>
          <w:tcPr>
            <w:tcW w:w="581" w:type="dxa"/>
            <w:shd w:val="clear" w:color="auto" w:fill="auto"/>
          </w:tcPr>
          <w:p w14:paraId="17B72B3A" w14:textId="77777777" w:rsidR="00E874E2" w:rsidRPr="001B66A0" w:rsidRDefault="00E874E2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3</w:t>
            </w:r>
          </w:p>
        </w:tc>
        <w:tc>
          <w:tcPr>
            <w:tcW w:w="2890" w:type="dxa"/>
            <w:shd w:val="clear" w:color="auto" w:fill="auto"/>
          </w:tcPr>
          <w:p w14:paraId="69020232" w14:textId="6D402C5C" w:rsidR="00E874E2" w:rsidRPr="006E0CF9" w:rsidRDefault="00E874E2" w:rsidP="00EC443C">
            <w:pPr>
              <w:contextualSpacing/>
              <w:rPr>
                <w:sz w:val="28"/>
              </w:rPr>
            </w:pPr>
            <w:r w:rsidRPr="006E0CF9">
              <w:rPr>
                <w:sz w:val="28"/>
              </w:rPr>
              <w:t>Тема «</w:t>
            </w:r>
            <w:r w:rsidR="006E0CF9" w:rsidRPr="006E0CF9">
              <w:rPr>
                <w:sz w:val="28"/>
                <w:szCs w:val="28"/>
              </w:rPr>
              <w:t>Липиды. Классификация и особенности структуры. Наноструктуры, образуемые липидами</w:t>
            </w:r>
            <w:r w:rsidRPr="006E0CF9">
              <w:rPr>
                <w:sz w:val="28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14:paraId="0D1B25DD" w14:textId="50E51EA8" w:rsidR="00E874E2" w:rsidRPr="001B66A0" w:rsidRDefault="006E0CF9" w:rsidP="0016096B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работа с конспектом лекции; решение вариативных задач и упражнений</w:t>
            </w:r>
            <w:r>
              <w:rPr>
                <w:sz w:val="28"/>
              </w:rPr>
              <w:t xml:space="preserve">; </w:t>
            </w:r>
            <w:r w:rsidRPr="001B66A0">
              <w:rPr>
                <w:sz w:val="28"/>
              </w:rPr>
              <w:t>ра</w:t>
            </w:r>
            <w:r w:rsidRPr="001B66A0">
              <w:rPr>
                <w:sz w:val="28"/>
              </w:rPr>
              <w:lastRenderedPageBreak/>
              <w:t>бота над учебным материалом (учебника, первоисточника, дополнительной литературы)</w:t>
            </w:r>
          </w:p>
        </w:tc>
        <w:tc>
          <w:tcPr>
            <w:tcW w:w="2220" w:type="dxa"/>
            <w:shd w:val="clear" w:color="auto" w:fill="auto"/>
          </w:tcPr>
          <w:p w14:paraId="370309B0" w14:textId="59DE054D" w:rsidR="00E874E2" w:rsidRPr="004F408D" w:rsidRDefault="006E0CF9" w:rsidP="0016096B">
            <w:pPr>
              <w:contextualSpacing/>
              <w:rPr>
                <w:sz w:val="28"/>
              </w:rPr>
            </w:pPr>
            <w:r w:rsidRPr="004F408D">
              <w:rPr>
                <w:color w:val="000000"/>
                <w:sz w:val="28"/>
                <w:szCs w:val="28"/>
              </w:rPr>
              <w:lastRenderedPageBreak/>
              <w:t>письменный опрос, устный опрос, контроль выполнения заданий в рабочей тетради</w:t>
            </w:r>
            <w:r w:rsidRPr="004F408D">
              <w:rPr>
                <w:sz w:val="28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14:paraId="0A97635B" w14:textId="77777777" w:rsidR="00E874E2" w:rsidRPr="001B66A0" w:rsidRDefault="00E874E2" w:rsidP="00820DE5">
            <w:pPr>
              <w:contextualSpacing/>
              <w:rPr>
                <w:i/>
                <w:iCs/>
                <w:sz w:val="28"/>
              </w:rPr>
            </w:pPr>
            <w:r w:rsidRPr="001B66A0">
              <w:rPr>
                <w:i/>
                <w:iCs/>
                <w:sz w:val="28"/>
              </w:rPr>
              <w:t>аудиторная</w:t>
            </w:r>
          </w:p>
        </w:tc>
      </w:tr>
      <w:tr w:rsidR="00E874E2" w:rsidRPr="001B66A0" w14:paraId="72EDD664" w14:textId="77777777" w:rsidTr="006E0CF9">
        <w:tc>
          <w:tcPr>
            <w:tcW w:w="581" w:type="dxa"/>
            <w:shd w:val="clear" w:color="auto" w:fill="auto"/>
          </w:tcPr>
          <w:p w14:paraId="502D9E23" w14:textId="77777777" w:rsidR="00E874E2" w:rsidRPr="001B66A0" w:rsidRDefault="00E874E2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4</w:t>
            </w:r>
          </w:p>
        </w:tc>
        <w:tc>
          <w:tcPr>
            <w:tcW w:w="2890" w:type="dxa"/>
            <w:shd w:val="clear" w:color="auto" w:fill="auto"/>
          </w:tcPr>
          <w:p w14:paraId="0118835A" w14:textId="28AD4A74" w:rsidR="00E874E2" w:rsidRPr="006E0CF9" w:rsidRDefault="00E874E2" w:rsidP="00EC443C">
            <w:pPr>
              <w:jc w:val="both"/>
            </w:pPr>
            <w:r w:rsidRPr="006E0CF9">
              <w:rPr>
                <w:sz w:val="28"/>
              </w:rPr>
              <w:t>Тема «</w:t>
            </w:r>
            <w:r w:rsidR="006E0CF9" w:rsidRPr="006E0CF9">
              <w:rPr>
                <w:sz w:val="28"/>
                <w:szCs w:val="28"/>
              </w:rPr>
              <w:t xml:space="preserve">Молекулярные основы живых систем. Нуклеиновые кислоты как природные </w:t>
            </w:r>
            <w:proofErr w:type="spellStart"/>
            <w:r w:rsidR="006E0CF9" w:rsidRPr="006E0CF9">
              <w:rPr>
                <w:sz w:val="28"/>
                <w:szCs w:val="28"/>
              </w:rPr>
              <w:t>нанообъекты</w:t>
            </w:r>
            <w:proofErr w:type="spellEnd"/>
            <w:r w:rsidRPr="006E0CF9">
              <w:rPr>
                <w:sz w:val="28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14:paraId="2473D6FC" w14:textId="28158DE5" w:rsidR="00E874E2" w:rsidRPr="001B66A0" w:rsidRDefault="006E0CF9" w:rsidP="0016096B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работа с конспектом лекции; решение вариативных задач и упражнений</w:t>
            </w:r>
            <w:r>
              <w:rPr>
                <w:sz w:val="28"/>
              </w:rPr>
              <w:t xml:space="preserve">; </w:t>
            </w:r>
            <w:r w:rsidRPr="001B66A0">
              <w:rPr>
                <w:sz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220" w:type="dxa"/>
            <w:shd w:val="clear" w:color="auto" w:fill="auto"/>
          </w:tcPr>
          <w:p w14:paraId="0B0B3960" w14:textId="77777777" w:rsidR="00E874E2" w:rsidRPr="004F408D" w:rsidRDefault="004F408D" w:rsidP="0016096B">
            <w:pPr>
              <w:contextualSpacing/>
              <w:rPr>
                <w:sz w:val="28"/>
              </w:rPr>
            </w:pPr>
            <w:r w:rsidRPr="004F408D">
              <w:rPr>
                <w:color w:val="000000"/>
                <w:sz w:val="28"/>
                <w:szCs w:val="28"/>
              </w:rPr>
              <w:t>письменный опрос, устный опрос, контроль выполнения заданий в рабочей тетради</w:t>
            </w:r>
          </w:p>
        </w:tc>
        <w:tc>
          <w:tcPr>
            <w:tcW w:w="2307" w:type="dxa"/>
            <w:shd w:val="clear" w:color="auto" w:fill="auto"/>
          </w:tcPr>
          <w:p w14:paraId="48A4BCDA" w14:textId="77777777" w:rsidR="00E874E2" w:rsidRPr="001B66A0" w:rsidRDefault="00E874E2" w:rsidP="00820DE5">
            <w:pPr>
              <w:contextualSpacing/>
            </w:pPr>
            <w:r w:rsidRPr="001B66A0">
              <w:rPr>
                <w:i/>
                <w:iCs/>
                <w:sz w:val="28"/>
              </w:rPr>
              <w:t>аудиторная</w:t>
            </w:r>
          </w:p>
        </w:tc>
      </w:tr>
      <w:tr w:rsidR="00E874E2" w:rsidRPr="001B66A0" w14:paraId="0325B01F" w14:textId="77777777" w:rsidTr="006E0CF9">
        <w:tc>
          <w:tcPr>
            <w:tcW w:w="581" w:type="dxa"/>
            <w:shd w:val="clear" w:color="auto" w:fill="auto"/>
          </w:tcPr>
          <w:p w14:paraId="29469EBC" w14:textId="77777777" w:rsidR="00E874E2" w:rsidRPr="001B66A0" w:rsidRDefault="00E874E2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5</w:t>
            </w:r>
          </w:p>
        </w:tc>
        <w:tc>
          <w:tcPr>
            <w:tcW w:w="2890" w:type="dxa"/>
            <w:shd w:val="clear" w:color="auto" w:fill="auto"/>
          </w:tcPr>
          <w:p w14:paraId="15445510" w14:textId="298667DA" w:rsidR="00CC6E26" w:rsidRPr="006E0CF9" w:rsidRDefault="00E874E2" w:rsidP="00CC6E26">
            <w:pPr>
              <w:contextualSpacing/>
              <w:rPr>
                <w:sz w:val="28"/>
              </w:rPr>
            </w:pPr>
            <w:r w:rsidRPr="006E0CF9">
              <w:rPr>
                <w:sz w:val="28"/>
              </w:rPr>
              <w:t>Тема «</w:t>
            </w:r>
            <w:r w:rsidR="006E0CF9" w:rsidRPr="006E0CF9">
              <w:rPr>
                <w:sz w:val="28"/>
                <w:szCs w:val="28"/>
              </w:rPr>
              <w:t xml:space="preserve">Биосинтез, структура и функции белков как природных </w:t>
            </w:r>
            <w:proofErr w:type="spellStart"/>
            <w:r w:rsidR="006E0CF9" w:rsidRPr="006E0CF9">
              <w:rPr>
                <w:sz w:val="28"/>
                <w:szCs w:val="28"/>
              </w:rPr>
              <w:t>нанообъектов</w:t>
            </w:r>
            <w:proofErr w:type="spellEnd"/>
            <w:r w:rsidR="00CC6E26" w:rsidRPr="006E0CF9">
              <w:rPr>
                <w:sz w:val="28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14:paraId="797FF437" w14:textId="0E52BE35" w:rsidR="00E874E2" w:rsidRPr="001B66A0" w:rsidRDefault="006E0CF9" w:rsidP="0016096B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работа с конспектом лекции; решение вариативных задач и упражнений</w:t>
            </w:r>
            <w:r>
              <w:rPr>
                <w:sz w:val="28"/>
              </w:rPr>
              <w:t xml:space="preserve">; </w:t>
            </w:r>
            <w:r w:rsidRPr="001B66A0">
              <w:rPr>
                <w:sz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220" w:type="dxa"/>
            <w:shd w:val="clear" w:color="auto" w:fill="auto"/>
          </w:tcPr>
          <w:p w14:paraId="020731E9" w14:textId="49A5343B" w:rsidR="00E874E2" w:rsidRPr="004F408D" w:rsidRDefault="006E0CF9" w:rsidP="0016096B">
            <w:pPr>
              <w:contextualSpacing/>
              <w:rPr>
                <w:sz w:val="28"/>
              </w:rPr>
            </w:pPr>
            <w:r w:rsidRPr="004F408D">
              <w:rPr>
                <w:color w:val="000000"/>
                <w:sz w:val="28"/>
                <w:szCs w:val="28"/>
              </w:rPr>
              <w:t>письменный опрос, устный опрос, контроль выполнения заданий в рабочей тетради</w:t>
            </w:r>
            <w:r w:rsidRPr="004F408D">
              <w:rPr>
                <w:sz w:val="28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14:paraId="69126E7D" w14:textId="77777777" w:rsidR="00E874E2" w:rsidRPr="001B66A0" w:rsidRDefault="00E874E2" w:rsidP="00820DE5">
            <w:pPr>
              <w:contextualSpacing/>
              <w:rPr>
                <w:i/>
                <w:iCs/>
                <w:sz w:val="28"/>
              </w:rPr>
            </w:pPr>
            <w:r w:rsidRPr="001B66A0">
              <w:rPr>
                <w:i/>
                <w:iCs/>
                <w:sz w:val="28"/>
              </w:rPr>
              <w:t>аудиторная</w:t>
            </w:r>
          </w:p>
        </w:tc>
      </w:tr>
      <w:tr w:rsidR="00181844" w:rsidRPr="001B66A0" w14:paraId="158E2B0D" w14:textId="77777777" w:rsidTr="006E0CF9">
        <w:tc>
          <w:tcPr>
            <w:tcW w:w="10195" w:type="dxa"/>
            <w:gridSpan w:val="5"/>
            <w:shd w:val="clear" w:color="auto" w:fill="auto"/>
          </w:tcPr>
          <w:p w14:paraId="57E23F4C" w14:textId="77777777" w:rsidR="00181844" w:rsidRPr="006E0CF9" w:rsidRDefault="00181844" w:rsidP="00820DE5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6E0CF9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14:paraId="1DA31CA2" w14:textId="77777777" w:rsidR="00181844" w:rsidRPr="006E0CF9" w:rsidRDefault="00181844" w:rsidP="00820DE5">
            <w:pPr>
              <w:contextualSpacing/>
              <w:jc w:val="center"/>
              <w:rPr>
                <w:i/>
                <w:sz w:val="28"/>
                <w:vertAlign w:val="superscript"/>
              </w:rPr>
            </w:pPr>
            <w:r w:rsidRPr="006E0CF9">
              <w:rPr>
                <w:i/>
                <w:sz w:val="28"/>
                <w:szCs w:val="28"/>
              </w:rPr>
              <w:t xml:space="preserve">модуля </w:t>
            </w:r>
            <w:r w:rsidRPr="006E0CF9">
              <w:rPr>
                <w:sz w:val="28"/>
                <w:szCs w:val="28"/>
              </w:rPr>
              <w:t>«</w:t>
            </w:r>
            <w:proofErr w:type="spellStart"/>
            <w:r w:rsidR="00EC443C" w:rsidRPr="006E0CF9">
              <w:rPr>
                <w:rFonts w:eastAsia="TimesNewRomanPSMT"/>
                <w:i/>
                <w:sz w:val="28"/>
                <w:szCs w:val="28"/>
                <w:lang w:eastAsia="en-US"/>
              </w:rPr>
              <w:t>Бионанотехнология</w:t>
            </w:r>
            <w:proofErr w:type="spellEnd"/>
            <w:r w:rsidR="00EC443C" w:rsidRPr="006E0CF9">
              <w:rPr>
                <w:rFonts w:eastAsia="TimesNewRomanPSMT"/>
                <w:i/>
                <w:sz w:val="28"/>
                <w:szCs w:val="28"/>
                <w:lang w:eastAsia="en-US"/>
              </w:rPr>
              <w:t xml:space="preserve"> в фармации и медицине</w:t>
            </w:r>
            <w:r w:rsidRPr="006E0CF9">
              <w:rPr>
                <w:sz w:val="28"/>
                <w:szCs w:val="28"/>
              </w:rPr>
              <w:t>»</w:t>
            </w:r>
            <w:r w:rsidRPr="006E0CF9">
              <w:rPr>
                <w:i/>
                <w:sz w:val="28"/>
              </w:rPr>
              <w:t xml:space="preserve"> </w:t>
            </w:r>
          </w:p>
        </w:tc>
      </w:tr>
      <w:tr w:rsidR="00E874E2" w:rsidRPr="001B66A0" w14:paraId="1348CC74" w14:textId="77777777" w:rsidTr="006E0CF9">
        <w:tc>
          <w:tcPr>
            <w:tcW w:w="581" w:type="dxa"/>
            <w:shd w:val="clear" w:color="auto" w:fill="auto"/>
          </w:tcPr>
          <w:p w14:paraId="0A164E0B" w14:textId="77777777" w:rsidR="00E874E2" w:rsidRPr="001B66A0" w:rsidRDefault="00EC443C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6</w:t>
            </w:r>
          </w:p>
        </w:tc>
        <w:tc>
          <w:tcPr>
            <w:tcW w:w="2890" w:type="dxa"/>
            <w:shd w:val="clear" w:color="auto" w:fill="auto"/>
          </w:tcPr>
          <w:p w14:paraId="14BCB7F1" w14:textId="418FE1C1" w:rsidR="00E874E2" w:rsidRPr="006E0CF9" w:rsidRDefault="00E874E2" w:rsidP="00EC443C">
            <w:pPr>
              <w:contextualSpacing/>
            </w:pPr>
            <w:r w:rsidRPr="006E0CF9">
              <w:rPr>
                <w:sz w:val="28"/>
              </w:rPr>
              <w:t>Тема «</w:t>
            </w:r>
            <w:r w:rsidR="006E0CF9" w:rsidRPr="006E0CF9">
              <w:rPr>
                <w:sz w:val="28"/>
                <w:szCs w:val="28"/>
              </w:rPr>
              <w:t xml:space="preserve">ДНК – </w:t>
            </w:r>
            <w:proofErr w:type="spellStart"/>
            <w:r w:rsidR="006E0CF9" w:rsidRPr="006E0CF9">
              <w:rPr>
                <w:sz w:val="28"/>
                <w:szCs w:val="28"/>
              </w:rPr>
              <w:t>нанобиотехнологии</w:t>
            </w:r>
            <w:proofErr w:type="spellEnd"/>
            <w:r w:rsidR="006E0CF9" w:rsidRPr="006E0CF9">
              <w:rPr>
                <w:sz w:val="28"/>
                <w:szCs w:val="28"/>
              </w:rPr>
              <w:t>. Молекулярная технология вакцин</w:t>
            </w:r>
            <w:r w:rsidRPr="006E0CF9">
              <w:rPr>
                <w:sz w:val="28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14:paraId="26E95804" w14:textId="19A23515" w:rsidR="00E874E2" w:rsidRPr="001B66A0" w:rsidRDefault="006E0CF9" w:rsidP="0016096B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работа с конспектом лекции; решение вариативных задач и упражнений</w:t>
            </w:r>
            <w:r>
              <w:rPr>
                <w:sz w:val="28"/>
              </w:rPr>
              <w:t xml:space="preserve">; </w:t>
            </w:r>
            <w:r w:rsidRPr="001B66A0">
              <w:rPr>
                <w:sz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220" w:type="dxa"/>
            <w:shd w:val="clear" w:color="auto" w:fill="auto"/>
          </w:tcPr>
          <w:p w14:paraId="685D97E0" w14:textId="3E13CA3A" w:rsidR="00E874E2" w:rsidRPr="004F408D" w:rsidRDefault="006E0CF9" w:rsidP="0016096B">
            <w:pPr>
              <w:contextualSpacing/>
              <w:rPr>
                <w:sz w:val="28"/>
              </w:rPr>
            </w:pPr>
            <w:r w:rsidRPr="004F408D">
              <w:rPr>
                <w:color w:val="000000"/>
                <w:sz w:val="28"/>
                <w:szCs w:val="28"/>
              </w:rPr>
              <w:t>письменный опрос, устный опрос, контроль выполнения заданий в рабочей тетради</w:t>
            </w:r>
            <w:r w:rsidRPr="004F408D">
              <w:rPr>
                <w:sz w:val="28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14:paraId="6998502D" w14:textId="77777777" w:rsidR="00E874E2" w:rsidRPr="001B66A0" w:rsidRDefault="00E874E2" w:rsidP="00820DE5">
            <w:pPr>
              <w:contextualSpacing/>
            </w:pPr>
            <w:r w:rsidRPr="001B66A0">
              <w:rPr>
                <w:i/>
                <w:iCs/>
                <w:sz w:val="28"/>
              </w:rPr>
              <w:t>аудиторная</w:t>
            </w:r>
          </w:p>
        </w:tc>
      </w:tr>
      <w:tr w:rsidR="00056764" w:rsidRPr="001B66A0" w14:paraId="13108F7F" w14:textId="77777777" w:rsidTr="006E0CF9">
        <w:tc>
          <w:tcPr>
            <w:tcW w:w="581" w:type="dxa"/>
            <w:shd w:val="clear" w:color="auto" w:fill="auto"/>
          </w:tcPr>
          <w:p w14:paraId="6AD84C83" w14:textId="77777777" w:rsidR="00056764" w:rsidRPr="001B66A0" w:rsidRDefault="00EC443C" w:rsidP="00820DE5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lastRenderedPageBreak/>
              <w:t>7</w:t>
            </w:r>
          </w:p>
        </w:tc>
        <w:tc>
          <w:tcPr>
            <w:tcW w:w="2890" w:type="dxa"/>
            <w:shd w:val="clear" w:color="auto" w:fill="auto"/>
          </w:tcPr>
          <w:p w14:paraId="06FC3DA5" w14:textId="657C6697" w:rsidR="00056764" w:rsidRPr="006E0CF9" w:rsidRDefault="00262C9A" w:rsidP="00EC443C">
            <w:pPr>
              <w:contextualSpacing/>
              <w:jc w:val="both"/>
              <w:rPr>
                <w:sz w:val="28"/>
              </w:rPr>
            </w:pPr>
            <w:r w:rsidRPr="006E0CF9">
              <w:rPr>
                <w:sz w:val="28"/>
              </w:rPr>
              <w:t>Тема «</w:t>
            </w:r>
            <w:r w:rsidR="006E0CF9" w:rsidRPr="006E0CF9">
              <w:rPr>
                <w:sz w:val="28"/>
                <w:szCs w:val="28"/>
              </w:rPr>
              <w:t xml:space="preserve">Молекулярная биотехнология в фармации. </w:t>
            </w:r>
            <w:proofErr w:type="spellStart"/>
            <w:r w:rsidR="006E0CF9" w:rsidRPr="006E0CF9">
              <w:rPr>
                <w:sz w:val="28"/>
                <w:szCs w:val="28"/>
              </w:rPr>
              <w:t>Нанобиотехнология</w:t>
            </w:r>
            <w:proofErr w:type="spellEnd"/>
            <w:r w:rsidR="006E0CF9" w:rsidRPr="006E0CF9">
              <w:rPr>
                <w:sz w:val="28"/>
                <w:szCs w:val="28"/>
              </w:rPr>
              <w:t xml:space="preserve"> биологически активных препаратов</w:t>
            </w:r>
            <w:r w:rsidRPr="006E0CF9">
              <w:rPr>
                <w:sz w:val="28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14:paraId="15D5A6C1" w14:textId="37D5A05A" w:rsidR="00056764" w:rsidRPr="001B66A0" w:rsidRDefault="006E0CF9" w:rsidP="0016096B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работа с конспектом лекции; решение вариативных задач и упражнений</w:t>
            </w:r>
            <w:r>
              <w:rPr>
                <w:sz w:val="28"/>
              </w:rPr>
              <w:t xml:space="preserve">; </w:t>
            </w:r>
            <w:r w:rsidRPr="001B66A0">
              <w:rPr>
                <w:sz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220" w:type="dxa"/>
            <w:shd w:val="clear" w:color="auto" w:fill="auto"/>
          </w:tcPr>
          <w:p w14:paraId="635FD20C" w14:textId="2BD393C2" w:rsidR="00056764" w:rsidRPr="004F408D" w:rsidRDefault="006E0CF9" w:rsidP="0016096B">
            <w:pPr>
              <w:contextualSpacing/>
              <w:rPr>
                <w:sz w:val="28"/>
              </w:rPr>
            </w:pPr>
            <w:r w:rsidRPr="004F408D">
              <w:rPr>
                <w:color w:val="000000"/>
                <w:sz w:val="28"/>
                <w:szCs w:val="28"/>
              </w:rPr>
              <w:t>письменный опрос, устный опрос, контроль выполнения заданий в рабочей тетради</w:t>
            </w:r>
            <w:r w:rsidRPr="004F408D">
              <w:rPr>
                <w:sz w:val="28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14:paraId="6E0A0FE4" w14:textId="77777777" w:rsidR="00056764" w:rsidRPr="001B66A0" w:rsidRDefault="00262C9A" w:rsidP="00820DE5">
            <w:pPr>
              <w:contextualSpacing/>
              <w:rPr>
                <w:i/>
                <w:iCs/>
                <w:sz w:val="28"/>
              </w:rPr>
            </w:pPr>
            <w:r w:rsidRPr="001B66A0">
              <w:rPr>
                <w:i/>
                <w:iCs/>
                <w:sz w:val="28"/>
              </w:rPr>
              <w:t>аудиторная</w:t>
            </w:r>
          </w:p>
        </w:tc>
      </w:tr>
      <w:tr w:rsidR="00EC443C" w:rsidRPr="001B66A0" w14:paraId="05AD9BF9" w14:textId="77777777" w:rsidTr="006E0CF9">
        <w:tc>
          <w:tcPr>
            <w:tcW w:w="581" w:type="dxa"/>
            <w:shd w:val="clear" w:color="auto" w:fill="auto"/>
          </w:tcPr>
          <w:p w14:paraId="7D5DC3BD" w14:textId="77777777" w:rsidR="00EC443C" w:rsidRPr="001B66A0" w:rsidRDefault="00EC443C" w:rsidP="001B66A0">
            <w:pPr>
              <w:contextualSpacing/>
              <w:jc w:val="center"/>
              <w:rPr>
                <w:sz w:val="28"/>
              </w:rPr>
            </w:pPr>
            <w:r w:rsidRPr="001B66A0">
              <w:rPr>
                <w:sz w:val="28"/>
              </w:rPr>
              <w:t>8</w:t>
            </w:r>
          </w:p>
        </w:tc>
        <w:tc>
          <w:tcPr>
            <w:tcW w:w="2890" w:type="dxa"/>
            <w:shd w:val="clear" w:color="auto" w:fill="auto"/>
          </w:tcPr>
          <w:p w14:paraId="112B2A3E" w14:textId="184BD607" w:rsidR="00EC443C" w:rsidRPr="006E0CF9" w:rsidRDefault="00EC443C" w:rsidP="001B66A0">
            <w:pPr>
              <w:contextualSpacing/>
              <w:jc w:val="both"/>
              <w:rPr>
                <w:sz w:val="28"/>
              </w:rPr>
            </w:pPr>
            <w:r w:rsidRPr="006E0CF9">
              <w:rPr>
                <w:sz w:val="28"/>
              </w:rPr>
              <w:t>Тема «</w:t>
            </w:r>
            <w:proofErr w:type="spellStart"/>
            <w:r w:rsidR="006E0CF9" w:rsidRPr="006E0CF9">
              <w:rPr>
                <w:sz w:val="28"/>
                <w:szCs w:val="28"/>
              </w:rPr>
              <w:t>Нанобиотехнологии</w:t>
            </w:r>
            <w:proofErr w:type="spellEnd"/>
            <w:r w:rsidR="006E0CF9" w:rsidRPr="006E0CF9">
              <w:rPr>
                <w:sz w:val="28"/>
                <w:szCs w:val="28"/>
              </w:rPr>
              <w:t xml:space="preserve"> с использованием различных форм жизни. Генетическая инженерия</w:t>
            </w:r>
            <w:r w:rsidRPr="006E0CF9">
              <w:rPr>
                <w:sz w:val="28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14:paraId="40003450" w14:textId="46FE5DB9" w:rsidR="00EC443C" w:rsidRPr="001B66A0" w:rsidRDefault="006E0CF9" w:rsidP="0016096B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>работа с конспектом лекции; решение вариативных задач и упражнений</w:t>
            </w:r>
            <w:r>
              <w:rPr>
                <w:sz w:val="28"/>
              </w:rPr>
              <w:t xml:space="preserve">; </w:t>
            </w:r>
            <w:r w:rsidRPr="001B66A0">
              <w:rPr>
                <w:sz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220" w:type="dxa"/>
            <w:shd w:val="clear" w:color="auto" w:fill="auto"/>
          </w:tcPr>
          <w:p w14:paraId="62E3A5D8" w14:textId="70E5C3B5" w:rsidR="00EC443C" w:rsidRPr="004F408D" w:rsidRDefault="006E0CF9" w:rsidP="0016096B">
            <w:pPr>
              <w:contextualSpacing/>
              <w:rPr>
                <w:sz w:val="28"/>
              </w:rPr>
            </w:pPr>
            <w:r w:rsidRPr="004F408D">
              <w:rPr>
                <w:color w:val="000000"/>
                <w:sz w:val="28"/>
                <w:szCs w:val="28"/>
              </w:rPr>
              <w:t>письменный опрос, устный опрос, контроль выполнения заданий в рабочей тетради</w:t>
            </w:r>
          </w:p>
        </w:tc>
        <w:tc>
          <w:tcPr>
            <w:tcW w:w="2307" w:type="dxa"/>
            <w:shd w:val="clear" w:color="auto" w:fill="auto"/>
          </w:tcPr>
          <w:p w14:paraId="525E45EE" w14:textId="77777777" w:rsidR="00EC443C" w:rsidRPr="001B66A0" w:rsidRDefault="00EC443C" w:rsidP="001B66A0">
            <w:pPr>
              <w:contextualSpacing/>
              <w:rPr>
                <w:i/>
                <w:iCs/>
                <w:sz w:val="28"/>
              </w:rPr>
            </w:pPr>
            <w:r w:rsidRPr="001B66A0">
              <w:rPr>
                <w:i/>
                <w:iCs/>
                <w:sz w:val="28"/>
              </w:rPr>
              <w:t>аудиторная</w:t>
            </w:r>
          </w:p>
        </w:tc>
      </w:tr>
      <w:tr w:rsidR="00EC443C" w:rsidRPr="001B66A0" w14:paraId="00E59AFF" w14:textId="77777777" w:rsidTr="006E0CF9">
        <w:tc>
          <w:tcPr>
            <w:tcW w:w="581" w:type="dxa"/>
            <w:shd w:val="clear" w:color="auto" w:fill="auto"/>
          </w:tcPr>
          <w:p w14:paraId="70455122" w14:textId="77777777" w:rsidR="00EC443C" w:rsidRPr="001B66A0" w:rsidRDefault="00B0208E" w:rsidP="001B66A0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0" w:type="dxa"/>
            <w:shd w:val="clear" w:color="auto" w:fill="auto"/>
          </w:tcPr>
          <w:p w14:paraId="2E466F9A" w14:textId="415946EF" w:rsidR="00EC443C" w:rsidRPr="006E0CF9" w:rsidRDefault="00EC443C" w:rsidP="006E0CF9">
            <w:r w:rsidRPr="006E0CF9">
              <w:rPr>
                <w:sz w:val="28"/>
              </w:rPr>
              <w:t>Тема «</w:t>
            </w:r>
            <w:r w:rsidR="006E0CF9" w:rsidRPr="006E0CF9">
              <w:rPr>
                <w:sz w:val="28"/>
              </w:rPr>
              <w:t xml:space="preserve">Перспективы использования </w:t>
            </w:r>
            <w:proofErr w:type="spellStart"/>
            <w:r w:rsidR="006E0CF9" w:rsidRPr="006E0CF9">
              <w:rPr>
                <w:sz w:val="28"/>
              </w:rPr>
              <w:t>бионанотехнологий</w:t>
            </w:r>
            <w:proofErr w:type="spellEnd"/>
            <w:r w:rsidR="006E0CF9" w:rsidRPr="006E0CF9">
              <w:rPr>
                <w:sz w:val="28"/>
              </w:rPr>
              <w:t xml:space="preserve"> в медицине и фармации. Учебная конференция</w:t>
            </w:r>
            <w:r w:rsidRPr="006E0CF9">
              <w:rPr>
                <w:sz w:val="28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14:paraId="5F34304C" w14:textId="1E11CC8E" w:rsidR="00EC443C" w:rsidRPr="001B66A0" w:rsidRDefault="006E0CF9" w:rsidP="0016096B">
            <w:pPr>
              <w:contextualSpacing/>
              <w:rPr>
                <w:sz w:val="28"/>
              </w:rPr>
            </w:pPr>
            <w:r w:rsidRPr="001B66A0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подготовка </w:t>
            </w:r>
            <w:r>
              <w:rPr>
                <w:sz w:val="28"/>
              </w:rPr>
              <w:t>рефератов,</w:t>
            </w:r>
            <w:r w:rsidRPr="001B66A0">
              <w:rPr>
                <w:sz w:val="28"/>
              </w:rPr>
              <w:t xml:space="preserve"> подготовка презентаций, докладов</w:t>
            </w:r>
            <w:r>
              <w:rPr>
                <w:sz w:val="28"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14:paraId="70043112" w14:textId="6601CB12" w:rsidR="006E0CF9" w:rsidRPr="004F408D" w:rsidRDefault="006E0CF9" w:rsidP="006E0CF9">
            <w:pPr>
              <w:jc w:val="both"/>
              <w:rPr>
                <w:color w:val="000000"/>
                <w:sz w:val="28"/>
                <w:szCs w:val="28"/>
              </w:rPr>
            </w:pPr>
            <w:r w:rsidRPr="004F408D">
              <w:rPr>
                <w:color w:val="000000"/>
                <w:sz w:val="28"/>
                <w:szCs w:val="28"/>
              </w:rPr>
              <w:t xml:space="preserve">защита проектов: </w:t>
            </w:r>
            <w:r>
              <w:rPr>
                <w:color w:val="000000"/>
                <w:sz w:val="28"/>
                <w:szCs w:val="28"/>
              </w:rPr>
              <w:t xml:space="preserve">проверка рефератов, </w:t>
            </w:r>
            <w:r w:rsidRPr="004F408D">
              <w:rPr>
                <w:color w:val="000000"/>
                <w:sz w:val="28"/>
                <w:szCs w:val="28"/>
              </w:rPr>
              <w:t>заслушивание докладов, тестовый контроль</w:t>
            </w:r>
          </w:p>
          <w:p w14:paraId="702DCD24" w14:textId="23AE47C6" w:rsidR="00EC443C" w:rsidRPr="004F408D" w:rsidRDefault="00EC443C" w:rsidP="0016096B">
            <w:pPr>
              <w:contextualSpacing/>
              <w:rPr>
                <w:sz w:val="28"/>
              </w:rPr>
            </w:pPr>
          </w:p>
        </w:tc>
        <w:tc>
          <w:tcPr>
            <w:tcW w:w="2307" w:type="dxa"/>
            <w:shd w:val="clear" w:color="auto" w:fill="auto"/>
          </w:tcPr>
          <w:p w14:paraId="2823CFBF" w14:textId="77777777" w:rsidR="00EC443C" w:rsidRPr="001B66A0" w:rsidRDefault="00EC443C" w:rsidP="001B66A0">
            <w:pPr>
              <w:contextualSpacing/>
              <w:rPr>
                <w:i/>
                <w:iCs/>
                <w:sz w:val="28"/>
              </w:rPr>
            </w:pPr>
            <w:r w:rsidRPr="001B66A0">
              <w:rPr>
                <w:i/>
                <w:iCs/>
                <w:sz w:val="28"/>
              </w:rPr>
              <w:t>аудиторная</w:t>
            </w:r>
          </w:p>
        </w:tc>
      </w:tr>
    </w:tbl>
    <w:p w14:paraId="72A82A02" w14:textId="77777777" w:rsidR="00476000" w:rsidRDefault="00476000" w:rsidP="00F5136B">
      <w:pPr>
        <w:ind w:firstLine="709"/>
        <w:jc w:val="both"/>
        <w:rPr>
          <w:sz w:val="28"/>
        </w:rPr>
      </w:pPr>
    </w:p>
    <w:p w14:paraId="38607A2D" w14:textId="77777777" w:rsidR="009978D9" w:rsidRDefault="009978D9" w:rsidP="00F5136B">
      <w:pPr>
        <w:ind w:firstLine="709"/>
        <w:jc w:val="both"/>
        <w:rPr>
          <w:sz w:val="28"/>
        </w:rPr>
      </w:pPr>
    </w:p>
    <w:p w14:paraId="683BD61B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5A91A7C4" w14:textId="77777777" w:rsidR="00E874E2" w:rsidRDefault="00E874E2" w:rsidP="00E874E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20DE01DE" w14:textId="77777777" w:rsidR="00E874E2" w:rsidRDefault="00E874E2" w:rsidP="00E874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формированию навыков конспектирования лекционного материала </w:t>
      </w:r>
    </w:p>
    <w:p w14:paraId="7FFA5831" w14:textId="77777777" w:rsidR="00E874E2" w:rsidRPr="009C4A0D" w:rsidRDefault="00E874E2" w:rsidP="00E874E2">
      <w:pPr>
        <w:ind w:firstLine="709"/>
        <w:jc w:val="both"/>
        <w:rPr>
          <w:color w:val="000000"/>
          <w:sz w:val="10"/>
          <w:szCs w:val="28"/>
        </w:rPr>
      </w:pPr>
    </w:p>
    <w:p w14:paraId="421658FF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6E60F897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192D9D69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05FC95FF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46130ABD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638FC9DA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1E3F9E31" w14:textId="77777777" w:rsidR="00E874E2" w:rsidRPr="006E062D" w:rsidRDefault="00E874E2" w:rsidP="00E874E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09A48A28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0854D788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39DD3C52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775FED4D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361FA92C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77A9BCBF" w14:textId="77777777" w:rsidR="00E874E2" w:rsidRPr="006E062D" w:rsidRDefault="00E874E2" w:rsidP="00E874E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45BADB54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2C7D0DBE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14:paraId="5484FEE6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14:paraId="0D33A555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115A7750" w14:textId="77777777" w:rsidR="00E874E2" w:rsidRPr="006E062D" w:rsidRDefault="00A770ED" w:rsidP="00E874E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41C8A" wp14:editId="5DF78F5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30CB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E874E2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569FEBD6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50275E49" w14:textId="77777777" w:rsidR="00E874E2" w:rsidRPr="006E062D" w:rsidRDefault="00A770ED" w:rsidP="00E874E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42885E" wp14:editId="7C766BD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49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E874E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115905CB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</w:p>
    <w:p w14:paraId="1F3FE61C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716B7DD6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43C76763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53D6297D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5A028929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</w:t>
      </w:r>
      <w:r w:rsidRPr="006E062D">
        <w:rPr>
          <w:color w:val="000000"/>
          <w:sz w:val="28"/>
          <w:szCs w:val="28"/>
        </w:rPr>
        <w:lastRenderedPageBreak/>
        <w:t xml:space="preserve">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2E54C130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0484195F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5ACDF733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2A914761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226C24A3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29C6573C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390D605B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51364871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2A85F889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709C5F4E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3A0134BD" w14:textId="77777777" w:rsidR="00E874E2" w:rsidRPr="006E062D" w:rsidRDefault="00E874E2" w:rsidP="00E874E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5B5104CF" w14:textId="77777777" w:rsidR="00E874E2" w:rsidRDefault="00E874E2" w:rsidP="00E874E2">
      <w:pPr>
        <w:ind w:firstLine="709"/>
        <w:jc w:val="both"/>
        <w:rPr>
          <w:sz w:val="28"/>
        </w:rPr>
      </w:pPr>
    </w:p>
    <w:p w14:paraId="4E326459" w14:textId="77777777" w:rsidR="00E874E2" w:rsidRDefault="00E874E2" w:rsidP="00E874E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7E407A6D" w14:textId="77777777" w:rsidR="00E874E2" w:rsidRPr="00460AEA" w:rsidRDefault="00E874E2" w:rsidP="00E874E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0AA5AE79" w14:textId="77777777" w:rsidR="00E874E2" w:rsidRPr="00C35B2E" w:rsidRDefault="00E874E2" w:rsidP="00E874E2">
      <w:pPr>
        <w:ind w:firstLine="709"/>
        <w:jc w:val="both"/>
        <w:rPr>
          <w:sz w:val="8"/>
          <w:szCs w:val="28"/>
        </w:rPr>
      </w:pPr>
    </w:p>
    <w:p w14:paraId="112309A3" w14:textId="77777777" w:rsidR="00E874E2" w:rsidRPr="00821EB4" w:rsidRDefault="00E874E2" w:rsidP="00E874E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0835761B" w14:textId="77777777" w:rsidR="00E874E2" w:rsidRDefault="00E874E2" w:rsidP="00E874E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06008CA7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5E20A7E6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25D61C77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220EC904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2C425261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075F285C" w14:textId="77777777" w:rsidR="00E874E2" w:rsidRDefault="00E874E2" w:rsidP="00E874E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689C1215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466EA677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1DF50038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5B1627C7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7C00E969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4A076578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18CC7E0B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780C307A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06ACB947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2B4C7D23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30695EDD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55691222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3AE997FD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2E78A57E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6571B1C8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55BE2BC8" w14:textId="77777777" w:rsidR="00E874E2" w:rsidRPr="00981A6C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7BA28799" w14:textId="77777777" w:rsidR="00E874E2" w:rsidRPr="009F413C" w:rsidRDefault="00E874E2" w:rsidP="00E874E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2538E0A9" w14:textId="77777777" w:rsidR="00E874E2" w:rsidRPr="009F413C" w:rsidRDefault="00E874E2" w:rsidP="00E874E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к теоретическим вопросам практического занятия</w:t>
      </w:r>
    </w:p>
    <w:p w14:paraId="120F726A" w14:textId="77777777" w:rsidR="00E874E2" w:rsidRPr="009F413C" w:rsidRDefault="00E874E2" w:rsidP="00E874E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75A4F6C4" w14:textId="77777777" w:rsidR="00E874E2" w:rsidRPr="009F413C" w:rsidRDefault="00E874E2" w:rsidP="00E874E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549BA820" w14:textId="77777777" w:rsidR="00E874E2" w:rsidRPr="009F413C" w:rsidRDefault="00E874E2" w:rsidP="00E874E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728DB541" w14:textId="77777777" w:rsidR="00E874E2" w:rsidRPr="009F413C" w:rsidRDefault="00E874E2" w:rsidP="00E874E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416F7274" w14:textId="77777777" w:rsidR="00E874E2" w:rsidRPr="009F413C" w:rsidRDefault="00E874E2" w:rsidP="00E874E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6B869F15" w14:textId="77777777" w:rsidR="00E874E2" w:rsidRPr="009F413C" w:rsidRDefault="00E874E2" w:rsidP="00E874E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2691EBC1" w14:textId="77777777" w:rsidR="00E874E2" w:rsidRPr="00755609" w:rsidRDefault="00E874E2" w:rsidP="00E874E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14:paraId="470E2028" w14:textId="77777777" w:rsidR="00E874E2" w:rsidRPr="00755609" w:rsidRDefault="00E874E2" w:rsidP="00E874E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03F47E98" w14:textId="77777777" w:rsidR="00E874E2" w:rsidRPr="00755609" w:rsidRDefault="00E874E2" w:rsidP="00E874E2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55A93B73" w14:textId="77777777" w:rsidR="00E874E2" w:rsidRPr="00755609" w:rsidRDefault="00E874E2" w:rsidP="00E874E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585A8763" w14:textId="77777777" w:rsidR="00E874E2" w:rsidRPr="00755609" w:rsidRDefault="00E874E2" w:rsidP="00E874E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2408CE4A" w14:textId="77777777" w:rsidR="00E874E2" w:rsidRPr="00755609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00DEA0E3" w14:textId="77777777" w:rsidR="00E874E2" w:rsidRPr="00755609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77CEDA2F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55954658" w14:textId="77777777" w:rsidR="00E874E2" w:rsidRPr="00755609" w:rsidRDefault="00E874E2" w:rsidP="00E874E2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5AB87A5B" w14:textId="77777777" w:rsidR="00E874E2" w:rsidRPr="00755609" w:rsidRDefault="00E874E2" w:rsidP="00E874E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723ACD79" w14:textId="77777777" w:rsidR="00E874E2" w:rsidRPr="00755609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54E981AF" w14:textId="77777777" w:rsidR="00E874E2" w:rsidRPr="00755609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1D20F19D" w14:textId="77777777" w:rsidR="00E874E2" w:rsidRDefault="00E874E2" w:rsidP="00E874E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13E1E21D" w14:textId="77777777" w:rsidR="00E874E2" w:rsidRDefault="00E874E2" w:rsidP="00E874E2">
      <w:pPr>
        <w:ind w:firstLine="709"/>
        <w:jc w:val="both"/>
        <w:rPr>
          <w:sz w:val="28"/>
        </w:rPr>
      </w:pPr>
    </w:p>
    <w:p w14:paraId="5BAC305A" w14:textId="77777777" w:rsidR="00E874E2" w:rsidRPr="00742208" w:rsidRDefault="00E874E2" w:rsidP="00E874E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77C7C0E9" w14:textId="77777777"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4540B124" w14:textId="77777777" w:rsidR="00E874E2" w:rsidRPr="00985E1D" w:rsidRDefault="00E874E2" w:rsidP="00E874E2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5DD88DB7" w14:textId="77777777"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57C184F0" w14:textId="77777777"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3615D4C3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7E90140E" w14:textId="77777777"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14:paraId="785E4768" w14:textId="77777777"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53E65764" w14:textId="77777777"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46B385D9" w14:textId="77777777"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14:paraId="7022AC99" w14:textId="77777777"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7D445075" w14:textId="77777777" w:rsidR="00E874E2" w:rsidRPr="00985E1D" w:rsidRDefault="00E874E2" w:rsidP="00E874E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40CF817B" w14:textId="77777777"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73A71197" w14:textId="77777777"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6B5AB9C0" w14:textId="77777777" w:rsidR="00E874E2" w:rsidRPr="00742208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1294EA2C" w14:textId="77777777" w:rsidR="00E874E2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75E8515A" w14:textId="77777777" w:rsidR="00E874E2" w:rsidRPr="00742208" w:rsidRDefault="00E874E2" w:rsidP="00E874E2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6C85F2D0" w14:textId="77777777"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69C0FEFC" w14:textId="77777777"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2C02F944" w14:textId="77777777"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092178E1" w14:textId="77777777"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6426F4AD" w14:textId="77777777"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45857FBE" w14:textId="77777777"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2D826F45" w14:textId="77777777"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7FF37C56" w14:textId="77777777" w:rsidR="00E874E2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3AF5DA04" w14:textId="77777777" w:rsidR="00E874E2" w:rsidRPr="00742208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14:paraId="04B99F27" w14:textId="77777777" w:rsidR="00E874E2" w:rsidRDefault="00E874E2" w:rsidP="00E874E2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601B4A85" w14:textId="77777777" w:rsidR="00E874E2" w:rsidRDefault="00E874E2" w:rsidP="00E874E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1206C8BB" w14:textId="77777777" w:rsidR="00E874E2" w:rsidRPr="00AD3EBB" w:rsidRDefault="00E874E2" w:rsidP="00E874E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294F5D71" w14:textId="77777777"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64C071AB" w14:textId="77777777"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45D5A11C" w14:textId="77777777"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2F928FE8" w14:textId="77777777"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24A77DDE" w14:textId="77777777"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4894652C" w14:textId="77777777"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7FFA134F" w14:textId="77777777"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37C3C518" w14:textId="77777777"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6C6D0C3F" w14:textId="77777777"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2E7BC79F" w14:textId="77777777"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5DA5E69E" w14:textId="77777777" w:rsidR="00E874E2" w:rsidRPr="00AD3EBB" w:rsidRDefault="00E874E2" w:rsidP="00E874E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408D1CA8" w14:textId="77777777" w:rsidR="00E874E2" w:rsidRPr="00AD3EBB" w:rsidRDefault="00E874E2" w:rsidP="00E874E2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0912A08" w14:textId="77777777"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5C0635F1" w14:textId="77777777"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755051DD" w14:textId="77777777"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2561857F" w14:textId="77777777"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294B1681" w14:textId="77777777"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40AB23A3" w14:textId="77777777"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0082F6B7" w14:textId="77777777" w:rsidR="00E874E2" w:rsidRPr="00AD3EBB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3B3F7D6F" w14:textId="77777777" w:rsidR="00E874E2" w:rsidRDefault="00E874E2" w:rsidP="00E874E2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0DBBD296" w14:textId="77777777" w:rsidR="00E874E2" w:rsidRPr="00BD5AFD" w:rsidRDefault="00E874E2" w:rsidP="00E874E2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798A7977" w14:textId="77777777" w:rsidR="00E874E2" w:rsidRPr="00BD5AFD" w:rsidRDefault="00E874E2" w:rsidP="00E8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5062B42E" w14:textId="77777777" w:rsidR="00E874E2" w:rsidRPr="00BD5AFD" w:rsidRDefault="00E874E2" w:rsidP="00E874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75A71C8E" w14:textId="77777777" w:rsidR="00E874E2" w:rsidRPr="00BD5AFD" w:rsidRDefault="00E874E2" w:rsidP="00E874E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26FF573E" w14:textId="77777777" w:rsidR="00E874E2" w:rsidRPr="00BD5AFD" w:rsidRDefault="00E874E2" w:rsidP="00E874E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2CC2AF7B" w14:textId="77777777" w:rsidR="00E874E2" w:rsidRPr="00BD5AFD" w:rsidRDefault="00E874E2" w:rsidP="00E874E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14:paraId="43D2BFE0" w14:textId="77777777" w:rsidR="00E874E2" w:rsidRDefault="00E874E2" w:rsidP="00E874E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0717C514" w14:textId="77777777" w:rsidR="00E874E2" w:rsidRPr="00C35B2E" w:rsidRDefault="00E874E2" w:rsidP="00E874E2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35F0356E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5B3E9A65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0BB601F1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60752795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097C5F57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036248C7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6C8EA84C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37DB59AE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750C3B9A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71578984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46436F7C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2418BC7E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6403FC72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07F896FB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66C4CE6F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27305B75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053156E6" w14:textId="77777777" w:rsidR="00E874E2" w:rsidRPr="00BD5AFD" w:rsidRDefault="00E874E2" w:rsidP="00E874E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информацию для контактов.</w:t>
      </w:r>
    </w:p>
    <w:p w14:paraId="50DF5C4B" w14:textId="77777777" w:rsidR="00E874E2" w:rsidRPr="00BD5AFD" w:rsidRDefault="00E874E2" w:rsidP="00E874E2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23E47F91" w14:textId="77777777"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0FFE9ABF" w14:textId="77777777"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35834649" w14:textId="77777777"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082C4181" w14:textId="77777777"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24D9A351" w14:textId="77777777" w:rsidR="00E874E2" w:rsidRPr="00BD5AFD" w:rsidRDefault="00E874E2" w:rsidP="00E874E2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4C5B2FC5" w14:textId="77777777" w:rsidR="00E874E2" w:rsidRPr="00BD5AFD" w:rsidRDefault="00E874E2" w:rsidP="00E874E2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61446E22" w14:textId="77777777" w:rsidR="00E874E2" w:rsidRPr="00BD5AFD" w:rsidRDefault="00E874E2" w:rsidP="00E874E2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1941F8D4" w14:textId="77777777"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14:paraId="12F394C4" w14:textId="77777777"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259EDC13" w14:textId="77777777"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5A6D9992" w14:textId="77777777"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39A9599F" w14:textId="77777777" w:rsidR="00E874E2" w:rsidRPr="00BD5AFD" w:rsidRDefault="00E874E2" w:rsidP="00E874E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30DFEB99" w14:textId="77777777" w:rsidR="00BF1CD1" w:rsidRDefault="00E874E2" w:rsidP="00E874E2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195E2753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4C174D5B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34FF6A5C" w14:textId="77777777" w:rsidR="00F44E53" w:rsidRDefault="00F44E53" w:rsidP="00593334">
      <w:pPr>
        <w:ind w:firstLine="709"/>
        <w:jc w:val="both"/>
        <w:rPr>
          <w:sz w:val="28"/>
        </w:rPr>
      </w:pPr>
    </w:p>
    <w:p w14:paraId="45A01E25" w14:textId="77777777" w:rsidR="00F44E53" w:rsidRDefault="00F44E53" w:rsidP="00593334">
      <w:pPr>
        <w:ind w:firstLine="709"/>
        <w:jc w:val="both"/>
        <w:rPr>
          <w:sz w:val="28"/>
        </w:rPr>
      </w:pPr>
    </w:p>
    <w:p w14:paraId="2AB1394D" w14:textId="77777777" w:rsidR="00D35869" w:rsidRDefault="00D35869" w:rsidP="00593334">
      <w:pPr>
        <w:ind w:firstLine="709"/>
        <w:jc w:val="both"/>
        <w:rPr>
          <w:sz w:val="28"/>
        </w:rPr>
      </w:pPr>
    </w:p>
    <w:p w14:paraId="6BEFF9DD" w14:textId="77777777" w:rsidR="00D35869" w:rsidRDefault="00D35869" w:rsidP="00593334">
      <w:pPr>
        <w:ind w:firstLine="709"/>
        <w:jc w:val="both"/>
        <w:rPr>
          <w:sz w:val="28"/>
        </w:rPr>
      </w:pPr>
    </w:p>
    <w:p w14:paraId="70518AA5" w14:textId="77777777" w:rsidR="00D35869" w:rsidRDefault="00D35869" w:rsidP="00593334">
      <w:pPr>
        <w:ind w:firstLine="709"/>
        <w:jc w:val="both"/>
        <w:rPr>
          <w:sz w:val="28"/>
        </w:rPr>
      </w:pPr>
    </w:p>
    <w:p w14:paraId="0340C36C" w14:textId="77777777" w:rsidR="00D35869" w:rsidRDefault="00D35869" w:rsidP="00593334">
      <w:pPr>
        <w:ind w:firstLine="709"/>
        <w:jc w:val="both"/>
        <w:rPr>
          <w:sz w:val="28"/>
        </w:rPr>
      </w:pPr>
    </w:p>
    <w:p w14:paraId="6695B3DD" w14:textId="77777777" w:rsidR="00D35869" w:rsidRDefault="00D35869" w:rsidP="00593334">
      <w:pPr>
        <w:ind w:firstLine="709"/>
        <w:jc w:val="both"/>
        <w:rPr>
          <w:sz w:val="28"/>
        </w:rPr>
      </w:pPr>
    </w:p>
    <w:p w14:paraId="182216E2" w14:textId="77777777" w:rsidR="00D35869" w:rsidRDefault="00D35869" w:rsidP="00593334">
      <w:pPr>
        <w:ind w:firstLine="709"/>
        <w:jc w:val="both"/>
        <w:rPr>
          <w:sz w:val="28"/>
        </w:rPr>
      </w:pPr>
    </w:p>
    <w:p w14:paraId="6ED48E4D" w14:textId="77777777" w:rsidR="00D35869" w:rsidRDefault="00D35869" w:rsidP="00593334">
      <w:pPr>
        <w:ind w:firstLine="709"/>
        <w:jc w:val="both"/>
        <w:rPr>
          <w:sz w:val="28"/>
        </w:rPr>
      </w:pPr>
    </w:p>
    <w:p w14:paraId="6B6414A2" w14:textId="77777777" w:rsidR="00D35869" w:rsidRDefault="00D35869" w:rsidP="00593334">
      <w:pPr>
        <w:ind w:firstLine="709"/>
        <w:jc w:val="both"/>
        <w:rPr>
          <w:sz w:val="28"/>
        </w:rPr>
      </w:pPr>
    </w:p>
    <w:p w14:paraId="79788402" w14:textId="77777777" w:rsidR="00D35869" w:rsidRDefault="00D35869" w:rsidP="00593334">
      <w:pPr>
        <w:ind w:firstLine="709"/>
        <w:jc w:val="both"/>
        <w:rPr>
          <w:sz w:val="28"/>
        </w:rPr>
      </w:pPr>
    </w:p>
    <w:p w14:paraId="1F6D35FE" w14:textId="77777777" w:rsidR="00D35869" w:rsidRDefault="00D35869" w:rsidP="00593334">
      <w:pPr>
        <w:ind w:firstLine="709"/>
        <w:jc w:val="both"/>
        <w:rPr>
          <w:sz w:val="28"/>
        </w:rPr>
      </w:pPr>
    </w:p>
    <w:p w14:paraId="3BBD0F17" w14:textId="77777777" w:rsidR="00D35869" w:rsidRDefault="00D35869" w:rsidP="00593334">
      <w:pPr>
        <w:ind w:firstLine="709"/>
        <w:jc w:val="both"/>
        <w:rPr>
          <w:sz w:val="28"/>
        </w:rPr>
      </w:pPr>
    </w:p>
    <w:p w14:paraId="5EF8B993" w14:textId="77777777"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9143" w14:textId="77777777" w:rsidR="00C91B8C" w:rsidRDefault="00C91B8C" w:rsidP="00FD5B6B">
      <w:r>
        <w:separator/>
      </w:r>
    </w:p>
  </w:endnote>
  <w:endnote w:type="continuationSeparator" w:id="0">
    <w:p w14:paraId="27C017D2" w14:textId="77777777" w:rsidR="00C91B8C" w:rsidRDefault="00C91B8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4403" w14:textId="77777777" w:rsidR="001B66A0" w:rsidRDefault="00FF5DE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770ED">
      <w:rPr>
        <w:noProof/>
      </w:rPr>
      <w:t>13</w:t>
    </w:r>
    <w:r>
      <w:rPr>
        <w:noProof/>
      </w:rPr>
      <w:fldChar w:fldCharType="end"/>
    </w:r>
  </w:p>
  <w:p w14:paraId="07BAE150" w14:textId="77777777" w:rsidR="001B66A0" w:rsidRDefault="001B66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0836" w14:textId="77777777" w:rsidR="00C91B8C" w:rsidRDefault="00C91B8C" w:rsidP="00FD5B6B">
      <w:r>
        <w:separator/>
      </w:r>
    </w:p>
  </w:footnote>
  <w:footnote w:type="continuationSeparator" w:id="0">
    <w:p w14:paraId="578FB8F2" w14:textId="77777777" w:rsidR="00C91B8C" w:rsidRDefault="00C91B8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56764"/>
    <w:rsid w:val="00067AEF"/>
    <w:rsid w:val="00083C34"/>
    <w:rsid w:val="000931E3"/>
    <w:rsid w:val="00096CF5"/>
    <w:rsid w:val="000E30B3"/>
    <w:rsid w:val="0016096B"/>
    <w:rsid w:val="00181844"/>
    <w:rsid w:val="001B66A0"/>
    <w:rsid w:val="001F5EE1"/>
    <w:rsid w:val="00262C9A"/>
    <w:rsid w:val="0026698D"/>
    <w:rsid w:val="00270215"/>
    <w:rsid w:val="002C65B8"/>
    <w:rsid w:val="002D2784"/>
    <w:rsid w:val="00321789"/>
    <w:rsid w:val="003965E3"/>
    <w:rsid w:val="003B5F75"/>
    <w:rsid w:val="003C37BE"/>
    <w:rsid w:val="00476000"/>
    <w:rsid w:val="004B16A0"/>
    <w:rsid w:val="004B2C94"/>
    <w:rsid w:val="004C1386"/>
    <w:rsid w:val="004D1091"/>
    <w:rsid w:val="004F408D"/>
    <w:rsid w:val="005632F2"/>
    <w:rsid w:val="005677BE"/>
    <w:rsid w:val="00582BA5"/>
    <w:rsid w:val="00593334"/>
    <w:rsid w:val="00642799"/>
    <w:rsid w:val="006847B8"/>
    <w:rsid w:val="00693E11"/>
    <w:rsid w:val="006E0CF9"/>
    <w:rsid w:val="006F14A4"/>
    <w:rsid w:val="006F7AD8"/>
    <w:rsid w:val="00742208"/>
    <w:rsid w:val="00755609"/>
    <w:rsid w:val="0079237F"/>
    <w:rsid w:val="008113A5"/>
    <w:rsid w:val="00820DE5"/>
    <w:rsid w:val="00832D24"/>
    <w:rsid w:val="00845C7D"/>
    <w:rsid w:val="008E2243"/>
    <w:rsid w:val="009511F7"/>
    <w:rsid w:val="00956D04"/>
    <w:rsid w:val="00985E1D"/>
    <w:rsid w:val="009978D9"/>
    <w:rsid w:val="009C2F35"/>
    <w:rsid w:val="009C4A0D"/>
    <w:rsid w:val="009F49C5"/>
    <w:rsid w:val="00A30DA6"/>
    <w:rsid w:val="00A770ED"/>
    <w:rsid w:val="00AD3EBB"/>
    <w:rsid w:val="00AF327C"/>
    <w:rsid w:val="00B0208E"/>
    <w:rsid w:val="00B350F3"/>
    <w:rsid w:val="00BC34D8"/>
    <w:rsid w:val="00BF1CD1"/>
    <w:rsid w:val="00C35B2E"/>
    <w:rsid w:val="00C50A8E"/>
    <w:rsid w:val="00C83AB7"/>
    <w:rsid w:val="00C91B8C"/>
    <w:rsid w:val="00CC18B4"/>
    <w:rsid w:val="00CC6E26"/>
    <w:rsid w:val="00D06B87"/>
    <w:rsid w:val="00D33524"/>
    <w:rsid w:val="00D35869"/>
    <w:rsid w:val="00D471E6"/>
    <w:rsid w:val="00E57C66"/>
    <w:rsid w:val="00E874E2"/>
    <w:rsid w:val="00EC443C"/>
    <w:rsid w:val="00F0689E"/>
    <w:rsid w:val="00F44E53"/>
    <w:rsid w:val="00F5136B"/>
    <w:rsid w:val="00F55788"/>
    <w:rsid w:val="00F8248C"/>
    <w:rsid w:val="00F8739C"/>
    <w:rsid w:val="00F922E9"/>
    <w:rsid w:val="00FC54DD"/>
    <w:rsid w:val="00FD34ED"/>
    <w:rsid w:val="00FD5B6B"/>
    <w:rsid w:val="00FD70B7"/>
    <w:rsid w:val="00FF50FE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CD4A"/>
  <w15:docId w15:val="{B44A7137-AAAD-4EF9-AC19-81DC8FEC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D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Юлия Филиппова</cp:lastModifiedBy>
  <cp:revision>3</cp:revision>
  <dcterms:created xsi:type="dcterms:W3CDTF">2022-02-01T17:41:00Z</dcterms:created>
  <dcterms:modified xsi:type="dcterms:W3CDTF">2023-01-08T12:03:00Z</dcterms:modified>
</cp:coreProperties>
</file>