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6B" w:rsidRPr="009A016B" w:rsidRDefault="009A016B" w:rsidP="009A01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proofErr w:type="gramStart"/>
      <w:r w:rsidRPr="009A016B">
        <w:rPr>
          <w:color w:val="333333"/>
          <w:sz w:val="28"/>
          <w:szCs w:val="28"/>
          <w:bdr w:val="none" w:sz="0" w:space="0" w:color="auto" w:frame="1"/>
        </w:rPr>
        <w:t>Реализация национальных проектов, в том числе и в здравоохранении, изменившиеся социально-экономические условия в современной России, положения Гражданского кодекса Российской Федерации, ряда федеральных законов, а также подзаконных нормативно-правовых актов, регламентирующих медицинскую деятельность, развитие страховой медицины – как обязательной, так и добровольной – привели к росту правовой грамотности населения и способствовали усилению его активности в реализации своих прав.</w:t>
      </w:r>
      <w:proofErr w:type="gramEnd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Как следствие, в настоящее время наблюдается рост обращений пациентов в суды с жалобами на некачественное оказание медицинской помощи и соответственно проводимых экспертиз, как по материалам уголовных, так и гражданских дел Поэтому чрезвычайно важной задачей является проведение исследования и анализа возникающих дефектов оказания медицинской помощи, выявление причин их возникновения и в дальнейшем разработка комплекса мероприятий по их профилактике</w:t>
      </w:r>
      <w:proofErr w:type="gramStart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9A016B">
        <w:rPr>
          <w:color w:val="333333"/>
          <w:sz w:val="28"/>
          <w:szCs w:val="28"/>
          <w:bdr w:val="none" w:sz="0" w:space="0" w:color="auto" w:frame="1"/>
        </w:rPr>
        <w:br/>
        <w:t>Создавшаяся ситуация требует разработки объективных критериев оценки оказанной медицинской помощи и методических указаний для проведения комиссионных экспертиз, связанных с профессиональными правонарушениями медицинских работников</w:t>
      </w:r>
      <w:proofErr w:type="gramStart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9A016B">
        <w:rPr>
          <w:color w:val="333333"/>
          <w:sz w:val="28"/>
          <w:szCs w:val="28"/>
          <w:bdr w:val="none" w:sz="0" w:space="0" w:color="auto" w:frame="1"/>
        </w:rPr>
        <w:br/>
        <w:t>В структуре судебно-медицинских экспертиз дела, связанные с ненадлежащим оказанием стоматологической помощи, занимают особое положение и проводятся с обязательным участием специалистов стоматологов, что связано с многообразием вопросов, решение которых требует специальных познаний в отдельных узких областях медицины. Однако в настоящее время, несмотря на то, что вопросам судебной экспертизы в гражданском процессе посвящено достаточное количество работ, многие проблемы судебно-медицинской экспертизы, а именно использование специальных медицинских знаний в гражданском судопроизводстве, остаются неразрешенными и требуют дальнейшего изучения, переосмысления и развития</w:t>
      </w:r>
      <w:proofErr w:type="gramStart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9A016B">
        <w:rPr>
          <w:color w:val="333333"/>
          <w:sz w:val="28"/>
          <w:szCs w:val="28"/>
          <w:bdr w:val="none" w:sz="0" w:space="0" w:color="auto" w:frame="1"/>
        </w:rPr>
        <w:br/>
        <w:t>В последние годы в российских судах наблюдается значительное увеличение количества гражданских исков, предметом которых является возмещение ущерба, морального вреда, причиненного, по мнению пациентов, некачественным оказанием стоматологической медицинской помощи.</w:t>
      </w:r>
      <w:r w:rsidRPr="009A016B">
        <w:rPr>
          <w:color w:val="333333"/>
          <w:sz w:val="28"/>
          <w:szCs w:val="28"/>
          <w:bdr w:val="none" w:sz="0" w:space="0" w:color="auto" w:frame="1"/>
        </w:rPr>
        <w:br/>
        <w:t xml:space="preserve">Это, в свою очередь, привело к росту числа назначаемых судами судебно-медицинских экспертиз, предметом которых является оценка качества стоматологической помощи и установление влияния дефектов ее оказания на здоровье истцов. Актуальность изучения проблемы судебно-медицинской экспертизы в случаях профессиональных ошибок и неблагоприятных исходов при оказании стоматологической помощи обострилась, и недостаток информации по этому вопросу испытывает стоматологическая и </w:t>
      </w:r>
      <w:proofErr w:type="spellStart"/>
      <w:r w:rsidRPr="009A016B">
        <w:rPr>
          <w:color w:val="333333"/>
          <w:sz w:val="28"/>
          <w:szCs w:val="28"/>
          <w:bdr w:val="none" w:sz="0" w:space="0" w:color="auto" w:frame="1"/>
        </w:rPr>
        <w:t>судебноедицинская</w:t>
      </w:r>
      <w:proofErr w:type="spellEnd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практика.</w:t>
      </w:r>
      <w:r w:rsidRPr="009A016B">
        <w:rPr>
          <w:color w:val="333333"/>
          <w:sz w:val="28"/>
          <w:szCs w:val="28"/>
          <w:bdr w:val="none" w:sz="0" w:space="0" w:color="auto" w:frame="1"/>
        </w:rPr>
        <w:br/>
        <w:t xml:space="preserve">Отсутствие четких судебно-медицинских стандартов и критериев оказанной помощи приводит к разной трактовке и неоднозначной судебно-медицинской оценке последствий дефектов оказания медицинской помощи. Наиболее проблематичная ситуация складывается в тех областях медицинских </w:t>
      </w:r>
      <w:r w:rsidRPr="009A016B">
        <w:rPr>
          <w:color w:val="333333"/>
          <w:sz w:val="28"/>
          <w:szCs w:val="28"/>
          <w:bdr w:val="none" w:sz="0" w:space="0" w:color="auto" w:frame="1"/>
        </w:rPr>
        <w:lastRenderedPageBreak/>
        <w:t>специальностей, где налицо активное участие врача и присущих для данного лечения рисков для пациентов</w:t>
      </w:r>
      <w:proofErr w:type="gramStart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9A016B">
        <w:rPr>
          <w:color w:val="333333"/>
          <w:sz w:val="28"/>
          <w:szCs w:val="28"/>
          <w:bdr w:val="none" w:sz="0" w:space="0" w:color="auto" w:frame="1"/>
        </w:rPr>
        <w:t xml:space="preserve"> Это в значительной степени актуально и для стоматологической практики.</w:t>
      </w:r>
      <w:r w:rsidRPr="009A016B">
        <w:rPr>
          <w:color w:val="333333"/>
          <w:sz w:val="28"/>
          <w:szCs w:val="28"/>
          <w:bdr w:val="none" w:sz="0" w:space="0" w:color="auto" w:frame="1"/>
        </w:rPr>
        <w:br/>
        <w:t>В основе большинства действующих систем оценки качества и эффективности медицинской помощи (услуги) лежит метод экспертной оценки, позволяющий вскрыть дефекты диагностики, лечения и реабилитации пациентов. Именно этот метод позволяет, с одной стороны, оградить медицинское учреждение и его сотрудников от необоснованных претензий, а с другой стороны, выработать объективные критерии возмещения физического и морального ущерба, причиненного пострадавшему при оказании стоматологической услуги по вине лечебно-профилактического учреждения. Очевидно, что в условиях внедрения независимой экспертизы качества медицинской помощи (услуги) метод экспертных оценок найдет более широкое применение в здравоохранении</w:t>
      </w:r>
      <w:proofErr w:type="gramStart"/>
      <w:r w:rsidRPr="009A016B">
        <w:rPr>
          <w:color w:val="333333"/>
          <w:sz w:val="28"/>
          <w:szCs w:val="28"/>
          <w:bdr w:val="none" w:sz="0" w:space="0" w:color="auto" w:frame="1"/>
        </w:rPr>
        <w:t> </w:t>
      </w:r>
      <w:r w:rsidRPr="009A016B">
        <w:rPr>
          <w:color w:val="333333"/>
          <w:sz w:val="28"/>
          <w:szCs w:val="28"/>
        </w:rPr>
        <w:t>.</w:t>
      </w:r>
      <w:proofErr w:type="gramEnd"/>
      <w:r w:rsidRPr="009A016B">
        <w:rPr>
          <w:color w:val="000000"/>
          <w:sz w:val="28"/>
          <w:szCs w:val="28"/>
        </w:rPr>
        <w:t xml:space="preserve"> </w:t>
      </w:r>
    </w:p>
    <w:p w:rsidR="009A016B" w:rsidRPr="009A016B" w:rsidRDefault="009A016B" w:rsidP="009A016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A016B">
        <w:rPr>
          <w:color w:val="000000"/>
          <w:sz w:val="28"/>
          <w:szCs w:val="28"/>
        </w:rPr>
        <w:t xml:space="preserve">В ст. 9 Закона «О государственной судебно-экспертной деятельности в РФ» дано следующее понятие судебной </w:t>
      </w:r>
      <w:proofErr w:type="spellStart"/>
      <w:r w:rsidRPr="009A016B">
        <w:rPr>
          <w:color w:val="000000"/>
          <w:sz w:val="28"/>
          <w:szCs w:val="28"/>
        </w:rPr>
        <w:t>экспертизы</w:t>
      </w:r>
      <w:proofErr w:type="gramStart"/>
      <w:r w:rsidRPr="009A016B">
        <w:rPr>
          <w:color w:val="000000"/>
          <w:sz w:val="28"/>
          <w:szCs w:val="28"/>
        </w:rPr>
        <w:t>.</w:t>
      </w:r>
      <w:r w:rsidRPr="009A016B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9A016B">
        <w:rPr>
          <w:b/>
          <w:bCs/>
          <w:color w:val="000000"/>
          <w:sz w:val="28"/>
          <w:szCs w:val="28"/>
          <w:bdr w:val="none" w:sz="0" w:space="0" w:color="auto" w:frame="1"/>
        </w:rPr>
        <w:t>удебная</w:t>
      </w:r>
      <w:proofErr w:type="spellEnd"/>
      <w:r w:rsidRPr="009A016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экспертиза </w:t>
      </w:r>
      <w:r w:rsidRPr="009A016B">
        <w:rPr>
          <w:color w:val="000000"/>
          <w:sz w:val="28"/>
          <w:szCs w:val="28"/>
        </w:rPr>
        <w:t>- это 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искусства или ремесла и которые поставлены перед экспертом судом, судьей, органом дознания, лицом, производящим дознание, следователем или прокурором в целях установления обстоятельств, подлежащих доказыванию по конкретному делу.</w:t>
      </w:r>
    </w:p>
    <w:p w:rsidR="009A016B" w:rsidRPr="009A016B" w:rsidRDefault="009A016B" w:rsidP="009A016B">
      <w:pPr>
        <w:pStyle w:val="a6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9A016B">
        <w:rPr>
          <w:color w:val="000000"/>
          <w:sz w:val="28"/>
          <w:szCs w:val="28"/>
        </w:rPr>
        <w:t>В практической деятельности правоохранительных органов нередко возникают вопросы, для решения которых необходимо применение медицинских и биологических знаний. В таких случаях дознавателю, следователю, прокурору и суду не обойтись без назначения судебно-медицинской экспертизы.</w:t>
      </w:r>
    </w:p>
    <w:p w:rsidR="009A016B" w:rsidRPr="009A016B" w:rsidRDefault="009A016B" w:rsidP="009A016B">
      <w:pPr>
        <w:pStyle w:val="a6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r w:rsidRPr="009A016B">
        <w:rPr>
          <w:color w:val="000000"/>
          <w:sz w:val="28"/>
          <w:szCs w:val="28"/>
        </w:rPr>
        <w:t>Судебно-медицинская экспертиза является одной из важнейших составляющих борьбы с преступностью и установления правопорядка в России. Она позволяет на основе современных достижений медицины, науки и техники исследовать важные для установления истины обстоятельства. Ежегодно в государственных учреждениях судебно-медицинской экспертизы различных министерств и ведомств выполняется более двух миллионов судебно-медицинских экспертиз</w:t>
      </w:r>
      <w:proofErr w:type="gramStart"/>
      <w:r w:rsidRPr="009A016B">
        <w:rPr>
          <w:color w:val="000000"/>
          <w:sz w:val="28"/>
          <w:szCs w:val="28"/>
        </w:rPr>
        <w:t> </w:t>
      </w:r>
      <w:r w:rsidRPr="009A016B">
        <w:rPr>
          <w:color w:val="000000"/>
          <w:sz w:val="28"/>
          <w:szCs w:val="28"/>
        </w:rPr>
        <w:t>.</w:t>
      </w:r>
      <w:proofErr w:type="gramEnd"/>
    </w:p>
    <w:p w:rsidR="009A016B" w:rsidRPr="009A016B" w:rsidRDefault="009A016B" w:rsidP="009A016B">
      <w:pPr>
        <w:pStyle w:val="a6"/>
        <w:shd w:val="clear" w:color="auto" w:fill="FFFFFF"/>
        <w:spacing w:before="0" w:beforeAutospacing="0" w:after="27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A016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Судебно-медицинская экспертиза</w:t>
      </w:r>
      <w:r w:rsidRPr="009A016B">
        <w:rPr>
          <w:color w:val="000000"/>
          <w:sz w:val="28"/>
          <w:szCs w:val="28"/>
          <w:shd w:val="clear" w:color="auto" w:fill="FFFFFF"/>
        </w:rPr>
        <w:t>,</w:t>
      </w:r>
      <w:r w:rsidRPr="009A016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A016B">
        <w:rPr>
          <w:color w:val="000000"/>
          <w:sz w:val="28"/>
          <w:szCs w:val="28"/>
          <w:shd w:val="clear" w:color="auto" w:fill="FFFFFF"/>
        </w:rPr>
        <w:t>как одна из видов судебной экспертизы</w:t>
      </w:r>
      <w:r w:rsidRPr="009A016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A016B">
        <w:rPr>
          <w:color w:val="000000"/>
          <w:sz w:val="28"/>
          <w:szCs w:val="28"/>
          <w:shd w:val="clear" w:color="auto" w:fill="FFFFFF"/>
        </w:rPr>
        <w:t xml:space="preserve">- это научно-практическое исследование, производимое в установленном порядке судебно-медицинским экспертом по постановлению судьи, лица, производящего дознание, прокурора, следователя или по определению суда, а также лица, рассматривающего дело об административном правонарушении, для дачи заключения по медицинским и некоторым биологическим вопросам, возникающим в процессе расследования </w:t>
      </w:r>
      <w:r w:rsidRPr="009A016B">
        <w:rPr>
          <w:color w:val="000000"/>
          <w:sz w:val="28"/>
          <w:szCs w:val="28"/>
          <w:shd w:val="clear" w:color="auto" w:fill="FFFFFF"/>
        </w:rPr>
        <w:lastRenderedPageBreak/>
        <w:t>уголовного, рассмотрения гражданского дела, дела об административном правонарушении или в</w:t>
      </w:r>
      <w:proofErr w:type="gramEnd"/>
      <w:r w:rsidRPr="009A016B">
        <w:rPr>
          <w:color w:val="000000"/>
          <w:sz w:val="28"/>
          <w:szCs w:val="28"/>
          <w:shd w:val="clear" w:color="auto" w:fill="FFFFFF"/>
        </w:rPr>
        <w:t xml:space="preserve"> ходе судебного разбирательства.</w:t>
      </w:r>
    </w:p>
    <w:p w:rsidR="009A016B" w:rsidRPr="009A016B" w:rsidRDefault="009A016B" w:rsidP="009A0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167A87" w:rsidRPr="009A016B" w:rsidRDefault="00167A87" w:rsidP="009A01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A87" w:rsidRPr="009A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B2F"/>
    <w:multiLevelType w:val="multilevel"/>
    <w:tmpl w:val="81D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6B"/>
    <w:rsid w:val="00167A87"/>
    <w:rsid w:val="009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1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1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1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1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71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409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E9E9E9"/>
                    <w:right w:val="none" w:sz="0" w:space="0" w:color="auto"/>
                  </w:divBdr>
                </w:div>
                <w:div w:id="103966078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19" w:color="auto"/>
                    <w:bottom w:val="single" w:sz="6" w:space="13" w:color="E9E9E9"/>
                    <w:right w:val="none" w:sz="0" w:space="0" w:color="auto"/>
                  </w:divBdr>
                </w:div>
                <w:div w:id="82852457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19" w:color="auto"/>
                    <w:bottom w:val="single" w:sz="6" w:space="13" w:color="E9E9E9"/>
                    <w:right w:val="none" w:sz="0" w:space="0" w:color="auto"/>
                  </w:divBdr>
                </w:div>
              </w:divsChild>
            </w:div>
          </w:divsChild>
        </w:div>
        <w:div w:id="507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2018-03-25T15:18:00Z</dcterms:created>
  <dcterms:modified xsi:type="dcterms:W3CDTF">2018-03-25T15:21:00Z</dcterms:modified>
</cp:coreProperties>
</file>