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56" w:rsidRDefault="00B00456" w:rsidP="00B004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456" w:rsidRDefault="0057319F" w:rsidP="00B004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 </w:t>
      </w:r>
      <w:bookmarkStart w:id="0" w:name="_GoBack"/>
      <w:bookmarkEnd w:id="0"/>
    </w:p>
    <w:p w:rsidR="00B00456" w:rsidRPr="00E55D39" w:rsidRDefault="00B00456" w:rsidP="00B004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5D39">
        <w:rPr>
          <w:rFonts w:ascii="Times New Roman" w:hAnsi="Times New Roman"/>
          <w:sz w:val="24"/>
          <w:szCs w:val="24"/>
        </w:rPr>
        <w:t>К участковому врачу обратился его больной, одинокий человек, который, находясь в тяжелом состоянии, попросил удостоверить его подпись под текстом завещания о передаче его приватизированной квартиры племяннику. Врач отказался это сделать и посоветовал вызвать нотариуса. Однако сосед отсоветовал, сказав, что в отличи</w:t>
      </w:r>
      <w:proofErr w:type="gramStart"/>
      <w:r w:rsidRPr="00E55D39">
        <w:rPr>
          <w:rFonts w:ascii="Times New Roman" w:hAnsi="Times New Roman"/>
          <w:sz w:val="24"/>
          <w:szCs w:val="24"/>
        </w:rPr>
        <w:t>и</w:t>
      </w:r>
      <w:proofErr w:type="gramEnd"/>
      <w:r w:rsidRPr="00E55D39">
        <w:rPr>
          <w:rFonts w:ascii="Times New Roman" w:hAnsi="Times New Roman"/>
          <w:sz w:val="24"/>
          <w:szCs w:val="24"/>
        </w:rPr>
        <w:t xml:space="preserve"> от вызова врача, приглашение нотариуса стоит больших денег. Поэтому завещание заверили подписью и печатью домоуправа в ЖЭКе. После смерти больного выяснилось, что завещание недействительно, а так как племянник не входит в круг наследника по закону, то квартира должна отойти государству.  </w:t>
      </w:r>
    </w:p>
    <w:p w:rsidR="00B00456" w:rsidRPr="00E55D39" w:rsidRDefault="00B00456" w:rsidP="00B004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5D39">
        <w:rPr>
          <w:rFonts w:ascii="Times New Roman" w:hAnsi="Times New Roman"/>
          <w:sz w:val="24"/>
          <w:szCs w:val="24"/>
        </w:rPr>
        <w:t>Желая доказать свое право на наследство, племянник подал в суд и заодно обвинил врача отказавшегося заверить подпись больного</w:t>
      </w:r>
    </w:p>
    <w:p w:rsidR="00B00456" w:rsidRDefault="00B00456" w:rsidP="00B004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5D39">
        <w:rPr>
          <w:rFonts w:ascii="Times New Roman" w:hAnsi="Times New Roman"/>
          <w:sz w:val="24"/>
          <w:szCs w:val="24"/>
        </w:rPr>
        <w:t>В каком законе следует искать основания для решения этого вопроса?</w:t>
      </w:r>
      <w:r>
        <w:rPr>
          <w:rFonts w:ascii="Times New Roman" w:hAnsi="Times New Roman"/>
          <w:sz w:val="24"/>
          <w:szCs w:val="24"/>
        </w:rPr>
        <w:t xml:space="preserve"> Может ли медицинский работник удостоверять завещание?</w:t>
      </w:r>
    </w:p>
    <w:p w:rsidR="00D14FAC" w:rsidRDefault="00D14FAC"/>
    <w:sectPr w:rsidR="00D1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56"/>
    <w:rsid w:val="0057319F"/>
    <w:rsid w:val="00B00456"/>
    <w:rsid w:val="00D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2017-12-25T19:10:00Z</dcterms:created>
  <dcterms:modified xsi:type="dcterms:W3CDTF">2017-12-25T19:10:00Z</dcterms:modified>
</cp:coreProperties>
</file>