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EFE" w14:textId="561CD968" w:rsidR="0067384E" w:rsidRPr="0067384E" w:rsidRDefault="0067384E" w:rsidP="0067384E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Понятие, предмет и метод гражданского права.</w:t>
      </w:r>
    </w:p>
    <w:p w14:paraId="78F49EE3" w14:textId="77777777" w:rsidR="0067384E" w:rsidRPr="0067384E" w:rsidRDefault="0067384E" w:rsidP="0067384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B0D">
        <w:rPr>
          <w:rFonts w:ascii="Times New Roman" w:hAnsi="Times New Roman" w:cs="Times New Roman"/>
          <w:bCs/>
          <w:i/>
          <w:iCs/>
          <w:sz w:val="28"/>
          <w:szCs w:val="28"/>
        </w:rPr>
        <w:t>Гражданское право</w:t>
      </w:r>
      <w:r w:rsidRPr="0067384E">
        <w:rPr>
          <w:rFonts w:ascii="Times New Roman" w:hAnsi="Times New Roman" w:cs="Times New Roman"/>
          <w:bCs/>
          <w:sz w:val="28"/>
          <w:szCs w:val="28"/>
        </w:rPr>
        <w:t xml:space="preserve"> - это совокупность правовых норм, регулирующих имущественные и личные неимущественные отношения в целях осуществления законных интересов субъектов гражданского права и организации экономических отношений в обществе.</w:t>
      </w:r>
    </w:p>
    <w:p w14:paraId="5B8052FD" w14:textId="77777777" w:rsidR="0067384E" w:rsidRPr="0067384E" w:rsidRDefault="0067384E" w:rsidP="0067384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84E">
        <w:rPr>
          <w:rFonts w:ascii="Times New Roman" w:hAnsi="Times New Roman" w:cs="Times New Roman"/>
          <w:bCs/>
          <w:sz w:val="28"/>
          <w:szCs w:val="28"/>
        </w:rPr>
        <w:t>Гражданское право является основополагающей составной частью правовой системы государства, закрепляет правила, по которым существует общество.</w:t>
      </w:r>
    </w:p>
    <w:p w14:paraId="2F58C82E" w14:textId="77777777" w:rsidR="0067384E" w:rsidRPr="0067384E" w:rsidRDefault="0067384E" w:rsidP="0067384E">
      <w:pPr>
        <w:pStyle w:val="book"/>
        <w:shd w:val="clear" w:color="auto" w:fill="FDFEFF"/>
        <w:jc w:val="both"/>
        <w:rPr>
          <w:bCs/>
          <w:color w:val="000000"/>
          <w:sz w:val="28"/>
          <w:szCs w:val="28"/>
        </w:rPr>
      </w:pPr>
      <w:r w:rsidRPr="00B21B0D">
        <w:rPr>
          <w:bCs/>
          <w:i/>
          <w:iCs/>
          <w:color w:val="000000"/>
          <w:sz w:val="28"/>
          <w:szCs w:val="28"/>
        </w:rPr>
        <w:t>Предмет гражданского права</w:t>
      </w:r>
      <w:r w:rsidRPr="0067384E">
        <w:rPr>
          <w:bCs/>
          <w:color w:val="000000"/>
          <w:sz w:val="28"/>
          <w:szCs w:val="28"/>
        </w:rPr>
        <w:t xml:space="preserve"> объединяет две группы отношений – имущественные и личные (неимущественные). </w:t>
      </w:r>
    </w:p>
    <w:p w14:paraId="64FC9CBC" w14:textId="5B824332" w:rsidR="0067384E" w:rsidRPr="0067384E" w:rsidRDefault="0067384E" w:rsidP="0067384E">
      <w:pPr>
        <w:pStyle w:val="book"/>
        <w:shd w:val="clear" w:color="auto" w:fill="FDFEFF"/>
        <w:jc w:val="both"/>
        <w:rPr>
          <w:bCs/>
          <w:color w:val="000000"/>
          <w:sz w:val="28"/>
          <w:szCs w:val="28"/>
        </w:rPr>
      </w:pPr>
      <w:r w:rsidRPr="0067384E">
        <w:rPr>
          <w:bCs/>
          <w:i/>
          <w:color w:val="000000"/>
          <w:sz w:val="28"/>
          <w:szCs w:val="28"/>
        </w:rPr>
        <w:t>Имущественные отношения</w:t>
      </w:r>
      <w:r w:rsidRPr="0067384E">
        <w:rPr>
          <w:bCs/>
          <w:color w:val="000000"/>
          <w:sz w:val="28"/>
          <w:szCs w:val="28"/>
        </w:rPr>
        <w:t xml:space="preserve"> складываются по поводу имущества, которое включает в себя:</w:t>
      </w:r>
    </w:p>
    <w:p w14:paraId="4A15B68E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1) вещи;</w:t>
      </w:r>
    </w:p>
    <w:p w14:paraId="3E0952C2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2) иное имущество, не ограниченное общими свойствами вещей (информационные ресурсы);</w:t>
      </w:r>
    </w:p>
    <w:p w14:paraId="06B8A8E8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3) имущественные права (право собственности, оперативного управления);</w:t>
      </w:r>
    </w:p>
    <w:p w14:paraId="75348A3E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4) имущественные обязанности (передать вещь по договору купли-продажи и др.).</w:t>
      </w:r>
    </w:p>
    <w:p w14:paraId="7BA8750A" w14:textId="77777777" w:rsidR="0067384E" w:rsidRPr="0067384E" w:rsidRDefault="0067384E" w:rsidP="0067384E">
      <w:pPr>
        <w:pStyle w:val="book"/>
        <w:shd w:val="clear" w:color="auto" w:fill="FDFEFF"/>
        <w:jc w:val="both"/>
        <w:rPr>
          <w:bCs/>
          <w:color w:val="000000"/>
          <w:sz w:val="28"/>
          <w:szCs w:val="28"/>
        </w:rPr>
      </w:pPr>
      <w:r w:rsidRPr="0067384E">
        <w:rPr>
          <w:bCs/>
          <w:i/>
          <w:color w:val="000000"/>
          <w:sz w:val="28"/>
          <w:szCs w:val="28"/>
        </w:rPr>
        <w:t>К личным (неимущественным) отношениям</w:t>
      </w:r>
      <w:r w:rsidRPr="0067384E">
        <w:rPr>
          <w:bCs/>
          <w:color w:val="000000"/>
          <w:sz w:val="28"/>
          <w:szCs w:val="28"/>
        </w:rPr>
        <w:t xml:space="preserve"> относятся:</w:t>
      </w:r>
    </w:p>
    <w:p w14:paraId="089EFF0A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1) личные неимущественные отношения, связанные с имущественными (право автора произведения);</w:t>
      </w:r>
    </w:p>
    <w:p w14:paraId="56AAE697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2) личные неимущественные отношения, несвязанные с имущественными (честь и достоинство).</w:t>
      </w:r>
    </w:p>
    <w:p w14:paraId="755D2564" w14:textId="77777777" w:rsidR="0067384E" w:rsidRPr="0067384E" w:rsidRDefault="0067384E" w:rsidP="0067384E">
      <w:pPr>
        <w:pStyle w:val="book"/>
        <w:shd w:val="clear" w:color="auto" w:fill="FDFEFF"/>
        <w:jc w:val="both"/>
        <w:rPr>
          <w:bCs/>
          <w:color w:val="000000"/>
          <w:sz w:val="28"/>
          <w:szCs w:val="28"/>
        </w:rPr>
      </w:pPr>
      <w:r w:rsidRPr="00B21B0D">
        <w:rPr>
          <w:bCs/>
          <w:i/>
          <w:iCs/>
          <w:color w:val="000000"/>
          <w:sz w:val="28"/>
          <w:szCs w:val="28"/>
        </w:rPr>
        <w:t>Метод гражданского права</w:t>
      </w:r>
      <w:r w:rsidRPr="0067384E">
        <w:rPr>
          <w:bCs/>
          <w:color w:val="000000"/>
          <w:sz w:val="28"/>
          <w:szCs w:val="28"/>
        </w:rPr>
        <w:t xml:space="preserve"> – это способ воздействия норм права на отношения, регулируемые гражданским законодательством. Характерные черты гражданско-правового метода:</w:t>
      </w:r>
    </w:p>
    <w:p w14:paraId="117054CF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1) дозволительный характер, т. е. действует правило «разрешено все, что не запрещено законом»;</w:t>
      </w:r>
    </w:p>
    <w:p w14:paraId="1D7236D5" w14:textId="77777777" w:rsidR="0067384E" w:rsidRPr="0067384E" w:rsidRDefault="0067384E" w:rsidP="0067384E">
      <w:pPr>
        <w:pStyle w:val="book"/>
        <w:shd w:val="clear" w:color="auto" w:fill="FDFEFF"/>
        <w:ind w:firstLine="0"/>
        <w:jc w:val="both"/>
        <w:rPr>
          <w:bCs/>
          <w:color w:val="000000"/>
          <w:sz w:val="28"/>
          <w:szCs w:val="28"/>
        </w:rPr>
      </w:pPr>
      <w:r w:rsidRPr="0067384E">
        <w:rPr>
          <w:bCs/>
          <w:color w:val="000000"/>
          <w:sz w:val="28"/>
          <w:szCs w:val="28"/>
        </w:rPr>
        <w:t>2) диспозитивный характер – заключается в том, что нормы гражданского права предоставляют субъектам широкую свободу в определении и осуществлении имущественных прав и содержат большое количество диспозитивных правил, от которых участники гражданских правоотношений могут отступать.</w:t>
      </w:r>
    </w:p>
    <w:p w14:paraId="4BF1220A" w14:textId="36C41EEE" w:rsidR="00F77E76" w:rsidRPr="0067384E" w:rsidRDefault="0067384E" w:rsidP="00F77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21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Принципы гражданского права</w:t>
      </w: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38FCAA7" w14:textId="77777777" w:rsidR="0067384E" w:rsidRPr="0067384E" w:rsidRDefault="0067384E" w:rsidP="0067384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равенства субъектов гражданских правоотношений;</w:t>
      </w:r>
    </w:p>
    <w:p w14:paraId="5E5E39F7" w14:textId="77777777" w:rsidR="0067384E" w:rsidRPr="0067384E" w:rsidRDefault="0067384E" w:rsidP="0067384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неприкосновенности собственности;</w:t>
      </w:r>
    </w:p>
    <w:p w14:paraId="5FE295A4" w14:textId="77777777" w:rsidR="0067384E" w:rsidRPr="0067384E" w:rsidRDefault="0067384E" w:rsidP="0067384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свободы договора;</w:t>
      </w:r>
    </w:p>
    <w:p w14:paraId="12939769" w14:textId="77777777" w:rsidR="0067384E" w:rsidRPr="0067384E" w:rsidRDefault="0067384E" w:rsidP="0067384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беспрепятственного осуществления гражданских прав;</w:t>
      </w:r>
    </w:p>
    <w:p w14:paraId="43246106" w14:textId="77777777" w:rsidR="0067384E" w:rsidRPr="0067384E" w:rsidRDefault="0067384E" w:rsidP="0067384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недопустимости вмешательства кого-либо в частные дела;</w:t>
      </w:r>
    </w:p>
    <w:p w14:paraId="65AB00C3" w14:textId="77777777" w:rsidR="0067384E" w:rsidRPr="0067384E" w:rsidRDefault="0067384E" w:rsidP="0067384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обеспечения восстановления нарушенных прав;</w:t>
      </w:r>
    </w:p>
    <w:p w14:paraId="6C493405" w14:textId="77777777" w:rsidR="0067384E" w:rsidRPr="0067384E" w:rsidRDefault="0067384E" w:rsidP="0067384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судебной защиты гражданских прав.</w:t>
      </w:r>
    </w:p>
    <w:p w14:paraId="1CE366DB" w14:textId="77777777" w:rsidR="0067384E" w:rsidRDefault="0067384E" w:rsidP="00F77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2208C8" w14:textId="7E7870A1" w:rsidR="00F77E76" w:rsidRPr="00F77E76" w:rsidRDefault="005B5801" w:rsidP="00F77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67384E" w:rsidRPr="00673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 гражданского правоотношения.</w:t>
      </w:r>
    </w:p>
    <w:p w14:paraId="7130F6EF" w14:textId="6317B4AA" w:rsidR="00B21B0D" w:rsidRPr="00B21B0D" w:rsidRDefault="00F77E76" w:rsidP="00B21B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B0D">
        <w:rPr>
          <w:color w:val="000000"/>
          <w:sz w:val="28"/>
          <w:szCs w:val="28"/>
        </w:rPr>
        <w:t xml:space="preserve"> </w:t>
      </w:r>
      <w:r w:rsidR="00B21B0D">
        <w:rPr>
          <w:color w:val="000000"/>
          <w:sz w:val="28"/>
          <w:szCs w:val="28"/>
        </w:rPr>
        <w:tab/>
      </w:r>
      <w:r w:rsidR="00B21B0D" w:rsidRPr="00B21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Гражданское правоотношение</w:t>
      </w:r>
      <w:r w:rsidR="00B21B0D" w:rsidRPr="00B21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регулированное нормами гражданского права правоотношение, возникающее между юридически </w:t>
      </w:r>
      <w:r w:rsidR="00B21B0D" w:rsidRPr="00B21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равными субъектами по поводу имущества, а также нематериальных благ, выражающаяся в наличие у них субъективных прав и обязанностей.</w:t>
      </w:r>
    </w:p>
    <w:p w14:paraId="3C0D60E8" w14:textId="77777777" w:rsidR="00B21B0D" w:rsidRPr="00B21B0D" w:rsidRDefault="00B21B0D" w:rsidP="00B21B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1B0D">
        <w:rPr>
          <w:i/>
          <w:iCs/>
          <w:sz w:val="28"/>
          <w:szCs w:val="28"/>
        </w:rPr>
        <w:t>Субъекты гражданского права</w:t>
      </w:r>
      <w:r w:rsidRPr="00B21B0D">
        <w:rPr>
          <w:sz w:val="28"/>
          <w:szCs w:val="28"/>
        </w:rPr>
        <w:t xml:space="preserve"> — это носители (обладатели) гражданских прав и обязанностей.</w:t>
      </w:r>
    </w:p>
    <w:p w14:paraId="31F60B29" w14:textId="7FAC13BE" w:rsidR="00B21B0D" w:rsidRPr="00B21B0D" w:rsidRDefault="00B21B0D" w:rsidP="00B21B0D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21B0D">
        <w:rPr>
          <w:i/>
          <w:iCs/>
          <w:sz w:val="28"/>
          <w:szCs w:val="28"/>
        </w:rPr>
        <w:t>Участники правоотношений</w:t>
      </w:r>
      <w:r w:rsidRPr="00B21B0D">
        <w:rPr>
          <w:sz w:val="28"/>
          <w:szCs w:val="28"/>
        </w:rPr>
        <w:t>, регулируемые гражданским правом</w:t>
      </w:r>
      <w:r w:rsidRPr="00B21B0D">
        <w:rPr>
          <w:sz w:val="28"/>
          <w:szCs w:val="28"/>
        </w:rPr>
        <w:t>:</w:t>
      </w:r>
    </w:p>
    <w:p w14:paraId="042B3394" w14:textId="77777777" w:rsidR="00B21B0D" w:rsidRPr="00B21B0D" w:rsidRDefault="00B21B0D" w:rsidP="00B21B0D">
      <w:pPr>
        <w:pStyle w:val="a3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физические лица (граждане, иностранцы, апатриды, бипатриды);</w:t>
      </w:r>
    </w:p>
    <w:p w14:paraId="08667A01" w14:textId="77777777" w:rsidR="00B21B0D" w:rsidRPr="00B21B0D" w:rsidRDefault="00B21B0D" w:rsidP="00B21B0D">
      <w:pPr>
        <w:pStyle w:val="a3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юридические лица;</w:t>
      </w:r>
    </w:p>
    <w:p w14:paraId="5C97C5CF" w14:textId="77777777" w:rsidR="00B21B0D" w:rsidRDefault="00B21B0D" w:rsidP="00B21B0D">
      <w:pPr>
        <w:pStyle w:val="a3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государство (в качестве унитарного, федеративного или конфедеративного центра и административно- территориальных единиц);</w:t>
      </w:r>
    </w:p>
    <w:p w14:paraId="077E63D3" w14:textId="79DE34AD" w:rsidR="00B21B0D" w:rsidRPr="00B21B0D" w:rsidRDefault="00B21B0D" w:rsidP="00B21B0D">
      <w:pPr>
        <w:pStyle w:val="a3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муниципальные образования.</w:t>
      </w:r>
    </w:p>
    <w:p w14:paraId="48DF1CE0" w14:textId="2A2BD87F" w:rsidR="00B21B0D" w:rsidRPr="00B21B0D" w:rsidRDefault="00B21B0D" w:rsidP="00B21B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1B0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21B0D">
        <w:rPr>
          <w:sz w:val="28"/>
          <w:szCs w:val="28"/>
        </w:rPr>
        <w:t xml:space="preserve">Субъектом гражданского права может быть только лицо, которое обладает определенным статусом — является </w:t>
      </w:r>
      <w:r w:rsidRPr="00B21B0D">
        <w:rPr>
          <w:i/>
          <w:sz w:val="28"/>
          <w:szCs w:val="28"/>
        </w:rPr>
        <w:t>правоспособным и дееспособным</w:t>
      </w:r>
      <w:r w:rsidRPr="00B21B0D">
        <w:rPr>
          <w:sz w:val="28"/>
          <w:szCs w:val="28"/>
        </w:rPr>
        <w:t>.</w:t>
      </w:r>
    </w:p>
    <w:p w14:paraId="35C14D65" w14:textId="77777777" w:rsidR="00B21B0D" w:rsidRPr="00B21B0D" w:rsidRDefault="00B21B0D" w:rsidP="00B21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B0D">
        <w:rPr>
          <w:rFonts w:ascii="Times New Roman" w:hAnsi="Times New Roman" w:cs="Times New Roman"/>
          <w:sz w:val="28"/>
          <w:szCs w:val="28"/>
        </w:rPr>
        <w:t xml:space="preserve">Возможность субъекта быть участником правоотношения определяется его </w:t>
      </w:r>
      <w:r w:rsidRPr="00B21B0D">
        <w:rPr>
          <w:rFonts w:ascii="Times New Roman" w:hAnsi="Times New Roman" w:cs="Times New Roman"/>
          <w:i/>
          <w:iCs/>
          <w:sz w:val="28"/>
          <w:szCs w:val="28"/>
        </w:rPr>
        <w:t xml:space="preserve">правосубъектностью, </w:t>
      </w:r>
      <w:r w:rsidRPr="00B21B0D">
        <w:rPr>
          <w:rFonts w:ascii="Times New Roman" w:hAnsi="Times New Roman" w:cs="Times New Roman"/>
          <w:sz w:val="28"/>
          <w:szCs w:val="28"/>
        </w:rPr>
        <w:t>т. е. способностью быть субъектом права.</w:t>
      </w:r>
    </w:p>
    <w:p w14:paraId="312E7058" w14:textId="4BA069F0" w:rsidR="00B21B0D" w:rsidRPr="00B21B0D" w:rsidRDefault="00B21B0D" w:rsidP="00B21B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1B0D">
        <w:rPr>
          <w:rFonts w:ascii="Times New Roman" w:hAnsi="Times New Roman" w:cs="Times New Roman"/>
          <w:i/>
          <w:iCs/>
          <w:sz w:val="28"/>
          <w:szCs w:val="28"/>
        </w:rPr>
        <w:t>Правосубъ</w:t>
      </w:r>
      <w:r w:rsidRPr="00B21B0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21B0D">
        <w:rPr>
          <w:rFonts w:ascii="Times New Roman" w:hAnsi="Times New Roman" w:cs="Times New Roman"/>
          <w:i/>
          <w:iCs/>
          <w:sz w:val="28"/>
          <w:szCs w:val="28"/>
        </w:rPr>
        <w:t>ктность</w:t>
      </w:r>
      <w:r w:rsidRPr="00B21B0D">
        <w:rPr>
          <w:rFonts w:ascii="Times New Roman" w:hAnsi="Times New Roman" w:cs="Times New Roman"/>
          <w:sz w:val="28"/>
          <w:szCs w:val="28"/>
        </w:rPr>
        <w:t xml:space="preserve"> — способность лица иметь и осуществлять, непосредственно или через своих представителей, субъективные права и юридические обязанности, то есть выступать субъектом правоотношения.</w:t>
      </w:r>
    </w:p>
    <w:p w14:paraId="2D636191" w14:textId="77777777" w:rsidR="00B21B0D" w:rsidRPr="00B21B0D" w:rsidRDefault="00B21B0D" w:rsidP="00B21B0D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21B0D">
        <w:rPr>
          <w:sz w:val="28"/>
          <w:szCs w:val="28"/>
        </w:rPr>
        <w:t xml:space="preserve">Правосубъектность </w:t>
      </w:r>
      <w:r w:rsidRPr="00B21B0D">
        <w:rPr>
          <w:i/>
          <w:iCs/>
          <w:sz w:val="28"/>
          <w:szCs w:val="28"/>
        </w:rPr>
        <w:t>включает в себя следующие элементы:</w:t>
      </w:r>
    </w:p>
    <w:p w14:paraId="58A2D230" w14:textId="77777777" w:rsidR="00B21B0D" w:rsidRPr="00B21B0D" w:rsidRDefault="00B21B0D" w:rsidP="00B21B0D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правоспособность;</w:t>
      </w:r>
    </w:p>
    <w:p w14:paraId="79666575" w14:textId="77777777" w:rsidR="00B21B0D" w:rsidRPr="00B21B0D" w:rsidRDefault="00B21B0D" w:rsidP="00B21B0D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дееспособность;</w:t>
      </w:r>
    </w:p>
    <w:p w14:paraId="684F3A87" w14:textId="77777777" w:rsidR="00B21B0D" w:rsidRPr="00B21B0D" w:rsidRDefault="00B21B0D" w:rsidP="00B21B0D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деликтоспособность.</w:t>
      </w:r>
    </w:p>
    <w:p w14:paraId="54C0BB45" w14:textId="22758D80" w:rsidR="00B21B0D" w:rsidRPr="00B21B0D" w:rsidRDefault="00B21B0D" w:rsidP="00B21B0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21B0D">
        <w:rPr>
          <w:i/>
          <w:iCs/>
          <w:sz w:val="28"/>
          <w:szCs w:val="28"/>
        </w:rPr>
        <w:t>Правоспособность</w:t>
      </w:r>
      <w:r w:rsidRPr="00B21B0D">
        <w:rPr>
          <w:sz w:val="28"/>
          <w:szCs w:val="28"/>
        </w:rPr>
        <w:t xml:space="preserve"> - </w:t>
      </w:r>
      <w:r w:rsidRPr="00B21B0D">
        <w:rPr>
          <w:sz w:val="28"/>
          <w:szCs w:val="28"/>
        </w:rPr>
        <w:t>способность иметь гражданские права и нести обязанности</w:t>
      </w:r>
      <w:r w:rsidRPr="00B21B0D">
        <w:rPr>
          <w:sz w:val="28"/>
          <w:szCs w:val="28"/>
        </w:rPr>
        <w:t xml:space="preserve">. </w:t>
      </w:r>
      <w:r w:rsidRPr="00B21B0D">
        <w:rPr>
          <w:sz w:val="28"/>
          <w:szCs w:val="28"/>
        </w:rPr>
        <w:t>Правоспособность гражданина возникает в момент рождения и прекращается в момент наступления смерти</w:t>
      </w:r>
      <w:r>
        <w:rPr>
          <w:sz w:val="28"/>
          <w:szCs w:val="28"/>
        </w:rPr>
        <w:t>.</w:t>
      </w:r>
    </w:p>
    <w:p w14:paraId="3D604EE3" w14:textId="77777777" w:rsidR="00B21B0D" w:rsidRPr="00B21B0D" w:rsidRDefault="00B21B0D" w:rsidP="00B21B0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21B0D">
        <w:rPr>
          <w:sz w:val="28"/>
          <w:szCs w:val="28"/>
        </w:rPr>
        <w:t xml:space="preserve">Чтобы быть полноправным участником гражданско-правовых отношений, гражданин должен обладать и дееспособностью. </w:t>
      </w:r>
      <w:r w:rsidRPr="00B21B0D">
        <w:rPr>
          <w:i/>
          <w:sz w:val="28"/>
          <w:szCs w:val="28"/>
        </w:rPr>
        <w:t>Под дееспособностью</w:t>
      </w:r>
      <w:r w:rsidRPr="00B21B0D">
        <w:rPr>
          <w:sz w:val="28"/>
          <w:szCs w:val="28"/>
        </w:rPr>
        <w:t xml:space="preserve"> понимается способность гражданина своими действиями приобретать и осуществлять гражданские права и создавать для себя гражданские обязанности и исполнять их.</w:t>
      </w:r>
    </w:p>
    <w:p w14:paraId="32BF295E" w14:textId="77777777" w:rsidR="00B21B0D" w:rsidRPr="00B21B0D" w:rsidRDefault="00B21B0D" w:rsidP="00B21B0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21B0D">
        <w:rPr>
          <w:i/>
          <w:sz w:val="28"/>
          <w:szCs w:val="28"/>
        </w:rPr>
        <w:t>По объему дееспособности граждане подразделяются на четыре группы</w:t>
      </w:r>
      <w:r w:rsidRPr="00B21B0D">
        <w:rPr>
          <w:sz w:val="28"/>
          <w:szCs w:val="28"/>
        </w:rPr>
        <w:t>:</w:t>
      </w:r>
    </w:p>
    <w:p w14:paraId="6AA2B8E3" w14:textId="77777777" w:rsidR="00B21B0D" w:rsidRPr="00B21B0D" w:rsidRDefault="00B21B0D" w:rsidP="00B21B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1B0D">
        <w:rPr>
          <w:sz w:val="28"/>
          <w:szCs w:val="28"/>
        </w:rPr>
        <w:t xml:space="preserve">1) полностью дееспособные, </w:t>
      </w:r>
    </w:p>
    <w:p w14:paraId="7F9BD013" w14:textId="77777777" w:rsidR="00B21B0D" w:rsidRPr="00B21B0D" w:rsidRDefault="00B21B0D" w:rsidP="00B21B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1B0D">
        <w:rPr>
          <w:sz w:val="28"/>
          <w:szCs w:val="28"/>
        </w:rPr>
        <w:t xml:space="preserve">2) частично дееспособные, </w:t>
      </w:r>
    </w:p>
    <w:p w14:paraId="178A7386" w14:textId="77777777" w:rsidR="00B21B0D" w:rsidRPr="00B21B0D" w:rsidRDefault="00B21B0D" w:rsidP="00B21B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1B0D">
        <w:rPr>
          <w:sz w:val="28"/>
          <w:szCs w:val="28"/>
        </w:rPr>
        <w:t xml:space="preserve">3) ограниченно дееспособные </w:t>
      </w:r>
    </w:p>
    <w:p w14:paraId="357E90A8" w14:textId="77777777" w:rsidR="00B21B0D" w:rsidRPr="00B21B0D" w:rsidRDefault="00B21B0D" w:rsidP="00B21B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1B0D">
        <w:rPr>
          <w:sz w:val="28"/>
          <w:szCs w:val="28"/>
        </w:rPr>
        <w:t>4) недееспособные.</w:t>
      </w:r>
    </w:p>
    <w:p w14:paraId="10699C72" w14:textId="12C2264B" w:rsidR="00B21B0D" w:rsidRPr="00B21B0D" w:rsidRDefault="00B21B0D" w:rsidP="00B21B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1B0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21B0D">
        <w:rPr>
          <w:i/>
          <w:iCs/>
          <w:sz w:val="28"/>
          <w:szCs w:val="28"/>
        </w:rPr>
        <w:t>Деликтоспособность</w:t>
      </w:r>
      <w:r w:rsidRPr="00B21B0D">
        <w:rPr>
          <w:sz w:val="28"/>
          <w:szCs w:val="28"/>
        </w:rPr>
        <w:t xml:space="preserve"> - </w:t>
      </w:r>
      <w:r w:rsidRPr="00B21B0D">
        <w:rPr>
          <w:sz w:val="28"/>
          <w:szCs w:val="28"/>
        </w:rPr>
        <w:t>способность гражданина своими действиями приобретать и осуществлять гражданские права и создавать для себя гражданские обязанности и исполнять их</w:t>
      </w:r>
    </w:p>
    <w:p w14:paraId="2BF5DC64" w14:textId="03AAA907" w:rsidR="008C5882" w:rsidRPr="008C5882" w:rsidRDefault="008C5882" w:rsidP="0067384E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6CF52E4" w14:textId="22A9E976" w:rsidR="00973132" w:rsidRPr="00973132" w:rsidRDefault="00973132" w:rsidP="009731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B21B0D" w:rsidRPr="00B21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 договора. Договор платных медицинских услуг в здравоохранении</w:t>
      </w:r>
      <w:r w:rsidR="00B21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8BD7BDB" w14:textId="77777777" w:rsidR="00DF0370" w:rsidRDefault="00B21B0D" w:rsidP="00DF03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Договор </w:t>
      </w:r>
      <w:r w:rsidRPr="00B21B0D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двухсторонняя или многосторонняя сделка, для заключения которой необходимо выражение воли сторон. Оказание медицинской помощи является по своей сути особым родом услуги</w:t>
      </w:r>
      <w:r w:rsid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1F2498" w14:textId="686C2B14" w:rsidR="00B21B0D" w:rsidRPr="00B21B0D" w:rsidRDefault="00DF0370" w:rsidP="00DF03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21B0D" w:rsidRPr="00B21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ляясь участником гражданских правоотношений, возникающих в системе ОМС, медицинские учреждения вправе совершать действия, которые направлены на установление, изменение или прекращение гражданских прав и обязанностей. Такие действия называются </w:t>
      </w:r>
      <w:r w:rsidR="00B21B0D" w:rsidRPr="00B21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сделками.</w:t>
      </w:r>
    </w:p>
    <w:p w14:paraId="09F7380A" w14:textId="77777777" w:rsidR="00DF0370" w:rsidRPr="00DF0370" w:rsidRDefault="00DF0370" w:rsidP="00DF03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Услуга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совершение определенной деятельности или совокупности определенных действий, направленных на удовлетворение потребностей других лиц. </w:t>
      </w:r>
    </w:p>
    <w:p w14:paraId="6C2D8F87" w14:textId="77777777" w:rsidR="00DF0370" w:rsidRPr="00DF0370" w:rsidRDefault="00DF0370" w:rsidP="00DF03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К услугам часто относят все виды полезной деятельности, не создающей материальных ценностей, т. е. главным критерием отнесения той или иной деятельности к сфере услуг служит неосязаемый, невидимый характер производимого в данной сфере продукта.</w:t>
      </w:r>
    </w:p>
    <w:p w14:paraId="7C588849" w14:textId="730CE97D" w:rsidR="00DF0370" w:rsidRPr="00DF0370" w:rsidRDefault="00DF0370" w:rsidP="00DF03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Медицинская услуга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совокупность необходимых, достаточных, добросовестных профессиональных действий медицинского работника (производителя услуги), направленных на удовлетворение потребностей пациента (потребителя услуги).</w:t>
      </w:r>
    </w:p>
    <w:p w14:paraId="516667A8" w14:textId="5E53E474" w:rsidR="00DF0370" w:rsidRPr="00DF0370" w:rsidRDefault="00DF0370" w:rsidP="00DF03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медицинской услуги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131CFEF" w14:textId="77777777" w:rsidR="00DF0370" w:rsidRPr="00DF0370" w:rsidRDefault="00DF0370" w:rsidP="00DF0370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ее оказании законом предъявляются повышенные требования к квалификации исполнителя; </w:t>
      </w:r>
    </w:p>
    <w:p w14:paraId="4F0300F4" w14:textId="77777777" w:rsidR="00DF0370" w:rsidRPr="00DF0370" w:rsidRDefault="00DF0370" w:rsidP="00DF0370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ориентирована на особое благо — здоровье;</w:t>
      </w:r>
    </w:p>
    <w:p w14:paraId="41487784" w14:textId="77777777" w:rsidR="00DF0370" w:rsidRPr="00DF0370" w:rsidRDefault="00DF0370" w:rsidP="00DF0370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медицинской услуги можно условно разделить на сугубо профессиональную ее основу и сервисные атрибуты при ее оказании;</w:t>
      </w:r>
    </w:p>
    <w:p w14:paraId="141DEBDB" w14:textId="77777777" w:rsidR="00DF0370" w:rsidRPr="00DF0370" w:rsidRDefault="00DF0370" w:rsidP="00DF0370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измерение качества услуг затруднено, особенно в приложении к медицине;</w:t>
      </w:r>
    </w:p>
    <w:p w14:paraId="5AEDEF6C" w14:textId="77777777" w:rsidR="00DF0370" w:rsidRPr="00DF0370" w:rsidRDefault="00DF0370" w:rsidP="00DF0370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она неотделима от процесса ее оказания и потребляется в процессе ее производства. Она не осязаема до момента ее оказания, не способна к хранению, накоплении;</w:t>
      </w:r>
    </w:p>
    <w:p w14:paraId="7506EB48" w14:textId="77777777" w:rsidR="00DF0370" w:rsidRPr="00DF0370" w:rsidRDefault="00DF0370" w:rsidP="00DF0370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рынок медицинских услуг относится к рынку с так называемым «нарушенным суверенитетом покупателя (пациента)»;</w:t>
      </w:r>
    </w:p>
    <w:p w14:paraId="257D1C53" w14:textId="77777777" w:rsidR="00DF0370" w:rsidRPr="00DF0370" w:rsidRDefault="00DF0370" w:rsidP="00DF0370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потребитель не только пассивно присутствует при оказании ему медицинской помощи, но и сам активно участвует, влияет на этот процесс.</w:t>
      </w:r>
    </w:p>
    <w:p w14:paraId="6D64F386" w14:textId="7FD03B4C" w:rsidR="00DF0370" w:rsidRPr="00DF0370" w:rsidRDefault="00DF0370" w:rsidP="00DF03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 правоотношений в процессе оказания медицинской помощи относятся 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к имущественным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, а, следовательно, регулируются нормами гражданского права.</w:t>
      </w:r>
    </w:p>
    <w:p w14:paraId="54DF3F2F" w14:textId="2F176CAB" w:rsidR="00DF0370" w:rsidRPr="00DF0370" w:rsidRDefault="00DF0370" w:rsidP="00DF03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Личные неимущественные отношения, связанные с имущественными, а именно, осуществление права на охрану здоровья также 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</w:t>
      </w: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 регулирования.</w:t>
      </w:r>
    </w:p>
    <w:p w14:paraId="1387D04F" w14:textId="0A910CC5" w:rsidR="00DF0370" w:rsidRPr="00DF0370" w:rsidRDefault="00DF0370" w:rsidP="00DF03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3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Правоотношения, возникающие по договору возмездного оказания услуги, регулируются нормами главы 39 ГК РФ. В ст. 779 прямо указано на то, что правила этой главы применяются к договорам оказания медицинских услуг.</w:t>
      </w:r>
    </w:p>
    <w:p w14:paraId="2A8E3900" w14:textId="5A7BC24C" w:rsidR="00973132" w:rsidRPr="00973132" w:rsidRDefault="00973132" w:rsidP="009731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399612" w14:textId="77777777" w:rsidR="00DF0370" w:rsidRDefault="00973132" w:rsidP="00BA3C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DF0370" w:rsidRPr="00DF0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Гражданско-правовая ответственность: понятие, виды, условия и формы</w:t>
      </w:r>
      <w:r w:rsidR="00DF0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34D973A" w14:textId="77777777" w:rsidR="00D60915" w:rsidRPr="00D60915" w:rsidRDefault="00D60915" w:rsidP="00D609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Юридическая ответственность</w:t>
      </w: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претерпевание субъектами неблагоприятных последствий за результаты своей противоправной деятельности.</w:t>
      </w:r>
    </w:p>
    <w:p w14:paraId="6331E7E0" w14:textId="77777777" w:rsidR="00D60915" w:rsidRPr="00D60915" w:rsidRDefault="00D60915" w:rsidP="00D60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Гражданско-правовая ответственности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 юридической ответственности, которая состоит в претерпевании правонарушителем неблагоприятных последствий имущественного характера, наступающих по требованию потерпевшей стороны.</w:t>
      </w:r>
    </w:p>
    <w:p w14:paraId="0C997636" w14:textId="77777777" w:rsidR="00D60915" w:rsidRPr="00D60915" w:rsidRDefault="00D60915" w:rsidP="00D60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Гражданско-правовая ответственность имеет </w:t>
      </w: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отличительные черты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выделяющие ее среди других видов ответственности, что объясняется сущностью гражданско-правовых отношений, возникающих между равноправными и свободными субъектами:</w:t>
      </w:r>
    </w:p>
    <w:p w14:paraId="7658B66D" w14:textId="77777777" w:rsidR="00D60915" w:rsidRPr="00D60915" w:rsidRDefault="00D60915" w:rsidP="00D6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нацелена на имущественную сферу должника, а не на его личность;</w:t>
      </w:r>
    </w:p>
    <w:p w14:paraId="445B785F" w14:textId="77777777" w:rsidR="00D60915" w:rsidRPr="00D60915" w:rsidRDefault="00D60915" w:rsidP="00D6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направлена на восстановление имущественного положения потерпевшей стороны, поэтому санкции взыскиваются в пользу кредитора, а не в пользу государства как в уголовной и административной ответственности;</w:t>
      </w:r>
    </w:p>
    <w:p w14:paraId="0425A942" w14:textId="77777777" w:rsidR="00D60915" w:rsidRPr="00D60915" w:rsidRDefault="00D60915" w:rsidP="00D6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применяется по требованию потерпевшей стороны, которая самостоятельно решает предъявлять либо нет требования к правонарушителю, в отличие от других видов ответственности, где желание потерпевшего не учитывается. Свобода воли сторон проявляется также при установлении объема и условий ответственности.</w:t>
      </w:r>
    </w:p>
    <w:p w14:paraId="33DB0D2A" w14:textId="77777777" w:rsidR="00D60915" w:rsidRPr="00D60915" w:rsidRDefault="00D60915" w:rsidP="00D6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гражданско-правовой ответственности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94C2F8" w14:textId="77777777" w:rsidR="00D60915" w:rsidRPr="00D60915" w:rsidRDefault="00D60915" w:rsidP="00D6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зависимости от основания возникновения различают договорную и внедоговорную (деликтную) ответственность.</w:t>
      </w:r>
    </w:p>
    <w:p w14:paraId="6708A591" w14:textId="77777777" w:rsidR="00D60915" w:rsidRPr="00D60915" w:rsidRDefault="00D60915" w:rsidP="00D6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Договорная 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– возникает из нарушений условий заключенного договора сторонами (например, ответственность арендатора либо арендодателя, исходя из заключенного договора аренды и т.д.)</w:t>
      </w:r>
    </w:p>
    <w:p w14:paraId="51C4A715" w14:textId="2A5BB5C3" w:rsidR="00D60915" w:rsidRPr="00D60915" w:rsidRDefault="00D60915" w:rsidP="00D6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Внедоговорная (деликтная) 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– возникает из нарушений 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субъектов гражданского оборота,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которыми не был заключен договор (например, ответственность из факта причинения вреда имуществу либо жизни, здоровью).</w:t>
      </w:r>
    </w:p>
    <w:p w14:paraId="004AB0B1" w14:textId="77777777" w:rsidR="00D60915" w:rsidRPr="00D60915" w:rsidRDefault="00D60915" w:rsidP="00D6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hAnsi="Times New Roman" w:cs="Times New Roman"/>
          <w:sz w:val="28"/>
          <w:szCs w:val="28"/>
        </w:rPr>
        <w:t>Деликт - правонарушение, которое причиняет вред обществу, государству, личности и является основанием для привлечения правонарушителя к предусмотренной законом ответственности.</w:t>
      </w:r>
    </w:p>
    <w:p w14:paraId="4C692488" w14:textId="77777777" w:rsidR="00D60915" w:rsidRPr="00D60915" w:rsidRDefault="00D60915" w:rsidP="00D60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2.В зависимости от характера ответственности обязанных лиц различают долевую, солидарную, субсидиарную ответственность.</w:t>
      </w:r>
    </w:p>
    <w:p w14:paraId="78AB5204" w14:textId="56E1D547" w:rsidR="00D60915" w:rsidRPr="00D60915" w:rsidRDefault="00D60915" w:rsidP="00D6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Долевая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ответственность между должниками в определенных долях 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доли предполагаются равными). Например, согласно ст.949 ГК суд вправе возложить на лиц, совместно причинивших вред, ответственность в долях, определив 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их,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степени вины причинителей вреда.</w:t>
      </w:r>
    </w:p>
    <w:p w14:paraId="5F765F28" w14:textId="4F22781D" w:rsidR="00D60915" w:rsidRPr="00D60915" w:rsidRDefault="00D60915" w:rsidP="00D6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Солидарная – 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каждого из должников отвечать в полном 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объеме.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ответственность является повышенной, создает гарантии для кредиторов, поэтому ее применение возможно лишь в случаях, установленных в законе либо договоре. Например, солидарная ответственность поручителя и должника по основному обязательству перед кредитором.</w:t>
      </w:r>
    </w:p>
    <w:p w14:paraId="5B2D7D89" w14:textId="77777777" w:rsidR="00D60915" w:rsidRPr="00D60915" w:rsidRDefault="00D60915" w:rsidP="00D6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Субсидиарная –</w:t>
      </w:r>
      <w:r w:rsidRPr="00D6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ответственность субсидиарного (дополнительного) должника по обязательству основного должника. Предусмотрена как в законе, так и в договоре.</w:t>
      </w:r>
    </w:p>
    <w:p w14:paraId="44A5A154" w14:textId="6409DF1D" w:rsidR="005B5801" w:rsidRPr="00D60915" w:rsidRDefault="00D60915" w:rsidP="00D609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Условия наступления гражданско-правовой ответственности</w:t>
      </w: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здравоохранения:</w:t>
      </w:r>
    </w:p>
    <w:p w14:paraId="644927B3" w14:textId="09BD320E" w:rsidR="00D60915" w:rsidRPr="00D60915" w:rsidRDefault="00D60915" w:rsidP="00D609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1.Наличие вреда, причиненной пациенту (в материальной и/или моральной форме);</w:t>
      </w:r>
    </w:p>
    <w:p w14:paraId="3A35F0CB" w14:textId="3D77DF71" w:rsidR="00D60915" w:rsidRPr="00D60915" w:rsidRDefault="00D60915" w:rsidP="00D609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2.Противоправный характер поведения медицинского персонала лечебного учреждения (действие/бездействие);</w:t>
      </w:r>
    </w:p>
    <w:p w14:paraId="3AC3C752" w14:textId="0B594528" w:rsidR="00D60915" w:rsidRPr="00D60915" w:rsidRDefault="00D60915" w:rsidP="00D609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3.Причинно-следственная связь между совершенным противоправным деянием (бездействием) и наступившим вредом для пациента;</w:t>
      </w:r>
    </w:p>
    <w:p w14:paraId="7ABED177" w14:textId="0A6E715C" w:rsidR="00D60915" w:rsidRPr="00D60915" w:rsidRDefault="00D60915" w:rsidP="00D609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4.Вина причинителя вреда.</w:t>
      </w:r>
    </w:p>
    <w:p w14:paraId="388E6981" w14:textId="4EA4E125" w:rsidR="00846ABC" w:rsidRPr="00D60915" w:rsidRDefault="00D60915" w:rsidP="00D6091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гражданско-правовой ответственности</w:t>
      </w: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6AD9F45" w14:textId="77777777" w:rsidR="00D60915" w:rsidRPr="00D60915" w:rsidRDefault="00D60915" w:rsidP="00D609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возмещение убытков (ст. 15 ГК РФ);</w:t>
      </w:r>
    </w:p>
    <w:p w14:paraId="0DC3E90B" w14:textId="77777777" w:rsidR="00D60915" w:rsidRPr="00D60915" w:rsidRDefault="00D60915" w:rsidP="00D609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неустойки (ст. 330 ГК РФ);</w:t>
      </w:r>
    </w:p>
    <w:p w14:paraId="2FD00FB5" w14:textId="77777777" w:rsidR="00D60915" w:rsidRPr="00D60915" w:rsidRDefault="00D60915" w:rsidP="00D609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 задатка (ст. 381 ГК РФ);</w:t>
      </w:r>
    </w:p>
    <w:p w14:paraId="5BF75BE2" w14:textId="77777777" w:rsidR="00D60915" w:rsidRPr="00D60915" w:rsidRDefault="00D60915" w:rsidP="00D609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процентов за неправомерное пользование чужими денеж</w:t>
      </w: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средствами (ст. 395 ГК РФ);</w:t>
      </w:r>
    </w:p>
    <w:p w14:paraId="3B8CD1BB" w14:textId="77777777" w:rsidR="00D60915" w:rsidRPr="00D60915" w:rsidRDefault="00D60915" w:rsidP="00D609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91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конфискация (ст. 243 ГК РФ) и т.д.</w:t>
      </w:r>
    </w:p>
    <w:p w14:paraId="265E2FD8" w14:textId="5B4E8C1E" w:rsidR="00D60915" w:rsidRDefault="00D60915" w:rsidP="004E1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231AA" w14:textId="0947357C" w:rsidR="00D60915" w:rsidRDefault="00D60915" w:rsidP="00D60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97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D6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Гражданско-правовая ответственность и сфера здравоохранения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BDB9956" w14:textId="572F637C" w:rsidR="00D60915" w:rsidRPr="004448F2" w:rsidRDefault="00D60915" w:rsidP="004448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Гражданско-правовая ответственность преследует цель компенсации </w:t>
      </w:r>
      <w:r w:rsidR="0019600F"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материального и морального вреда в том числе и в сфере здравоохранения, например при компенсации вреда, причиненного пациенту в процессе оказания медицинской помощи.</w:t>
      </w:r>
    </w:p>
    <w:p w14:paraId="500865E3" w14:textId="4CB72B2B" w:rsidR="0019600F" w:rsidRPr="004448F2" w:rsidRDefault="00EF2C1D" w:rsidP="004448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в</w:t>
      </w:r>
      <w:r w:rsidR="0019600F" w:rsidRPr="004448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</w:t>
      </w:r>
      <w:r w:rsidRPr="004448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ом, причиненном пациенту</w:t>
      </w: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следует понимать ущерб, причиненный его нематериальным благам, а именно жизни и здоровью, неприкосновенности частной жизни, чести и доброму имени медицинской организацией либо медицинскими работниками.</w:t>
      </w:r>
      <w:r w:rsidR="0019600F"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EBECDF" w14:textId="29FFE837" w:rsidR="0019600F" w:rsidRPr="004448F2" w:rsidRDefault="0019600F" w:rsidP="004448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48F2">
        <w:rPr>
          <w:rFonts w:ascii="Times New Roman" w:hAnsi="Times New Roman" w:cs="Times New Roman"/>
          <w:i/>
          <w:iCs/>
          <w:sz w:val="28"/>
          <w:szCs w:val="28"/>
        </w:rPr>
        <w:t>Имущественный вред</w:t>
      </w:r>
      <w:r w:rsidRPr="004448F2">
        <w:rPr>
          <w:rFonts w:ascii="Times New Roman" w:hAnsi="Times New Roman" w:cs="Times New Roman"/>
          <w:sz w:val="28"/>
          <w:szCs w:val="28"/>
        </w:rPr>
        <w:t xml:space="preserve"> – это вред, причиненный в результате определенных действий медицинской организации (медицинских работников), повлекший материальные последствия. моральный вред – физические и нравственные страдания, причиненные пациенту в результате определенных действий, нарушающих его личные неимущественные права либо посягающие на принадлежащие ему нематериальные блага.</w:t>
      </w:r>
    </w:p>
    <w:p w14:paraId="597C466B" w14:textId="4DFA2BB0" w:rsidR="00EF2C1D" w:rsidRPr="004448F2" w:rsidRDefault="00EF2C1D" w:rsidP="004448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48F2">
        <w:rPr>
          <w:rFonts w:ascii="Times New Roman" w:hAnsi="Times New Roman" w:cs="Times New Roman"/>
          <w:i/>
          <w:iCs/>
          <w:sz w:val="28"/>
          <w:szCs w:val="28"/>
        </w:rPr>
        <w:t>Моральный вред</w:t>
      </w:r>
      <w:r w:rsidRPr="004448F2">
        <w:rPr>
          <w:rFonts w:ascii="Times New Roman" w:hAnsi="Times New Roman" w:cs="Times New Roman"/>
          <w:sz w:val="28"/>
          <w:szCs w:val="28"/>
        </w:rPr>
        <w:t xml:space="preserve"> – физические и нравственные страдания, причиненные пациенту в результате определенных действий, нарушающих его личные неимущественные права либо посягающие на принадлежащие ему нематериальные блага.</w:t>
      </w:r>
    </w:p>
    <w:p w14:paraId="116AD4F5" w14:textId="01EEC8FA" w:rsidR="00EF2C1D" w:rsidRPr="004448F2" w:rsidRDefault="00EF2C1D" w:rsidP="004448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48F2">
        <w:rPr>
          <w:rFonts w:ascii="Times New Roman" w:hAnsi="Times New Roman" w:cs="Times New Roman"/>
          <w:sz w:val="28"/>
          <w:szCs w:val="28"/>
        </w:rPr>
        <w:t>Вред, причиненный правомерными действиями, подлежит возмещению в случаях, предусмотренных законом (ч.3 ст. 1064 ГК РФ).</w:t>
      </w:r>
    </w:p>
    <w:p w14:paraId="40A0C5DC" w14:textId="0990FA96" w:rsidR="00EF2C1D" w:rsidRPr="004448F2" w:rsidRDefault="00EF2C1D" w:rsidP="004448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48F2">
        <w:rPr>
          <w:rFonts w:ascii="Times New Roman" w:hAnsi="Times New Roman" w:cs="Times New Roman"/>
          <w:sz w:val="28"/>
          <w:szCs w:val="28"/>
        </w:rPr>
        <w:t>Из данной нормы закона явно следует, что вред также можно поделить на правомерный и неправомерный вред (медицинский риск</w:t>
      </w:r>
      <w:r w:rsidR="004448F2" w:rsidRPr="004448F2">
        <w:rPr>
          <w:rFonts w:ascii="Times New Roman" w:hAnsi="Times New Roman" w:cs="Times New Roman"/>
          <w:sz w:val="28"/>
          <w:szCs w:val="28"/>
        </w:rPr>
        <w:t>, недостатки медицинской услуги и т.д.)</w:t>
      </w:r>
      <w:r w:rsidRPr="004448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EA0D4F" w14:textId="64EAAD18" w:rsidR="004448F2" w:rsidRPr="004448F2" w:rsidRDefault="004448F2" w:rsidP="004448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возмещения вреда, при</w:t>
      </w:r>
      <w:r w:rsidRPr="004448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чиненного жизни или здоровью гражданина, вследствие ненадлежащего оказания медицинской помощи.</w:t>
      </w:r>
    </w:p>
    <w:p w14:paraId="55AD97AA" w14:textId="77777777" w:rsidR="004448F2" w:rsidRPr="004448F2" w:rsidRDefault="004448F2" w:rsidP="00444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 случаях нарушения прав пациента, оказания ему помощи ненадлежащего качества, причинения вреда его жизни и здоровью медицинская организация </w:t>
      </w: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несет гражданскую (имущественную) ответственность. Она обязана полностью возместить убытки потерпевшему.</w:t>
      </w:r>
    </w:p>
    <w:p w14:paraId="0D684E6E" w14:textId="77777777" w:rsidR="004448F2" w:rsidRPr="004448F2" w:rsidRDefault="004448F2" w:rsidP="00444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2.Ответственность за вред, причиненный здоровью пациента, несет перед ним медицинская организация. </w:t>
      </w:r>
    </w:p>
    <w:p w14:paraId="75959C83" w14:textId="77777777" w:rsidR="004448F2" w:rsidRPr="004448F2" w:rsidRDefault="004448F2" w:rsidP="00444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наступает при следующих условиях:</w:t>
      </w:r>
    </w:p>
    <w:p w14:paraId="07A24388" w14:textId="77777777" w:rsidR="004448F2" w:rsidRPr="004448F2" w:rsidRDefault="004448F2" w:rsidP="004448F2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противоправность;</w:t>
      </w:r>
    </w:p>
    <w:p w14:paraId="77056848" w14:textId="77777777" w:rsidR="004448F2" w:rsidRPr="004448F2" w:rsidRDefault="004448F2" w:rsidP="004448F2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причинение пациенту вреда;</w:t>
      </w:r>
    </w:p>
    <w:p w14:paraId="257E94FC" w14:textId="77777777" w:rsidR="004448F2" w:rsidRPr="004448F2" w:rsidRDefault="004448F2" w:rsidP="004448F2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существование причинной связи между противоправным деянием и возникшим вредом;</w:t>
      </w:r>
    </w:p>
    <w:p w14:paraId="042640B9" w14:textId="77777777" w:rsidR="004448F2" w:rsidRPr="004448F2" w:rsidRDefault="004448F2" w:rsidP="004448F2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вины медицинской организации.</w:t>
      </w:r>
    </w:p>
    <w:p w14:paraId="19FF632A" w14:textId="77DA2E43" w:rsidR="004448F2" w:rsidRPr="004448F2" w:rsidRDefault="004448F2" w:rsidP="00444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bookmarkStart w:id="0" w:name="_GoBack"/>
      <w:bookmarkEnd w:id="0"/>
      <w:r w:rsidRPr="004448F2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Медицинская организация признается виновной, если установлена вина ее работников, выражающаяся в неисполнении или ненадлежащем (виновном) исполнении служебных обязанностей по оказанию медицинской помощи. При наличии вины организации не имеет значения, умышленно или по неосторожности был причинен вред.</w:t>
      </w:r>
    </w:p>
    <w:sectPr w:rsidR="004448F2" w:rsidRPr="0044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11A"/>
    <w:multiLevelType w:val="hybridMultilevel"/>
    <w:tmpl w:val="E7BCCE6A"/>
    <w:lvl w:ilvl="0" w:tplc="CA26C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AC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ACA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B1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687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35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CE7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016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85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DEC"/>
    <w:multiLevelType w:val="hybridMultilevel"/>
    <w:tmpl w:val="B1EC2A26"/>
    <w:lvl w:ilvl="0" w:tplc="5686B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8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1C9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0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2C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AF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C0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0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AF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C91345"/>
    <w:multiLevelType w:val="hybridMultilevel"/>
    <w:tmpl w:val="06F4408A"/>
    <w:lvl w:ilvl="0" w:tplc="64A2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A7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69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ED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C40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E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27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EC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AF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E97059"/>
    <w:multiLevelType w:val="hybridMultilevel"/>
    <w:tmpl w:val="5D3C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FB1"/>
    <w:multiLevelType w:val="hybridMultilevel"/>
    <w:tmpl w:val="91D637E4"/>
    <w:lvl w:ilvl="0" w:tplc="94A2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CF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6F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80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6B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25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8B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A9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66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B018B1"/>
    <w:multiLevelType w:val="hybridMultilevel"/>
    <w:tmpl w:val="D5E8D382"/>
    <w:lvl w:ilvl="0" w:tplc="AAD8A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8E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C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8F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02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85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4AC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88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A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CD007D"/>
    <w:multiLevelType w:val="hybridMultilevel"/>
    <w:tmpl w:val="85F0E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2CFC"/>
    <w:multiLevelType w:val="hybridMultilevel"/>
    <w:tmpl w:val="D1D67958"/>
    <w:lvl w:ilvl="0" w:tplc="CA26C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C6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2D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6D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67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E6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C6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C3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2D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1C0A7F"/>
    <w:multiLevelType w:val="hybridMultilevel"/>
    <w:tmpl w:val="AD7CF008"/>
    <w:lvl w:ilvl="0" w:tplc="2B5E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EA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CB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AD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AC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A0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27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E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C6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1250BB"/>
    <w:multiLevelType w:val="hybridMultilevel"/>
    <w:tmpl w:val="CC2E9F12"/>
    <w:lvl w:ilvl="0" w:tplc="00E24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AF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0F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9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6E6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2B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8B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C4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E4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830F44"/>
    <w:multiLevelType w:val="hybridMultilevel"/>
    <w:tmpl w:val="A56EF970"/>
    <w:lvl w:ilvl="0" w:tplc="00760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6E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26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0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CA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A4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44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EB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AA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781C4F"/>
    <w:multiLevelType w:val="hybridMultilevel"/>
    <w:tmpl w:val="9892C470"/>
    <w:lvl w:ilvl="0" w:tplc="AAFE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68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E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84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AC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20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2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E7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FB4D1E"/>
    <w:multiLevelType w:val="hybridMultilevel"/>
    <w:tmpl w:val="5EB49ABA"/>
    <w:lvl w:ilvl="0" w:tplc="81E82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A5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0D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60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E2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4B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41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4C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A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E17C37"/>
    <w:multiLevelType w:val="hybridMultilevel"/>
    <w:tmpl w:val="2640E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AC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ACA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B1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687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35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CE7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016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85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BE"/>
    <w:multiLevelType w:val="hybridMultilevel"/>
    <w:tmpl w:val="67361C08"/>
    <w:lvl w:ilvl="0" w:tplc="B8A4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546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A0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1E3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AA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88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A8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289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09A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56CEC"/>
    <w:multiLevelType w:val="hybridMultilevel"/>
    <w:tmpl w:val="AE7C4F8A"/>
    <w:lvl w:ilvl="0" w:tplc="D80E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40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AE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8B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CC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4B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EE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6B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C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F45A6F"/>
    <w:multiLevelType w:val="hybridMultilevel"/>
    <w:tmpl w:val="546E95F0"/>
    <w:lvl w:ilvl="0" w:tplc="9DF67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85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A63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4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08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CB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27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EE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08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E34E15"/>
    <w:multiLevelType w:val="hybridMultilevel"/>
    <w:tmpl w:val="8F0C30B2"/>
    <w:lvl w:ilvl="0" w:tplc="874E2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AF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CD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B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A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CC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6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27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2A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504851"/>
    <w:multiLevelType w:val="hybridMultilevel"/>
    <w:tmpl w:val="278CA74C"/>
    <w:lvl w:ilvl="0" w:tplc="93722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AD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82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3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C7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0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6F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6E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48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7F310B"/>
    <w:multiLevelType w:val="hybridMultilevel"/>
    <w:tmpl w:val="618A771C"/>
    <w:lvl w:ilvl="0" w:tplc="CE204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0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9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ED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69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69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8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C5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01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A662741"/>
    <w:multiLevelType w:val="hybridMultilevel"/>
    <w:tmpl w:val="68DA0112"/>
    <w:lvl w:ilvl="0" w:tplc="489E3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C1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C5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A4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69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C2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A8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05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CD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EB6CEB"/>
    <w:multiLevelType w:val="multilevel"/>
    <w:tmpl w:val="74A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77425"/>
    <w:multiLevelType w:val="hybridMultilevel"/>
    <w:tmpl w:val="F2044220"/>
    <w:lvl w:ilvl="0" w:tplc="3FE6D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24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09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61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CB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4E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07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C6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08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DF4167"/>
    <w:multiLevelType w:val="hybridMultilevel"/>
    <w:tmpl w:val="7D64C85C"/>
    <w:lvl w:ilvl="0" w:tplc="E77E7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CB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E7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8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8C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4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547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00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89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190976"/>
    <w:multiLevelType w:val="hybridMultilevel"/>
    <w:tmpl w:val="6E985298"/>
    <w:lvl w:ilvl="0" w:tplc="1C2AF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A3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44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E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66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E1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67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A1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8F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D736B04"/>
    <w:multiLevelType w:val="hybridMultilevel"/>
    <w:tmpl w:val="A764336A"/>
    <w:lvl w:ilvl="0" w:tplc="E47AD9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6AC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ACA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B1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687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35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CE7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016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85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24"/>
  </w:num>
  <w:num w:numId="5">
    <w:abstractNumId w:val="1"/>
  </w:num>
  <w:num w:numId="6">
    <w:abstractNumId w:val="18"/>
  </w:num>
  <w:num w:numId="7">
    <w:abstractNumId w:val="21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22"/>
  </w:num>
  <w:num w:numId="13">
    <w:abstractNumId w:val="15"/>
  </w:num>
  <w:num w:numId="14">
    <w:abstractNumId w:val="23"/>
  </w:num>
  <w:num w:numId="15">
    <w:abstractNumId w:val="12"/>
  </w:num>
  <w:num w:numId="16">
    <w:abstractNumId w:val="20"/>
  </w:num>
  <w:num w:numId="17">
    <w:abstractNumId w:val="10"/>
  </w:num>
  <w:num w:numId="18">
    <w:abstractNumId w:val="2"/>
  </w:num>
  <w:num w:numId="19">
    <w:abstractNumId w:val="17"/>
  </w:num>
  <w:num w:numId="20">
    <w:abstractNumId w:val="9"/>
  </w:num>
  <w:num w:numId="21">
    <w:abstractNumId w:val="4"/>
  </w:num>
  <w:num w:numId="22">
    <w:abstractNumId w:val="16"/>
  </w:num>
  <w:num w:numId="23">
    <w:abstractNumId w:val="11"/>
  </w:num>
  <w:num w:numId="24">
    <w:abstractNumId w:val="25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76"/>
    <w:rsid w:val="00065611"/>
    <w:rsid w:val="0019600F"/>
    <w:rsid w:val="004448F2"/>
    <w:rsid w:val="004D6BEF"/>
    <w:rsid w:val="004E1176"/>
    <w:rsid w:val="00565797"/>
    <w:rsid w:val="005B5801"/>
    <w:rsid w:val="0061424D"/>
    <w:rsid w:val="0067384E"/>
    <w:rsid w:val="007C4793"/>
    <w:rsid w:val="00846ABC"/>
    <w:rsid w:val="008B4B6C"/>
    <w:rsid w:val="008C5882"/>
    <w:rsid w:val="00973132"/>
    <w:rsid w:val="009954B2"/>
    <w:rsid w:val="00B21B0D"/>
    <w:rsid w:val="00BA3C41"/>
    <w:rsid w:val="00D60915"/>
    <w:rsid w:val="00DD766B"/>
    <w:rsid w:val="00DF0370"/>
    <w:rsid w:val="00EF2C1D"/>
    <w:rsid w:val="00F77E76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2CC3"/>
  <w15:docId w15:val="{12A91529-70D1-4039-87C8-674318B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11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ABC"/>
    <w:rPr>
      <w:b/>
      <w:bCs/>
    </w:rPr>
  </w:style>
  <w:style w:type="paragraph" w:customStyle="1" w:styleId="book">
    <w:name w:val="book"/>
    <w:basedOn w:val="a"/>
    <w:rsid w:val="00973132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5611"/>
    <w:pPr>
      <w:ind w:left="720"/>
      <w:contextualSpacing/>
    </w:pPr>
  </w:style>
  <w:style w:type="character" w:customStyle="1" w:styleId="blk">
    <w:name w:val="blk"/>
    <w:basedOn w:val="a0"/>
    <w:rsid w:val="00065611"/>
  </w:style>
  <w:style w:type="paragraph" w:customStyle="1" w:styleId="serp-item">
    <w:name w:val="serp-item"/>
    <w:basedOn w:val="a"/>
    <w:rsid w:val="00BA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012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75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27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54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00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2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9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95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29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77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56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84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929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5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29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33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97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9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52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4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9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963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80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1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8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5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5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0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0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55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36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90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44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7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51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03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8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6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1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2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2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27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49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05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32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8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2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7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89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42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2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454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0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51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0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9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81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2022-02-07T13:38:00Z</dcterms:created>
  <dcterms:modified xsi:type="dcterms:W3CDTF">2022-02-27T16:49:00Z</dcterms:modified>
</cp:coreProperties>
</file>