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B2C" w:rsidRPr="00B45EF9" w:rsidRDefault="00943B2C" w:rsidP="00943B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ОСНОВЫ КОНСТИТУЦИОННОГО ПРАВА РФ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 для рассмотрения: 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и предмет конституционного права как отрасли права Российской Федерации. Характерные черты общественных отношений, составляющих предмет отрасли конституционного права. 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Конституционно-правовые нормы, их особенности и виды. Конституционно-правовые институты.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Конституционно-правовые отношения, их понятие и виды. Субъекты конституционно-правовых отношений. Основания возникновения, изменения и прекращения конституционно-правовых отношений. 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4. Источники конституционного права Российской Федерации, их понятие и виды.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сущность конституции.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черты и юридические свойства Конституции Российской Федерации. Структура Конституции, особенности и значение ее преамбулы, заключительных и переходных положений.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конституционного строя и его основ. Гражданское общество как неотъемлемый атрибут конституционного строя. Основы конституционного строя – фундамент единства российской государственности. Место норм, закрепляющих основы конституционного строя, в системе конституционного права Российской Федерации.</w:t>
      </w:r>
    </w:p>
    <w:p w:rsidR="00943B2C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7.Человек, его права и свободы – высшая конституционная ценность. Признание, соблюдение и защита прав и свобод человека и гражданина – обязанность </w:t>
      </w:r>
      <w:proofErr w:type="spellStart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онятие</w:t>
      </w:r>
      <w:proofErr w:type="spellEnd"/>
      <w:r w:rsidRPr="00B45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правового статуса личности, их закрепление в Конституции Российской Федерации. Основы правового статуса личности как конституционно-правовой институт.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8.Судебная власть и механизм её реализации.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B2C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Основные понятия темы:</w:t>
      </w:r>
      <w:r w:rsidRPr="00B45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виды конституционно-правовых норм;</w:t>
      </w:r>
      <w:r w:rsidRPr="00781EA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 xml:space="preserve"> внесение поправок в конституцию; 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Высшая юридическая сила конституции;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гибкая и жёсткая конституция;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гражданское общество;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 xml:space="preserve">Достоинство личности; 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 xml:space="preserve">институты конституционного права; 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источники КП;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конституционное право</w:t>
      </w:r>
      <w:r w:rsidRPr="00F2393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как учебная дисциплина,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конституционные принципы функционирования правового  положения личности;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 xml:space="preserve"> конституционный статус человека и гражданина;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методы конституционно-правового регулирования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»,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общая характеристика принципов правового статуса личности;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 xml:space="preserve"> основ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 xml:space="preserve"> правового статуса личности;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понятие принципа разделения властей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предмет конституционного права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»,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«признание человека высшей ценностью;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примат норм международного права в области прав человека;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принцип светскости государства;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прямое непосредственное действие норм конституции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разделы науки конституционного права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»,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способы государственно-правового воздействия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»,</w:t>
      </w: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свобода;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социальное государство;</w:t>
      </w:r>
    </w:p>
    <w:p w:rsidR="00943B2C" w:rsidRDefault="00943B2C" w:rsidP="00943B2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форма правления;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EA2">
        <w:rPr>
          <w:rFonts w:ascii="Times New Roman" w:eastAsia="Times New Roman" w:hAnsi="Times New Roman"/>
          <w:color w:val="000000"/>
          <w:sz w:val="28"/>
          <w:szCs w:val="28"/>
        </w:rPr>
        <w:t>элементы основ правового статуса личности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5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Рекомендуемая литература: </w:t>
      </w:r>
    </w:p>
    <w:p w:rsidR="00943B2C" w:rsidRPr="00B45EF9" w:rsidRDefault="00943B2C" w:rsidP="00943B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B45EF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1. Конституция РФ 1993г (в последней редакции)</w:t>
      </w:r>
    </w:p>
    <w:p w:rsidR="00943B2C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53199"/>
          <w:sz w:val="28"/>
          <w:szCs w:val="28"/>
          <w:lang w:eastAsia="ru-RU"/>
        </w:rPr>
      </w:pPr>
      <w:r w:rsidRPr="00B45EF9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2. </w:t>
      </w:r>
      <w:r w:rsidR="00A3366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bookmarkStart w:id="0" w:name="_GoBack"/>
      <w:bookmarkEnd w:id="0"/>
      <w:r w:rsidRPr="00690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Пленума Верховного Суда РФ от 31 октября 1995 г. N 8 </w:t>
      </w:r>
      <w:r w:rsidRPr="001D5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"О некоторых вопросах применения судами Конституции Российской Федерации при осуществлении правосудия" </w:t>
      </w:r>
      <w:hyperlink r:id="rId6" w:history="1">
        <w:r w:rsidRPr="007E15B9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http://www.constitution.ru/decisions/10003328/10003328.htm</w:t>
        </w:r>
      </w:hyperlink>
      <w:r>
        <w:rPr>
          <w:rFonts w:ascii="Times New Roman" w:eastAsia="Times New Roman" w:hAnsi="Times New Roman" w:cs="Times New Roman"/>
          <w:b/>
          <w:color w:val="053199"/>
          <w:sz w:val="28"/>
          <w:szCs w:val="28"/>
          <w:lang w:eastAsia="ru-RU"/>
        </w:rPr>
        <w:t xml:space="preserve"> </w:t>
      </w:r>
    </w:p>
    <w:p w:rsidR="00943B2C" w:rsidRDefault="00943B2C" w:rsidP="0094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53199"/>
          <w:sz w:val="28"/>
          <w:szCs w:val="28"/>
          <w:lang w:eastAsia="ru-RU"/>
        </w:rPr>
      </w:pPr>
    </w:p>
    <w:p w:rsidR="00401CCF" w:rsidRDefault="00401CCF"/>
    <w:sectPr w:rsidR="0040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6325"/>
    <w:multiLevelType w:val="multilevel"/>
    <w:tmpl w:val="8E76D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>
    <w:nsid w:val="48412FAC"/>
    <w:multiLevelType w:val="hybridMultilevel"/>
    <w:tmpl w:val="2EA24636"/>
    <w:lvl w:ilvl="0" w:tplc="2F985DC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95E16"/>
    <w:multiLevelType w:val="hybridMultilevel"/>
    <w:tmpl w:val="917247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8D4B61"/>
    <w:multiLevelType w:val="hybridMultilevel"/>
    <w:tmpl w:val="CCEE7BFA"/>
    <w:lvl w:ilvl="0" w:tplc="CA1C08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2C"/>
    <w:rsid w:val="00401CCF"/>
    <w:rsid w:val="007E5C9A"/>
    <w:rsid w:val="00943B2C"/>
    <w:rsid w:val="00A3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2C"/>
  </w:style>
  <w:style w:type="paragraph" w:styleId="2">
    <w:name w:val="heading 2"/>
    <w:basedOn w:val="a"/>
    <w:link w:val="20"/>
    <w:uiPriority w:val="9"/>
    <w:qFormat/>
    <w:rsid w:val="00943B2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053199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943B2C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color w:val="0531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B2C"/>
    <w:rPr>
      <w:rFonts w:ascii="Times New Roman" w:eastAsia="Times New Roman" w:hAnsi="Times New Roman" w:cs="Times New Roman"/>
      <w:color w:val="053199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3B2C"/>
    <w:rPr>
      <w:rFonts w:ascii="Times New Roman" w:eastAsia="Times New Roman" w:hAnsi="Times New Roman" w:cs="Times New Roman"/>
      <w:color w:val="053199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B2C"/>
  </w:style>
  <w:style w:type="paragraph" w:styleId="a6">
    <w:name w:val="footer"/>
    <w:basedOn w:val="a"/>
    <w:link w:val="a7"/>
    <w:uiPriority w:val="99"/>
    <w:unhideWhenUsed/>
    <w:rsid w:val="0094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B2C"/>
  </w:style>
  <w:style w:type="paragraph" w:styleId="a8">
    <w:name w:val="Balloon Text"/>
    <w:basedOn w:val="a"/>
    <w:link w:val="a9"/>
    <w:uiPriority w:val="99"/>
    <w:semiHidden/>
    <w:unhideWhenUsed/>
    <w:rsid w:val="0094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B2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43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2C"/>
  </w:style>
  <w:style w:type="paragraph" w:styleId="2">
    <w:name w:val="heading 2"/>
    <w:basedOn w:val="a"/>
    <w:link w:val="20"/>
    <w:uiPriority w:val="9"/>
    <w:qFormat/>
    <w:rsid w:val="00943B2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053199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943B2C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color w:val="0531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B2C"/>
    <w:rPr>
      <w:rFonts w:ascii="Times New Roman" w:eastAsia="Times New Roman" w:hAnsi="Times New Roman" w:cs="Times New Roman"/>
      <w:color w:val="053199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3B2C"/>
    <w:rPr>
      <w:rFonts w:ascii="Times New Roman" w:eastAsia="Times New Roman" w:hAnsi="Times New Roman" w:cs="Times New Roman"/>
      <w:color w:val="053199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43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B2C"/>
  </w:style>
  <w:style w:type="paragraph" w:styleId="a6">
    <w:name w:val="footer"/>
    <w:basedOn w:val="a"/>
    <w:link w:val="a7"/>
    <w:uiPriority w:val="99"/>
    <w:unhideWhenUsed/>
    <w:rsid w:val="0094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B2C"/>
  </w:style>
  <w:style w:type="paragraph" w:styleId="a8">
    <w:name w:val="Balloon Text"/>
    <w:basedOn w:val="a"/>
    <w:link w:val="a9"/>
    <w:uiPriority w:val="99"/>
    <w:semiHidden/>
    <w:unhideWhenUsed/>
    <w:rsid w:val="0094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B2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43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titution.ru/decisions/10003328/10003328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2017-12-25T15:51:00Z</dcterms:created>
  <dcterms:modified xsi:type="dcterms:W3CDTF">2017-12-25T15:51:00Z</dcterms:modified>
</cp:coreProperties>
</file>