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88" w:rsidRDefault="00E07588" w:rsidP="00E07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6.</w:t>
      </w:r>
    </w:p>
    <w:p w:rsidR="00E07588" w:rsidRDefault="00E07588" w:rsidP="00E07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ОСТРЫЕ  НАРУШЕНИЯ  ЦНС.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Кома  - это состояние,  сопровождающееся сто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кой утратой  сознания. Трудности при диагностике ком возникают из-за отсутствия  словесного контакта, незнание анамнеза. Часто нарушение гемодин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мики  и дыхания требуют немедленной помощи и отодвигают диагностику на второй (по времени) план. В основе любой комы лежит гипоксия мозга и нарушение обмена веществ в нервных клетках.</w:t>
      </w: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Три группы причин коматозных состояний.</w:t>
      </w:r>
    </w:p>
    <w:p w:rsidR="00E07588" w:rsidRDefault="00E07588" w:rsidP="00E0758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Мозговые комы –  опухоли, инфекционные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болевания, эпилепсия, сосудистые нарушения, травмы головы.</w:t>
      </w:r>
    </w:p>
    <w:p w:rsidR="00E07588" w:rsidRDefault="00E07588" w:rsidP="00E07588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Метаболические комы – печеночная, уремич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ская, диабетическая, гипогликемическая комы, эклампсия и т.д. как исход  заболевания</w:t>
      </w:r>
      <w:proofErr w:type="gramEnd"/>
    </w:p>
    <w:p w:rsidR="00E07588" w:rsidRDefault="00E07588" w:rsidP="00E07588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Комы при экзогенных интоксикациях –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гольная, </w:t>
      </w:r>
      <w:proofErr w:type="spellStart"/>
      <w:r>
        <w:rPr>
          <w:sz w:val="28"/>
          <w:szCs w:val="28"/>
        </w:rPr>
        <w:t>опиоидная</w:t>
      </w:r>
      <w:proofErr w:type="spellEnd"/>
      <w:r>
        <w:rPr>
          <w:sz w:val="28"/>
          <w:szCs w:val="28"/>
        </w:rPr>
        <w:t>, барбитуровая комы, отравления окисью углерода, метанолом, эт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ленгликолем и др.</w:t>
      </w:r>
    </w:p>
    <w:p w:rsidR="00E07588" w:rsidRDefault="00E07588" w:rsidP="00E07588">
      <w:pPr>
        <w:ind w:left="360"/>
        <w:jc w:val="both"/>
        <w:rPr>
          <w:sz w:val="28"/>
          <w:szCs w:val="28"/>
        </w:rPr>
      </w:pP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Симптомы комы.</w:t>
      </w:r>
    </w:p>
    <w:tbl>
      <w:tblPr>
        <w:tblW w:w="0" w:type="auto"/>
        <w:tblInd w:w="-40" w:type="dxa"/>
        <w:tblLayout w:type="fixed"/>
        <w:tblLook w:val="0000"/>
      </w:tblPr>
      <w:tblGrid>
        <w:gridCol w:w="3327"/>
        <w:gridCol w:w="3376"/>
      </w:tblGrid>
      <w:tr w:rsidR="00E07588" w:rsidTr="003B28B8">
        <w:tc>
          <w:tcPr>
            <w:tcW w:w="6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Мозговые комы:</w:t>
            </w:r>
          </w:p>
        </w:tc>
      </w:tr>
      <w:tr w:rsidR="00E07588" w:rsidTr="003B28B8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Симптомы</w:t>
            </w:r>
          </w:p>
        </w:tc>
      </w:tr>
      <w:tr w:rsidR="00E07588" w:rsidTr="003B28B8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Повреждение костей черепа или кожных покр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вов, кровотечение и или </w:t>
            </w:r>
            <w:proofErr w:type="spellStart"/>
            <w:r>
              <w:rPr>
                <w:sz w:val="28"/>
                <w:szCs w:val="28"/>
              </w:rPr>
              <w:t>ликворея</w:t>
            </w:r>
            <w:proofErr w:type="spellEnd"/>
            <w:r>
              <w:rPr>
                <w:sz w:val="28"/>
                <w:szCs w:val="28"/>
              </w:rPr>
              <w:t xml:space="preserve"> из носа или ушей.</w:t>
            </w:r>
          </w:p>
        </w:tc>
      </w:tr>
      <w:tr w:rsidR="00E07588" w:rsidTr="003B28B8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Сосудистые нарушения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Гемиплегия, артериальная гипертензия, ригидность шейных мышц</w:t>
            </w:r>
          </w:p>
        </w:tc>
      </w:tr>
      <w:tr w:rsidR="00E07588" w:rsidTr="003B28B8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Эпилепсия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Судороги, следы прик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сывания языка</w:t>
            </w:r>
          </w:p>
        </w:tc>
      </w:tr>
      <w:tr w:rsidR="00E07588" w:rsidTr="003B28B8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Инфекции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Истечение гноя из носа или ушей, ригидность шейных мышц, лихорадка</w:t>
            </w:r>
          </w:p>
        </w:tc>
      </w:tr>
      <w:tr w:rsidR="00E07588" w:rsidTr="003B28B8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Опухоль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Очаговая симптоматика, отек диска зрительного нерва</w:t>
            </w:r>
          </w:p>
        </w:tc>
      </w:tr>
      <w:tr w:rsidR="00E07588" w:rsidTr="003B28B8">
        <w:tc>
          <w:tcPr>
            <w:tcW w:w="6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Метаболические комы</w:t>
            </w:r>
          </w:p>
        </w:tc>
      </w:tr>
      <w:tr w:rsidR="00E07588" w:rsidTr="003B28B8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Печеночная</w:t>
            </w:r>
            <w:proofErr w:type="gramEnd"/>
            <w:r>
              <w:rPr>
                <w:sz w:val="28"/>
                <w:szCs w:val="28"/>
              </w:rPr>
              <w:t xml:space="preserve"> кома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Желтуха, кровавая рвота, </w:t>
            </w:r>
            <w:proofErr w:type="spellStart"/>
            <w:r>
              <w:rPr>
                <w:sz w:val="28"/>
                <w:szCs w:val="28"/>
              </w:rPr>
              <w:t>спленомегалия</w:t>
            </w:r>
            <w:proofErr w:type="spellEnd"/>
            <w:r>
              <w:rPr>
                <w:sz w:val="28"/>
                <w:szCs w:val="28"/>
              </w:rPr>
              <w:t>, асцит</w:t>
            </w:r>
          </w:p>
        </w:tc>
      </w:tr>
      <w:tr w:rsidR="00E07588" w:rsidTr="003B28B8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Уремическая</w:t>
            </w:r>
            <w:proofErr w:type="gramEnd"/>
            <w:r>
              <w:rPr>
                <w:sz w:val="28"/>
                <w:szCs w:val="28"/>
              </w:rPr>
              <w:t xml:space="preserve"> кома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Уремический запах изо рта, дегидратация, м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шечные подергивания</w:t>
            </w:r>
          </w:p>
        </w:tc>
      </w:tr>
      <w:tr w:rsidR="00E07588" w:rsidTr="003B28B8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Диабетическая</w:t>
            </w:r>
            <w:proofErr w:type="gramEnd"/>
            <w:r>
              <w:rPr>
                <w:sz w:val="28"/>
                <w:szCs w:val="28"/>
              </w:rPr>
              <w:t xml:space="preserve"> кома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Дегидратация, запах </w:t>
            </w:r>
            <w:r>
              <w:rPr>
                <w:sz w:val="28"/>
                <w:szCs w:val="28"/>
              </w:rPr>
              <w:lastRenderedPageBreak/>
              <w:t>ац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тона, сухость кожных покровов, повышенный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хар крови, сахар в моче</w:t>
            </w:r>
          </w:p>
        </w:tc>
      </w:tr>
      <w:tr w:rsidR="00E07588" w:rsidTr="003B28B8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Гипогликемическая</w:t>
            </w:r>
            <w:proofErr w:type="gramEnd"/>
            <w:r>
              <w:rPr>
                <w:sz w:val="28"/>
                <w:szCs w:val="28"/>
              </w:rPr>
              <w:t xml:space="preserve"> кома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Потливость, дрожь, следы инъекций</w:t>
            </w:r>
          </w:p>
        </w:tc>
      </w:tr>
      <w:tr w:rsidR="00E07588" w:rsidTr="003B28B8">
        <w:tc>
          <w:tcPr>
            <w:tcW w:w="6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Комы при экзогенных  интоксикациях</w:t>
            </w:r>
          </w:p>
        </w:tc>
      </w:tr>
      <w:tr w:rsidR="00E07588" w:rsidTr="003B28B8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Алкоголь, его суррогаты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 алкоголя изо рта, анамнез</w:t>
            </w:r>
          </w:p>
        </w:tc>
      </w:tr>
      <w:tr w:rsidR="00E07588" w:rsidTr="003B28B8"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Наркотики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588" w:rsidRDefault="00E07588" w:rsidP="003B28B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Точечные зрачки, поверхностное редкое д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хание,   брадикардия, 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ды инъекций</w:t>
            </w:r>
          </w:p>
        </w:tc>
      </w:tr>
    </w:tbl>
    <w:p w:rsidR="00E07588" w:rsidRDefault="00E07588" w:rsidP="00E07588">
      <w:pPr>
        <w:jc w:val="both"/>
        <w:rPr>
          <w:sz w:val="28"/>
          <w:szCs w:val="28"/>
        </w:rPr>
      </w:pP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Степени угнетения сознания.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Оглушение – частичное выключение сознания с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хранением словесного контакта:</w:t>
      </w:r>
    </w:p>
    <w:p w:rsidR="00E07588" w:rsidRDefault="00E07588" w:rsidP="00E0758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умеренное оглушение: частичная дезориент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в месте, времени, умеренная сонливость, замедленное выполнение команд;</w:t>
      </w:r>
    </w:p>
    <w:p w:rsidR="00E07588" w:rsidRDefault="00E07588" w:rsidP="00E0758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глубокое оглушение: полная дезориентация, глубокая сонливость,                        простые команды выполняет замедленно.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Сопор – выключение сознания, отсутствие словесн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контакта, защитные движения на болевые раздр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жители. Больной может издавать нечленораздельные звуки, поворачиваться на бок, самопроизвольно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крывать глаза на резкий звук, боль. Контроль над сфинктерами утрачен. Зрачковый, глотательный, кашлевой рефлексы сохранены.</w:t>
      </w: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Кома.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 1 – </w:t>
      </w:r>
      <w:proofErr w:type="gramStart"/>
      <w:r>
        <w:rPr>
          <w:sz w:val="28"/>
          <w:szCs w:val="28"/>
        </w:rPr>
        <w:t>умеренная</w:t>
      </w:r>
      <w:proofErr w:type="gramEnd"/>
      <w:r>
        <w:rPr>
          <w:sz w:val="28"/>
          <w:szCs w:val="28"/>
        </w:rPr>
        <w:t xml:space="preserve"> кома. Сознания нет. Реакция только на сильные болевые раздражители – сгибание или разгибание конечностей, тонические судороги. Рефлексы сохранены. Деятельность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и дыхательной системы относительно стабильна.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 2 – </w:t>
      </w:r>
      <w:proofErr w:type="gramStart"/>
      <w:r>
        <w:rPr>
          <w:sz w:val="28"/>
          <w:szCs w:val="28"/>
        </w:rPr>
        <w:t>глубокая</w:t>
      </w:r>
      <w:proofErr w:type="gramEnd"/>
      <w:r>
        <w:rPr>
          <w:sz w:val="28"/>
          <w:szCs w:val="28"/>
        </w:rPr>
        <w:t xml:space="preserve"> кома. Отсутствие реакции на сильные болевые раздражители. Отсутствие акта глотания, реакции зрачков на свет. Патологические типы дыхания, декомпенсация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системы.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 3 – </w:t>
      </w:r>
      <w:proofErr w:type="gramStart"/>
      <w:r>
        <w:rPr>
          <w:sz w:val="28"/>
          <w:szCs w:val="28"/>
        </w:rPr>
        <w:t>запредельная</w:t>
      </w:r>
      <w:proofErr w:type="gramEnd"/>
      <w:r>
        <w:rPr>
          <w:sz w:val="28"/>
          <w:szCs w:val="28"/>
        </w:rPr>
        <w:t xml:space="preserve"> кома. Полная мышечная 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ния, зрачки расширены, пульс на периферии не определяется. Дыхание резко нарушено, АД не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ляется. Жизненно важные функции поддерживаются искусственно.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степени угнетения сознания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зуются шкалой Глазго.</w:t>
      </w:r>
    </w:p>
    <w:p w:rsidR="00E07588" w:rsidRDefault="00E07588" w:rsidP="00E07588">
      <w:pPr>
        <w:pBdr>
          <w:bottom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Шкала Глазго.</w:t>
      </w:r>
    </w:p>
    <w:p w:rsidR="00E07588" w:rsidRDefault="00E07588" w:rsidP="00E07588">
      <w:pPr>
        <w:jc w:val="both"/>
        <w:rPr>
          <w:sz w:val="28"/>
          <w:szCs w:val="28"/>
        </w:rPr>
      </w:pPr>
    </w:p>
    <w:p w:rsidR="00E07588" w:rsidRDefault="00E07588" w:rsidP="00E07588">
      <w:pPr>
        <w:pBdr>
          <w:bottom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Признак                                      Реакция                                                  Баллы.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Открывание глаз                       Спонтанное                                               4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На обращенную речь                                3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На болевой раздраж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                        2</w:t>
      </w:r>
    </w:p>
    <w:p w:rsidR="00E07588" w:rsidRDefault="00E07588" w:rsidP="00E07588">
      <w:pPr>
        <w:pBdr>
          <w:bottom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Отсутствует                                               1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Двигательная реакция</w:t>
      </w:r>
      <w:proofErr w:type="gramStart"/>
      <w:r>
        <w:rPr>
          <w:sz w:val="28"/>
          <w:szCs w:val="28"/>
        </w:rPr>
        <w:t xml:space="preserve">              В</w:t>
      </w:r>
      <w:proofErr w:type="gramEnd"/>
      <w:r>
        <w:rPr>
          <w:sz w:val="28"/>
          <w:szCs w:val="28"/>
        </w:rPr>
        <w:t>ыполняет команды                                 6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Отталкивает раздр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житель                      5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Отдергивает коне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ность                          4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Тоническое сгибание на боль                  3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Тоническое разгиб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на боль               2</w:t>
      </w:r>
    </w:p>
    <w:p w:rsidR="00E07588" w:rsidRDefault="00E07588" w:rsidP="00E07588">
      <w:pPr>
        <w:pBdr>
          <w:bottom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Отсутствует                                                1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                 Правильная речь                                         5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Спутанная речь                                           4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Непонятные слова                                      3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Нечленораздельная речь                            2</w:t>
      </w:r>
    </w:p>
    <w:p w:rsidR="00E07588" w:rsidRDefault="00E07588" w:rsidP="00E07588">
      <w:pPr>
        <w:pBdr>
          <w:bottom w:val="single" w:sz="4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Отсутствует                                                 1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Сумма баллов:  15 – ясное сознание;</w:t>
      </w:r>
    </w:p>
    <w:p w:rsidR="00E07588" w:rsidRDefault="00E07588" w:rsidP="00E07588">
      <w:pPr>
        <w:ind w:left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14 – 13  оглушение;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12 -  9   сопор;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8  и менее – кома.</w:t>
      </w:r>
    </w:p>
    <w:p w:rsidR="00E07588" w:rsidRDefault="00E07588" w:rsidP="00E07588">
      <w:pPr>
        <w:ind w:left="1680"/>
        <w:jc w:val="both"/>
        <w:rPr>
          <w:sz w:val="28"/>
          <w:szCs w:val="28"/>
        </w:rPr>
      </w:pP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Черепно-мозговая травма. </w:t>
      </w:r>
      <w:r>
        <w:rPr>
          <w:sz w:val="28"/>
          <w:szCs w:val="28"/>
        </w:rPr>
        <w:t>Под черепно-мозговой травмой подразумевается травматическая болезнь мозга.</w:t>
      </w:r>
    </w:p>
    <w:p w:rsidR="00E07588" w:rsidRDefault="00E07588" w:rsidP="00E07588">
      <w:pPr>
        <w:jc w:val="both"/>
        <w:rPr>
          <w:b/>
          <w:i/>
          <w:sz w:val="28"/>
          <w:szCs w:val="28"/>
        </w:rPr>
      </w:pP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Клинические формы черепно-мозговой травмы (ЧМТ).</w:t>
      </w:r>
    </w:p>
    <w:p w:rsidR="00E07588" w:rsidRDefault="00E07588" w:rsidP="00E0758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Сотрясение головного мозга.</w:t>
      </w:r>
    </w:p>
    <w:p w:rsidR="00E07588" w:rsidRDefault="00E07588" w:rsidP="00E0758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Ушиб мозга легкой, средней, тяжелой степени.</w:t>
      </w:r>
    </w:p>
    <w:p w:rsidR="00E07588" w:rsidRDefault="00E07588" w:rsidP="00E0758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Диффузное аксональное повреждение мозга.</w:t>
      </w:r>
    </w:p>
    <w:p w:rsidR="00E07588" w:rsidRDefault="00E07588" w:rsidP="00E07588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Сдавление</w:t>
      </w:r>
      <w:proofErr w:type="spellEnd"/>
      <w:r>
        <w:rPr>
          <w:sz w:val="28"/>
          <w:szCs w:val="28"/>
        </w:rPr>
        <w:t xml:space="preserve"> мозга.</w:t>
      </w:r>
    </w:p>
    <w:p w:rsidR="00E07588" w:rsidRDefault="00E07588" w:rsidP="00E07588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Сдавление</w:t>
      </w:r>
      <w:proofErr w:type="spellEnd"/>
      <w:r>
        <w:rPr>
          <w:sz w:val="28"/>
          <w:szCs w:val="28"/>
        </w:rPr>
        <w:t xml:space="preserve"> головы.</w:t>
      </w:r>
    </w:p>
    <w:p w:rsidR="00E07588" w:rsidRDefault="00E07588" w:rsidP="00E075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Сотрясение мозга – характеризуется потерей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нания после травмы от нескольких секунд до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скольких минут, ретроградной амнезией на короткий период. Жалобы на головную боль, головокружение, шум в ушах и нарушение сна. Повреждения костей черепа нет. Очаговой неврологической симптомат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нет.</w:t>
      </w:r>
    </w:p>
    <w:p w:rsidR="00E07588" w:rsidRDefault="00E07588" w:rsidP="00E075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Ушиб головного мозга легкой степени. Выключ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сознания до нескольких десятков минут. 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на головную боль, часто повторную. Вероятны все виды амнезии, брадикардия, умеренная гипе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тензия. Возможны переломы костей свода черепа, субарахноидальные кровоизлияния (САК). Очаговая неврологическая симптоматика (нистагм, </w:t>
      </w:r>
      <w:proofErr w:type="spellStart"/>
      <w:r>
        <w:rPr>
          <w:sz w:val="28"/>
          <w:szCs w:val="28"/>
        </w:rPr>
        <w:t>менинг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альные</w:t>
      </w:r>
      <w:proofErr w:type="spellEnd"/>
      <w:r>
        <w:rPr>
          <w:sz w:val="28"/>
          <w:szCs w:val="28"/>
        </w:rPr>
        <w:t xml:space="preserve"> симптомы).</w:t>
      </w:r>
    </w:p>
    <w:p w:rsidR="00E07588" w:rsidRDefault="00E07588" w:rsidP="00E075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Ушиб головного мозга средней степени. Выкл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 сознание от нескольких десятков минут до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скольких часов. Все виды амнезий. Выраженная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ловная  боль, многократная рвота, четкая очаговая симптоматика, </w:t>
      </w:r>
      <w:proofErr w:type="spellStart"/>
      <w:r>
        <w:rPr>
          <w:sz w:val="28"/>
          <w:szCs w:val="28"/>
        </w:rPr>
        <w:t>бради</w:t>
      </w:r>
      <w:proofErr w:type="spellEnd"/>
      <w:r>
        <w:rPr>
          <w:sz w:val="28"/>
          <w:szCs w:val="28"/>
        </w:rPr>
        <w:t xml:space="preserve"> - тахикардия, </w:t>
      </w:r>
      <w:proofErr w:type="spellStart"/>
      <w:r>
        <w:rPr>
          <w:sz w:val="28"/>
          <w:szCs w:val="28"/>
        </w:rPr>
        <w:t>тахипноэ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Ушиб головного мозга тяжелой степени. Выкл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чение сознания от нескольких часов до нескольких недель, часто двигательное возбуждение. Нарушение жизненно-важных  функций:  </w:t>
      </w:r>
      <w:proofErr w:type="spellStart"/>
      <w:r>
        <w:rPr>
          <w:sz w:val="28"/>
          <w:szCs w:val="28"/>
        </w:rPr>
        <w:t>бради</w:t>
      </w:r>
      <w:proofErr w:type="spellEnd"/>
      <w:r>
        <w:rPr>
          <w:sz w:val="28"/>
          <w:szCs w:val="28"/>
        </w:rPr>
        <w:t xml:space="preserve"> - тахикардия,  нарушение  </w:t>
      </w:r>
      <w:r>
        <w:rPr>
          <w:sz w:val="28"/>
          <w:szCs w:val="28"/>
        </w:rPr>
        <w:lastRenderedPageBreak/>
        <w:t>дыхания, гипертермия. Ушиб сопрово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дается переломами свода и основания черепа, субарахноидальными  кровоизлияниями.  </w:t>
      </w:r>
      <w:proofErr w:type="spellStart"/>
      <w:r>
        <w:rPr>
          <w:sz w:val="28"/>
          <w:szCs w:val="28"/>
        </w:rPr>
        <w:t>Неврологич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</w:t>
      </w:r>
      <w:proofErr w:type="spellEnd"/>
      <w:r>
        <w:rPr>
          <w:sz w:val="28"/>
          <w:szCs w:val="28"/>
        </w:rPr>
        <w:t xml:space="preserve"> – парез  взора, нарушение глотания, параличи конечностей, </w:t>
      </w:r>
      <w:proofErr w:type="spellStart"/>
      <w:r>
        <w:rPr>
          <w:sz w:val="28"/>
          <w:szCs w:val="28"/>
        </w:rPr>
        <w:t>миоз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мидриаз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Диффузное  аксональное  повреждение – дл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тельное коматозное состояние, парезы, нарушение дыхания, гипертермия. Из длительной комы переход в    стойкое вегетативное состояние. </w:t>
      </w:r>
    </w:p>
    <w:p w:rsidR="00E07588" w:rsidRDefault="00E07588" w:rsidP="00E07588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Сдавление</w:t>
      </w:r>
      <w:proofErr w:type="spellEnd"/>
      <w:r>
        <w:rPr>
          <w:sz w:val="28"/>
          <w:szCs w:val="28"/>
        </w:rPr>
        <w:t xml:space="preserve"> головного  мозга  характеризуется  скоплением  в полости 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черепа крови, лик вора, воздуха, </w:t>
      </w:r>
      <w:proofErr w:type="gramStart"/>
      <w:r>
        <w:rPr>
          <w:sz w:val="28"/>
          <w:szCs w:val="28"/>
        </w:rPr>
        <w:t>вызывающими</w:t>
      </w:r>
      <w:proofErr w:type="gramEnd"/>
      <w:r>
        <w:rPr>
          <w:sz w:val="28"/>
          <w:szCs w:val="28"/>
        </w:rPr>
        <w:t xml:space="preserve"> компрессию мозга со смещением.</w:t>
      </w:r>
    </w:p>
    <w:p w:rsidR="00E07588" w:rsidRDefault="00E07588" w:rsidP="00E07588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Сдавление</w:t>
      </w:r>
      <w:proofErr w:type="spellEnd"/>
      <w:r>
        <w:rPr>
          <w:sz w:val="28"/>
          <w:szCs w:val="28"/>
        </w:rPr>
        <w:t xml:space="preserve"> головы – повреждение  мягких  тканей  головы,  черепа  и мозга, которые взаимно отягощ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состояние.</w:t>
      </w: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Неотложная помощь.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1.Обеспечить проходимость дыхательных путей: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положение на боку;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выведение нижней челюсти;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освобождение от крови, слизи, зубов;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 нарушении дыхания введение воздуховода, ИВЛ маской и  мешком  «</w:t>
      </w:r>
      <w:proofErr w:type="spellStart"/>
      <w:r>
        <w:rPr>
          <w:sz w:val="28"/>
          <w:szCs w:val="28"/>
        </w:rPr>
        <w:t>Амбу</w:t>
      </w:r>
      <w:proofErr w:type="spellEnd"/>
      <w:r>
        <w:rPr>
          <w:sz w:val="28"/>
          <w:szCs w:val="28"/>
        </w:rPr>
        <w:t>»  или интубация.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Доступ в вену, введение </w:t>
      </w:r>
      <w:proofErr w:type="gramStart"/>
      <w:r>
        <w:rPr>
          <w:sz w:val="28"/>
          <w:szCs w:val="28"/>
        </w:rPr>
        <w:t>плазмозамещающих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р-ров</w:t>
      </w:r>
      <w:proofErr w:type="spellEnd"/>
      <w:r>
        <w:rPr>
          <w:sz w:val="28"/>
          <w:szCs w:val="28"/>
        </w:rPr>
        <w:t>, обезболивание.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Повязка при ранении мягких тканей, иммобилиз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при подозрении  перелома шейных позвонков.</w:t>
      </w:r>
    </w:p>
    <w:p w:rsidR="00E07588" w:rsidRDefault="00E07588" w:rsidP="00E07588">
      <w:pPr>
        <w:jc w:val="both"/>
        <w:rPr>
          <w:sz w:val="28"/>
          <w:szCs w:val="28"/>
        </w:rPr>
      </w:pP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ИТ</w:t>
      </w:r>
      <w:proofErr w:type="gramEnd"/>
      <w:r>
        <w:rPr>
          <w:b/>
          <w:i/>
          <w:sz w:val="28"/>
          <w:szCs w:val="28"/>
        </w:rPr>
        <w:t xml:space="preserve">  при тяжелой черепно-мозговой травме.</w:t>
      </w:r>
    </w:p>
    <w:p w:rsidR="00E07588" w:rsidRDefault="00E07588" w:rsidP="00E075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ИВЛ  при адекватном обезболивании и </w:t>
      </w:r>
      <w:proofErr w:type="spellStart"/>
      <w:r>
        <w:rPr>
          <w:sz w:val="28"/>
          <w:szCs w:val="28"/>
        </w:rPr>
        <w:t>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 xml:space="preserve">: морфин 1% - 1мл или </w:t>
      </w:r>
      <w:proofErr w:type="spellStart"/>
      <w:r>
        <w:rPr>
          <w:sz w:val="28"/>
          <w:szCs w:val="28"/>
        </w:rPr>
        <w:t>промедол</w:t>
      </w:r>
      <w:proofErr w:type="spellEnd"/>
      <w:r>
        <w:rPr>
          <w:sz w:val="28"/>
          <w:szCs w:val="28"/>
        </w:rPr>
        <w:t xml:space="preserve"> 2% -1мл в/в 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реланиум</w:t>
      </w:r>
      <w:proofErr w:type="spellEnd"/>
      <w:r>
        <w:rPr>
          <w:sz w:val="28"/>
          <w:szCs w:val="28"/>
        </w:rPr>
        <w:t xml:space="preserve"> 2-4 мл, </w:t>
      </w:r>
      <w:proofErr w:type="spellStart"/>
      <w:r>
        <w:rPr>
          <w:sz w:val="28"/>
          <w:szCs w:val="28"/>
        </w:rPr>
        <w:t>оксибутират</w:t>
      </w:r>
      <w:proofErr w:type="spellEnd"/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трия 20% - 20мл  4-6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 40 мл/кг/</w:t>
      </w:r>
      <w:proofErr w:type="spellStart"/>
      <w:r>
        <w:rPr>
          <w:sz w:val="28"/>
          <w:szCs w:val="28"/>
        </w:rPr>
        <w:t>сут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коллоиды: кристаллоиды в соотношении 1:2 (включая  альбумин 20%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 1г/кг).</w:t>
      </w:r>
    </w:p>
    <w:p w:rsidR="00E07588" w:rsidRDefault="00E07588" w:rsidP="00E075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Гормоны: </w:t>
      </w:r>
      <w:proofErr w:type="spellStart"/>
      <w:r>
        <w:rPr>
          <w:sz w:val="28"/>
          <w:szCs w:val="28"/>
        </w:rPr>
        <w:t>дексаметазон</w:t>
      </w:r>
      <w:proofErr w:type="spellEnd"/>
      <w:r>
        <w:rPr>
          <w:sz w:val="28"/>
          <w:szCs w:val="28"/>
        </w:rPr>
        <w:t xml:space="preserve">  8мг  3-4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в/в.</w:t>
      </w:r>
    </w:p>
    <w:p w:rsidR="00E07588" w:rsidRDefault="00E07588" w:rsidP="00E0758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Гордокс</w:t>
      </w:r>
      <w:proofErr w:type="spellEnd"/>
      <w:r>
        <w:rPr>
          <w:sz w:val="28"/>
          <w:szCs w:val="28"/>
        </w:rPr>
        <w:t xml:space="preserve">  100 000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в/в.</w:t>
      </w:r>
    </w:p>
    <w:p w:rsidR="00E07588" w:rsidRDefault="00E07588" w:rsidP="00E0758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Милдронат</w:t>
      </w:r>
      <w:proofErr w:type="spellEnd"/>
      <w:r>
        <w:rPr>
          <w:sz w:val="28"/>
          <w:szCs w:val="28"/>
        </w:rPr>
        <w:t xml:space="preserve"> 500- 20 000 мг/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E07588" w:rsidRDefault="00E07588" w:rsidP="00E0758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Лазикс</w:t>
      </w:r>
      <w:proofErr w:type="spellEnd"/>
      <w:r>
        <w:rPr>
          <w:sz w:val="28"/>
          <w:szCs w:val="28"/>
        </w:rPr>
        <w:t xml:space="preserve"> 20-300 мг/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Дицинон</w:t>
      </w:r>
      <w:proofErr w:type="spellEnd"/>
      <w:r>
        <w:rPr>
          <w:sz w:val="28"/>
          <w:szCs w:val="28"/>
        </w:rPr>
        <w:t xml:space="preserve">  2мл  3-4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в/в. до санации лик вора.</w:t>
      </w:r>
    </w:p>
    <w:p w:rsidR="00E07588" w:rsidRDefault="00E07588" w:rsidP="00E075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Антибиотики.</w:t>
      </w:r>
    </w:p>
    <w:p w:rsidR="00E07588" w:rsidRDefault="00E07588" w:rsidP="00E075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санации лик вора: </w:t>
      </w:r>
      <w:proofErr w:type="spellStart"/>
      <w:r>
        <w:rPr>
          <w:sz w:val="28"/>
          <w:szCs w:val="28"/>
        </w:rPr>
        <w:t>актовегин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инстенон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глиатилин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Зондовое питание со 2-х суток.</w:t>
      </w:r>
    </w:p>
    <w:p w:rsidR="00E07588" w:rsidRDefault="00E07588" w:rsidP="00E075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Полноценный уход.</w:t>
      </w:r>
    </w:p>
    <w:p w:rsidR="00E07588" w:rsidRDefault="00E07588" w:rsidP="00E07588">
      <w:pPr>
        <w:jc w:val="both"/>
        <w:rPr>
          <w:sz w:val="28"/>
          <w:szCs w:val="28"/>
        </w:rPr>
      </w:pP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Инсульты.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Инсульт – это синдром утраты мозговых функций продолжительностью более 24 часов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водящих к смерти из-за сосудистой патологии.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является  гемипарезами, </w:t>
      </w:r>
      <w:proofErr w:type="spellStart"/>
      <w:r>
        <w:rPr>
          <w:sz w:val="28"/>
          <w:szCs w:val="28"/>
        </w:rPr>
        <w:t>гемигипестезией</w:t>
      </w:r>
      <w:proofErr w:type="spellEnd"/>
      <w:r>
        <w:rPr>
          <w:sz w:val="28"/>
          <w:szCs w:val="28"/>
        </w:rPr>
        <w:t>, афазией, апраксией, дисфагией, дизартрией, парезом мышц половины лица, языка, нарушениями со стороны зрения.</w:t>
      </w: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Классификация.</w:t>
      </w:r>
    </w:p>
    <w:p w:rsidR="00E07588" w:rsidRDefault="00E07588" w:rsidP="00E075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Ишемические (причина – атеросклероз, </w:t>
      </w:r>
      <w:proofErr w:type="spellStart"/>
      <w:r>
        <w:rPr>
          <w:sz w:val="28"/>
          <w:szCs w:val="28"/>
        </w:rPr>
        <w:t>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диогенные</w:t>
      </w:r>
      <w:proofErr w:type="spellEnd"/>
      <w:r>
        <w:rPr>
          <w:sz w:val="28"/>
          <w:szCs w:val="28"/>
        </w:rPr>
        <w:t xml:space="preserve"> эмболии).</w:t>
      </w:r>
    </w:p>
    <w:p w:rsidR="00E07588" w:rsidRDefault="00E07588" w:rsidP="00E0758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Геморрагические (причины – артериальная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пертензия, аневризмы).</w:t>
      </w:r>
    </w:p>
    <w:p w:rsidR="00E07588" w:rsidRDefault="00E07588" w:rsidP="00E07588">
      <w:pPr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Ишемический инсульт</w:t>
      </w:r>
      <w:r>
        <w:rPr>
          <w:sz w:val="28"/>
          <w:szCs w:val="28"/>
        </w:rPr>
        <w:t xml:space="preserve"> может развиться в любое время суток, чаще во сне или ночью. Характерно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степенное развитие неврологической симптоматики за несколько часов или суток. Лицо бледное или </w:t>
      </w:r>
      <w:proofErr w:type="spellStart"/>
      <w:r>
        <w:rPr>
          <w:sz w:val="28"/>
          <w:szCs w:val="28"/>
        </w:rPr>
        <w:t>цианотичное</w:t>
      </w:r>
      <w:proofErr w:type="spellEnd"/>
      <w:r>
        <w:rPr>
          <w:sz w:val="28"/>
          <w:szCs w:val="28"/>
        </w:rPr>
        <w:t xml:space="preserve">, зрачки нормальной величины, пульс слабый, АД нормальное или снижено, дыхание редкое, аритмичное, иногда рвота. В  лик </w:t>
      </w:r>
      <w:proofErr w:type="gramStart"/>
      <w:r>
        <w:rPr>
          <w:sz w:val="28"/>
          <w:szCs w:val="28"/>
        </w:rPr>
        <w:t>воре</w:t>
      </w:r>
      <w:proofErr w:type="gramEnd"/>
      <w:r>
        <w:rPr>
          <w:sz w:val="28"/>
          <w:szCs w:val="28"/>
        </w:rPr>
        <w:t xml:space="preserve"> без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нений.</w:t>
      </w:r>
    </w:p>
    <w:p w:rsidR="00E07588" w:rsidRDefault="00E07588" w:rsidP="00E07588">
      <w:pPr>
        <w:ind w:firstLine="360"/>
        <w:jc w:val="both"/>
        <w:rPr>
          <w:sz w:val="28"/>
          <w:szCs w:val="28"/>
        </w:rPr>
      </w:pP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Геморрагический инсульт</w:t>
      </w:r>
      <w:r>
        <w:rPr>
          <w:sz w:val="28"/>
          <w:szCs w:val="28"/>
        </w:rPr>
        <w:t xml:space="preserve"> развивается в момент максимального эмоционального или физического напряжения. Больной падает, сознание угнетено до сопора. Быстро развиваются симптомы очагового поражения мозга (гемиплегия, парез взора). </w:t>
      </w:r>
      <w:proofErr w:type="spellStart"/>
      <w:r>
        <w:rPr>
          <w:sz w:val="28"/>
          <w:szCs w:val="28"/>
        </w:rPr>
        <w:t>Миоз</w:t>
      </w:r>
      <w:proofErr w:type="spellEnd"/>
      <w:r>
        <w:rPr>
          <w:sz w:val="28"/>
          <w:szCs w:val="28"/>
        </w:rPr>
        <w:t xml:space="preserve"> или анизокория  (расширение зрачка на стороне поражения),  «плавающие»  движения   глазных   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лок. Пульс напряженный, редкий, АД высокое, д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хание клокочущее, иногда типа </w:t>
      </w:r>
      <w:proofErr w:type="spellStart"/>
      <w:r>
        <w:rPr>
          <w:sz w:val="28"/>
          <w:szCs w:val="28"/>
        </w:rPr>
        <w:t>Чейн-Стокса</w:t>
      </w:r>
      <w:proofErr w:type="spellEnd"/>
      <w:r>
        <w:rPr>
          <w:sz w:val="28"/>
          <w:szCs w:val="28"/>
        </w:rPr>
        <w:t>. Рвота, непроизвольное мочеиспускание и дефекация. В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кворе  примесь крови. Кожа влажная, гиперемия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ца, температура повышена.       </w:t>
      </w: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Неотложная помощь (недифференцированная терапия).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До установления точного диагноза проводится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дифференцированная терапия. </w:t>
      </w:r>
    </w:p>
    <w:p w:rsidR="00E07588" w:rsidRDefault="00E07588" w:rsidP="00E0758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проходимости дыхательных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тей, ввести воздуховод, при необходимости интубация и ИВЛ.</w:t>
      </w:r>
    </w:p>
    <w:p w:rsidR="00E07588" w:rsidRDefault="00E07588" w:rsidP="00E0758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венозного доступа.</w:t>
      </w:r>
    </w:p>
    <w:p w:rsidR="00E07588" w:rsidRDefault="00E07588" w:rsidP="00E0758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выраженной гипертензии – снижение АД на 20-3-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клофелин</w:t>
      </w:r>
      <w:proofErr w:type="spellEnd"/>
      <w:r>
        <w:rPr>
          <w:sz w:val="28"/>
          <w:szCs w:val="28"/>
        </w:rPr>
        <w:t xml:space="preserve"> 1мл в/в или магния сульфат 25% - 10мл в/в, или </w:t>
      </w:r>
      <w:proofErr w:type="spellStart"/>
      <w:r>
        <w:rPr>
          <w:sz w:val="28"/>
          <w:szCs w:val="28"/>
        </w:rPr>
        <w:t>бензогекс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ний</w:t>
      </w:r>
      <w:proofErr w:type="spellEnd"/>
      <w:r>
        <w:rPr>
          <w:sz w:val="28"/>
          <w:szCs w:val="28"/>
        </w:rPr>
        <w:t xml:space="preserve"> 1мл + 0,9% </w:t>
      </w:r>
      <w:proofErr w:type="spellStart"/>
      <w:r>
        <w:rPr>
          <w:sz w:val="28"/>
          <w:szCs w:val="28"/>
        </w:rPr>
        <w:t>NaCl</w:t>
      </w:r>
      <w:proofErr w:type="spellEnd"/>
      <w:r>
        <w:rPr>
          <w:sz w:val="28"/>
          <w:szCs w:val="28"/>
        </w:rPr>
        <w:t xml:space="preserve"> -20мл дробно в/в по 1-2мл до достижения эффекта, </w:t>
      </w:r>
      <w:proofErr w:type="spellStart"/>
      <w:r>
        <w:rPr>
          <w:sz w:val="28"/>
          <w:szCs w:val="28"/>
        </w:rPr>
        <w:t>обзидан</w:t>
      </w:r>
      <w:proofErr w:type="spellEnd"/>
      <w:r>
        <w:rPr>
          <w:sz w:val="28"/>
          <w:szCs w:val="28"/>
        </w:rPr>
        <w:t xml:space="preserve"> 5мл в/в медленно.</w:t>
      </w:r>
    </w:p>
    <w:p w:rsidR="00E07588" w:rsidRDefault="00E07588" w:rsidP="00E0758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Гормоны: </w:t>
      </w:r>
      <w:proofErr w:type="spellStart"/>
      <w:r>
        <w:rPr>
          <w:sz w:val="28"/>
          <w:szCs w:val="28"/>
        </w:rPr>
        <w:t>дексаметазон</w:t>
      </w:r>
      <w:proofErr w:type="spellEnd"/>
      <w:r>
        <w:rPr>
          <w:sz w:val="28"/>
          <w:szCs w:val="28"/>
        </w:rPr>
        <w:t xml:space="preserve"> 4мг – 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, в/в  или </w:t>
      </w: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30 мг – 4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в/в.</w:t>
      </w:r>
    </w:p>
    <w:p w:rsidR="00E07588" w:rsidRDefault="00E07588" w:rsidP="00E07588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Гордокс</w:t>
      </w:r>
      <w:proofErr w:type="spellEnd"/>
      <w:r>
        <w:rPr>
          <w:sz w:val="28"/>
          <w:szCs w:val="28"/>
        </w:rPr>
        <w:t xml:space="preserve"> 100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в/в 3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 xml:space="preserve">  2,4% - 10мл в/в 3р/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Реланиум</w:t>
      </w:r>
      <w:proofErr w:type="spellEnd"/>
      <w:r>
        <w:rPr>
          <w:sz w:val="28"/>
          <w:szCs w:val="28"/>
        </w:rPr>
        <w:t xml:space="preserve"> 2 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/в, в/м.</w:t>
      </w:r>
    </w:p>
    <w:p w:rsidR="00E07588" w:rsidRDefault="00E07588" w:rsidP="00E0758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Анальгин 50% -2мл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/в  или </w:t>
      </w:r>
      <w:proofErr w:type="spellStart"/>
      <w:r>
        <w:rPr>
          <w:sz w:val="28"/>
          <w:szCs w:val="28"/>
        </w:rPr>
        <w:t>промедол</w:t>
      </w:r>
      <w:proofErr w:type="spellEnd"/>
      <w:r>
        <w:rPr>
          <w:sz w:val="28"/>
          <w:szCs w:val="28"/>
        </w:rPr>
        <w:t xml:space="preserve"> 2% - 1мл.</w:t>
      </w:r>
    </w:p>
    <w:p w:rsidR="00E07588" w:rsidRDefault="00E07588" w:rsidP="00E07588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  40 мл/кг/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 соотн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шении </w:t>
      </w:r>
      <w:proofErr w:type="spellStart"/>
      <w:r>
        <w:rPr>
          <w:sz w:val="28"/>
          <w:szCs w:val="28"/>
        </w:rPr>
        <w:t>коллоиды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ристаллоиды</w:t>
      </w:r>
      <w:proofErr w:type="spellEnd"/>
      <w:r>
        <w:rPr>
          <w:sz w:val="28"/>
          <w:szCs w:val="28"/>
        </w:rPr>
        <w:t xml:space="preserve"> =1:2.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 Полноценный  уход,  кормление.</w:t>
      </w: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Специфическая терапия.</w:t>
      </w:r>
    </w:p>
    <w:p w:rsidR="00E07588" w:rsidRDefault="00E07588" w:rsidP="00E075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Ишемический инсульт:</w:t>
      </w:r>
    </w:p>
    <w:p w:rsidR="00E07588" w:rsidRDefault="00E07588" w:rsidP="00E075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снижении АД – стимуляция сердечной деятельности.</w:t>
      </w:r>
    </w:p>
    <w:p w:rsidR="00E07588" w:rsidRDefault="00E07588" w:rsidP="00E0758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Спазмолитики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 xml:space="preserve"> 2,4% - 5 мл, папав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рин 2мл в/в  - 4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Антиагреганты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трентал</w:t>
      </w:r>
      <w:proofErr w:type="spellEnd"/>
      <w:r>
        <w:rPr>
          <w:sz w:val="28"/>
          <w:szCs w:val="28"/>
        </w:rPr>
        <w:t xml:space="preserve"> 5мл, </w:t>
      </w:r>
      <w:proofErr w:type="spellStart"/>
      <w:r>
        <w:rPr>
          <w:sz w:val="28"/>
          <w:szCs w:val="28"/>
        </w:rPr>
        <w:t>кавинтон</w:t>
      </w:r>
      <w:proofErr w:type="spellEnd"/>
      <w:r>
        <w:rPr>
          <w:sz w:val="28"/>
          <w:szCs w:val="28"/>
        </w:rPr>
        <w:t xml:space="preserve">  2-4 мл 3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Антикоагулянты: гепарин 5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в/в, п/к.</w:t>
      </w:r>
    </w:p>
    <w:p w:rsidR="00E07588" w:rsidRDefault="00E07588" w:rsidP="00E075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растворения  тромба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актилизе</w:t>
      </w:r>
      <w:proofErr w:type="spellEnd"/>
      <w:r>
        <w:rPr>
          <w:sz w:val="28"/>
          <w:szCs w:val="28"/>
        </w:rPr>
        <w:t xml:space="preserve"> в/в 10мг за 1-2 мин, затем 50 мг в/в кап за 60 мин,  остаток дозы – за 120 мин. Общая доза 90 мг должна вводиться в течение  1-6  часов от начала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левания.</w:t>
      </w:r>
    </w:p>
    <w:p w:rsidR="00E07588" w:rsidRDefault="00E07588" w:rsidP="00E0758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Блокаторы</w:t>
      </w:r>
      <w:proofErr w:type="spellEnd"/>
      <w:r>
        <w:rPr>
          <w:sz w:val="28"/>
          <w:szCs w:val="28"/>
        </w:rPr>
        <w:t xml:space="preserve"> кальциевых каналов: </w:t>
      </w:r>
      <w:proofErr w:type="spellStart"/>
      <w:r>
        <w:rPr>
          <w:sz w:val="28"/>
          <w:szCs w:val="28"/>
        </w:rPr>
        <w:t>нимотоп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модипин</w:t>
      </w:r>
      <w:proofErr w:type="spellEnd"/>
      <w:r>
        <w:rPr>
          <w:sz w:val="28"/>
          <w:szCs w:val="28"/>
        </w:rPr>
        <w:t xml:space="preserve">) – 10 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кап в течение 2 часов или </w:t>
      </w:r>
      <w:proofErr w:type="spellStart"/>
      <w:r>
        <w:rPr>
          <w:sz w:val="28"/>
          <w:szCs w:val="28"/>
        </w:rPr>
        <w:t>верапамил</w:t>
      </w:r>
      <w:proofErr w:type="spellEnd"/>
      <w:r>
        <w:rPr>
          <w:sz w:val="28"/>
          <w:szCs w:val="28"/>
        </w:rPr>
        <w:t xml:space="preserve"> 120-240 мг/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Актовегин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инстенон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глиатилин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сермион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цефабол</w:t>
      </w:r>
      <w:proofErr w:type="spellEnd"/>
      <w:r>
        <w:rPr>
          <w:sz w:val="28"/>
          <w:szCs w:val="28"/>
        </w:rPr>
        <w:t xml:space="preserve">, глицин, </w:t>
      </w:r>
      <w:proofErr w:type="spellStart"/>
      <w:r>
        <w:rPr>
          <w:sz w:val="28"/>
          <w:szCs w:val="28"/>
        </w:rPr>
        <w:t>семакс</w:t>
      </w:r>
      <w:proofErr w:type="spellEnd"/>
      <w:r>
        <w:rPr>
          <w:sz w:val="28"/>
          <w:szCs w:val="28"/>
        </w:rPr>
        <w:t xml:space="preserve"> – по схеме.</w:t>
      </w:r>
    </w:p>
    <w:p w:rsidR="00E07588" w:rsidRDefault="00E07588" w:rsidP="00E07588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Фуросемид</w:t>
      </w:r>
      <w:proofErr w:type="spellEnd"/>
      <w:r>
        <w:rPr>
          <w:sz w:val="28"/>
          <w:szCs w:val="28"/>
        </w:rPr>
        <w:t xml:space="preserve"> по показаниям.</w:t>
      </w:r>
    </w:p>
    <w:p w:rsidR="00E07588" w:rsidRDefault="00E07588" w:rsidP="00E075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Геморрагический инсульт:</w:t>
      </w:r>
    </w:p>
    <w:p w:rsidR="00E07588" w:rsidRDefault="00E07588" w:rsidP="00E07588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Гемостатическая</w:t>
      </w:r>
      <w:proofErr w:type="spellEnd"/>
      <w:r>
        <w:rPr>
          <w:sz w:val="28"/>
          <w:szCs w:val="28"/>
        </w:rPr>
        <w:t xml:space="preserve"> терапия: </w:t>
      </w:r>
      <w:proofErr w:type="spellStart"/>
      <w:r>
        <w:rPr>
          <w:sz w:val="28"/>
          <w:szCs w:val="28"/>
        </w:rPr>
        <w:t>дицинон</w:t>
      </w:r>
      <w:proofErr w:type="spellEnd"/>
      <w:r>
        <w:rPr>
          <w:sz w:val="28"/>
          <w:szCs w:val="28"/>
        </w:rPr>
        <w:t xml:space="preserve"> 2-4 мл 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в/в, аминокапроновая кислота 100мл в/в при продолжающееся кровотечении или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вторном инсульте.</w:t>
      </w:r>
    </w:p>
    <w:p w:rsidR="00E07588" w:rsidRDefault="00E07588" w:rsidP="00E0758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санации ликвора – </w:t>
      </w:r>
      <w:proofErr w:type="spellStart"/>
      <w:r>
        <w:rPr>
          <w:sz w:val="28"/>
          <w:szCs w:val="28"/>
        </w:rPr>
        <w:t>актовегин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инстенон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пирацетам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кавинтон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нимотоп</w:t>
      </w:r>
      <w:proofErr w:type="spellEnd"/>
      <w:r>
        <w:rPr>
          <w:sz w:val="28"/>
          <w:szCs w:val="28"/>
        </w:rPr>
        <w:t xml:space="preserve"> – по схеме.</w:t>
      </w:r>
    </w:p>
    <w:p w:rsidR="00E07588" w:rsidRPr="00E07588" w:rsidRDefault="00E07588" w:rsidP="00E07588">
      <w:pPr>
        <w:numPr>
          <w:ilvl w:val="0"/>
          <w:numId w:val="6"/>
        </w:numPr>
        <w:ind w:left="360"/>
        <w:jc w:val="both"/>
        <w:rPr>
          <w:sz w:val="28"/>
          <w:szCs w:val="28"/>
        </w:rPr>
      </w:pPr>
      <w:r w:rsidRPr="00E07588">
        <w:rPr>
          <w:sz w:val="28"/>
          <w:szCs w:val="28"/>
        </w:rPr>
        <w:t xml:space="preserve">При отеке легких, мозга – </w:t>
      </w:r>
      <w:proofErr w:type="spellStart"/>
      <w:r w:rsidRPr="00E07588">
        <w:rPr>
          <w:sz w:val="28"/>
          <w:szCs w:val="28"/>
        </w:rPr>
        <w:t>фуросемид</w:t>
      </w:r>
      <w:proofErr w:type="spellEnd"/>
      <w:r w:rsidRPr="00E07588">
        <w:rPr>
          <w:sz w:val="28"/>
          <w:szCs w:val="28"/>
        </w:rPr>
        <w:t>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Кома </w:t>
      </w:r>
      <w:proofErr w:type="gramStart"/>
      <w:r>
        <w:rPr>
          <w:b/>
          <w:i/>
          <w:sz w:val="28"/>
          <w:szCs w:val="28"/>
        </w:rPr>
        <w:t>гипергликемическая</w:t>
      </w:r>
      <w:proofErr w:type="gramEnd"/>
      <w:r>
        <w:rPr>
          <w:b/>
          <w:i/>
          <w:sz w:val="28"/>
          <w:szCs w:val="28"/>
        </w:rPr>
        <w:t>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Причины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запущенные состояния и нерациональное лечение сахарного диабета, присоединение травмы, инфекции, интоксикации. Кома развивается сравнительно медленно (от нескольких часов до нескол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ких суток). </w:t>
      </w:r>
      <w:r>
        <w:rPr>
          <w:b/>
          <w:i/>
          <w:sz w:val="28"/>
          <w:szCs w:val="28"/>
        </w:rPr>
        <w:t>Клиника.</w:t>
      </w:r>
      <w:r>
        <w:rPr>
          <w:sz w:val="28"/>
          <w:szCs w:val="28"/>
        </w:rPr>
        <w:t xml:space="preserve"> Кожа и слизистые сухие, дря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лые, тургор кожи снижен, глазные яблоки мягкие, реакция зрачков на свет вялая. Язык сухой,  малин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цвета с коричневым налетом с отпечатками 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бов по краям. Рвота, возможно «кофейной гущей», не приносящая облегчения. Живот   втянут, боле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ненный, понос или запор. Дыхание </w:t>
      </w:r>
      <w:proofErr w:type="spellStart"/>
      <w:r>
        <w:rPr>
          <w:sz w:val="28"/>
          <w:szCs w:val="28"/>
        </w:rPr>
        <w:t>Куссмауля</w:t>
      </w:r>
      <w:proofErr w:type="spellEnd"/>
      <w:r>
        <w:rPr>
          <w:sz w:val="28"/>
          <w:szCs w:val="28"/>
        </w:rPr>
        <w:t xml:space="preserve">, 8-12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 xml:space="preserve">, запах ацетона изо рта. Тахикардия, АД снижено. </w:t>
      </w:r>
      <w:proofErr w:type="spellStart"/>
      <w:r>
        <w:rPr>
          <w:sz w:val="28"/>
          <w:szCs w:val="28"/>
        </w:rPr>
        <w:t>Олигурия</w:t>
      </w:r>
      <w:proofErr w:type="spellEnd"/>
      <w:r>
        <w:rPr>
          <w:sz w:val="28"/>
          <w:szCs w:val="28"/>
        </w:rPr>
        <w:t>. В крови повышение сахара, кетон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вые тела, </w:t>
      </w:r>
      <w:proofErr w:type="spellStart"/>
      <w:r>
        <w:rPr>
          <w:sz w:val="28"/>
          <w:szCs w:val="28"/>
        </w:rPr>
        <w:t>гипокалиемия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гипохлоремия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Лечение.</w:t>
      </w:r>
    </w:p>
    <w:p w:rsidR="00E07588" w:rsidRDefault="00E07588" w:rsidP="00E0758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</w:t>
      </w:r>
      <w:proofErr w:type="spellStart"/>
      <w:r>
        <w:rPr>
          <w:sz w:val="28"/>
          <w:szCs w:val="28"/>
        </w:rPr>
        <w:t>гиповолемии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Рингера</w:t>
      </w:r>
      <w:proofErr w:type="spellEnd"/>
      <w:r>
        <w:rPr>
          <w:sz w:val="28"/>
          <w:szCs w:val="28"/>
        </w:rPr>
        <w:t xml:space="preserve">, физ.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до 1500 мл в/в под контролем диуреза, затем 5%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глюкозы 400-800 мл + 4% КС1 - 40-60мл + инсулин 6-12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 соответственно.</w:t>
      </w:r>
    </w:p>
    <w:p w:rsidR="00E07588" w:rsidRDefault="00E07588" w:rsidP="00E0758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Инсулин 20-40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в/в, затем через </w:t>
      </w:r>
      <w:proofErr w:type="spellStart"/>
      <w:r>
        <w:rPr>
          <w:sz w:val="28"/>
          <w:szCs w:val="28"/>
        </w:rPr>
        <w:t>линеомат</w:t>
      </w:r>
      <w:proofErr w:type="spellEnd"/>
      <w:r>
        <w:rPr>
          <w:sz w:val="28"/>
          <w:szCs w:val="28"/>
        </w:rPr>
        <w:t xml:space="preserve"> 1-4 ЕД/час в зависимости от цифр    глюкозы.</w:t>
      </w:r>
    </w:p>
    <w:p w:rsidR="00E07588" w:rsidRDefault="00E07588" w:rsidP="00E0758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Гепарин 5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 в/в 4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Антибиотики.</w:t>
      </w:r>
    </w:p>
    <w:p w:rsidR="00E07588" w:rsidRDefault="00E07588" w:rsidP="00E0758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Содовые промывания желудка, содовые кли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мы.</w:t>
      </w:r>
    </w:p>
    <w:p w:rsidR="00E07588" w:rsidRDefault="00E07588" w:rsidP="00E0758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Симптоматическая терапия.</w:t>
      </w: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Кома </w:t>
      </w:r>
      <w:proofErr w:type="gramStart"/>
      <w:r>
        <w:rPr>
          <w:b/>
          <w:i/>
          <w:sz w:val="28"/>
          <w:szCs w:val="28"/>
        </w:rPr>
        <w:t>гипогликемическая</w:t>
      </w:r>
      <w:proofErr w:type="gramEnd"/>
      <w:r>
        <w:rPr>
          <w:b/>
          <w:i/>
          <w:sz w:val="28"/>
          <w:szCs w:val="28"/>
        </w:rPr>
        <w:t>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Причины</w:t>
      </w:r>
      <w:r>
        <w:rPr>
          <w:sz w:val="28"/>
          <w:szCs w:val="28"/>
        </w:rPr>
        <w:t>: передозировка инсулина, голодание, 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холь поджелудочной железы,   недостаточность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почечников и др. Часто кома развивается без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дромальных явлений.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Клиника.</w:t>
      </w:r>
      <w:r>
        <w:rPr>
          <w:sz w:val="28"/>
          <w:szCs w:val="28"/>
        </w:rPr>
        <w:t xml:space="preserve"> Зрачки узкие, кожные покровы бледные, влажные, возможны судорожные подергивания.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хи</w:t>
      </w:r>
      <w:proofErr w:type="spellEnd"/>
      <w:r>
        <w:rPr>
          <w:sz w:val="28"/>
          <w:szCs w:val="28"/>
        </w:rPr>
        <w:t xml:space="preserve"> - или брадикардия, АД может быть повышено. В крови - гипогликемия. </w:t>
      </w:r>
      <w:proofErr w:type="gramStart"/>
      <w:r>
        <w:rPr>
          <w:sz w:val="28"/>
          <w:szCs w:val="28"/>
        </w:rPr>
        <w:t>Гипогликемическая</w:t>
      </w:r>
      <w:proofErr w:type="gramEnd"/>
      <w:r>
        <w:rPr>
          <w:sz w:val="28"/>
          <w:szCs w:val="28"/>
        </w:rPr>
        <w:t xml:space="preserve"> кома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опасна, чем кома гипергликемическая.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при затруднении с диагнозом больному вводят 40% глюкозу  20-40 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Больному с гипергликемией эта доза не усугубит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стояния.</w:t>
      </w: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Лечение.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40% глюкоза   50-70 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 струй но.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Затем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вводят 10%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глюкозы 400-800 мл.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 отеке головного мозга – борьба с отеком.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судорогах – </w:t>
      </w:r>
      <w:proofErr w:type="spellStart"/>
      <w:r>
        <w:rPr>
          <w:sz w:val="28"/>
          <w:szCs w:val="28"/>
        </w:rPr>
        <w:t>реланиум</w:t>
      </w:r>
      <w:proofErr w:type="spellEnd"/>
      <w:r>
        <w:rPr>
          <w:sz w:val="28"/>
          <w:szCs w:val="28"/>
        </w:rPr>
        <w:t xml:space="preserve"> 2мл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>5. Симптоматическая терапия.</w:t>
      </w:r>
    </w:p>
    <w:p w:rsidR="00E07588" w:rsidRDefault="00E07588" w:rsidP="00E07588">
      <w:pPr>
        <w:jc w:val="both"/>
        <w:rPr>
          <w:sz w:val="28"/>
          <w:szCs w:val="28"/>
        </w:rPr>
      </w:pP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Печеночная</w:t>
      </w:r>
      <w:proofErr w:type="gramEnd"/>
      <w:r>
        <w:rPr>
          <w:b/>
          <w:i/>
          <w:sz w:val="28"/>
          <w:szCs w:val="28"/>
        </w:rPr>
        <w:t xml:space="preserve"> кома.  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Причины</w:t>
      </w:r>
      <w:r>
        <w:rPr>
          <w:sz w:val="28"/>
          <w:szCs w:val="28"/>
        </w:rPr>
        <w:t xml:space="preserve">: некроз печеночных клеток при гепатите, циррозе печени, отравление </w:t>
      </w:r>
      <w:proofErr w:type="spellStart"/>
      <w:r>
        <w:rPr>
          <w:sz w:val="28"/>
          <w:szCs w:val="28"/>
        </w:rPr>
        <w:t>гепатотоксическими</w:t>
      </w:r>
      <w:proofErr w:type="spellEnd"/>
      <w:r>
        <w:rPr>
          <w:sz w:val="28"/>
          <w:szCs w:val="28"/>
        </w:rPr>
        <w:t xml:space="preserve"> ядами. Начинается </w:t>
      </w:r>
      <w:proofErr w:type="gramStart"/>
      <w:r>
        <w:rPr>
          <w:sz w:val="28"/>
          <w:szCs w:val="28"/>
        </w:rPr>
        <w:t>печеночная</w:t>
      </w:r>
      <w:proofErr w:type="gramEnd"/>
      <w:r>
        <w:rPr>
          <w:sz w:val="28"/>
          <w:szCs w:val="28"/>
        </w:rPr>
        <w:t xml:space="preserve"> кома внезапно или постепенно с   признаков </w:t>
      </w:r>
      <w:proofErr w:type="spellStart"/>
      <w:r>
        <w:rPr>
          <w:sz w:val="28"/>
          <w:szCs w:val="28"/>
        </w:rPr>
        <w:t>прекоматозного</w:t>
      </w:r>
      <w:proofErr w:type="spellEnd"/>
      <w:r>
        <w:rPr>
          <w:sz w:val="28"/>
          <w:szCs w:val="28"/>
        </w:rPr>
        <w:t xml:space="preserve"> состояния (беспокойство, нарушение психики). 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Клиника</w:t>
      </w:r>
      <w:r>
        <w:rPr>
          <w:sz w:val="28"/>
          <w:szCs w:val="28"/>
        </w:rPr>
        <w:t>. В выдыхаемом воздухе «печеночный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пах» (тухлой, заплесневелой земли). Кожа сухая, желтушная  с   расчесами. Иногда кровотечение из десен, носа, пищевода. Живот вздут, область печени болезненна, дыхание типа </w:t>
      </w:r>
      <w:proofErr w:type="spellStart"/>
      <w:r>
        <w:rPr>
          <w:sz w:val="28"/>
          <w:szCs w:val="28"/>
        </w:rPr>
        <w:t>Куссмауля</w:t>
      </w:r>
      <w:proofErr w:type="spellEnd"/>
      <w:r>
        <w:rPr>
          <w:sz w:val="28"/>
          <w:szCs w:val="28"/>
        </w:rPr>
        <w:t>, гипотония,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хикардия. Моча темного цвета с желтой пеной.</w:t>
      </w: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Лечение.</w:t>
      </w:r>
    </w:p>
    <w:p w:rsidR="00E07588" w:rsidRDefault="00E07588" w:rsidP="00E0758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40% глюкоза 80-100 мл + инсулин 10-14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 в/в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5% глюкоза 1000  - 2000 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E07588" w:rsidRDefault="00E07588" w:rsidP="00E07588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60 мг 3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СЗП </w:t>
      </w:r>
      <w:proofErr w:type="spellStart"/>
      <w:r>
        <w:rPr>
          <w:sz w:val="28"/>
          <w:szCs w:val="28"/>
        </w:rPr>
        <w:t>одногрупная</w:t>
      </w:r>
      <w:proofErr w:type="spellEnd"/>
      <w:r>
        <w:rPr>
          <w:sz w:val="28"/>
          <w:szCs w:val="28"/>
        </w:rPr>
        <w:t xml:space="preserve"> 200 мл.</w:t>
      </w:r>
    </w:p>
    <w:p w:rsidR="00E07588" w:rsidRDefault="00E07588" w:rsidP="00E0758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Альбумин 10%, 20% - 100,  200 мл.</w:t>
      </w:r>
    </w:p>
    <w:p w:rsidR="00E07588" w:rsidRDefault="00E07588" w:rsidP="00E0758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Витамин гр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, «С», «К».</w:t>
      </w:r>
    </w:p>
    <w:p w:rsidR="00E07588" w:rsidRDefault="00E07588" w:rsidP="00E0758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Глютаминовая кислота 1% - до 1000мл.</w:t>
      </w:r>
    </w:p>
    <w:p w:rsidR="00E07588" w:rsidRDefault="00E07588" w:rsidP="00E07588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Контрикал</w:t>
      </w:r>
      <w:proofErr w:type="spellEnd"/>
      <w:r>
        <w:rPr>
          <w:sz w:val="28"/>
          <w:szCs w:val="28"/>
        </w:rPr>
        <w:t xml:space="preserve"> 10 тыс.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 xml:space="preserve"> 3р/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Инфузионная</w:t>
      </w:r>
      <w:proofErr w:type="spellEnd"/>
      <w:r>
        <w:rPr>
          <w:sz w:val="28"/>
          <w:szCs w:val="28"/>
        </w:rPr>
        <w:t xml:space="preserve"> терапия, форсированный диурез. </w:t>
      </w:r>
    </w:p>
    <w:p w:rsidR="00E07588" w:rsidRDefault="00E07588" w:rsidP="00E0758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Оксигенотерапия, возможно интубация и ИВЛ.</w:t>
      </w:r>
    </w:p>
    <w:p w:rsidR="00E07588" w:rsidRDefault="00E07588" w:rsidP="00E0758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Симптоматическая терапия.</w:t>
      </w:r>
    </w:p>
    <w:p w:rsidR="00E07588" w:rsidRDefault="00E07588" w:rsidP="00E07588">
      <w:pPr>
        <w:jc w:val="both"/>
        <w:rPr>
          <w:sz w:val="28"/>
          <w:szCs w:val="28"/>
        </w:rPr>
      </w:pPr>
    </w:p>
    <w:p w:rsidR="00E07588" w:rsidRDefault="00E07588" w:rsidP="00E07588">
      <w:p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Уремическая</w:t>
      </w:r>
      <w:proofErr w:type="gramEnd"/>
      <w:r>
        <w:rPr>
          <w:b/>
          <w:i/>
          <w:sz w:val="28"/>
          <w:szCs w:val="28"/>
        </w:rPr>
        <w:t xml:space="preserve"> кома.</w:t>
      </w:r>
    </w:p>
    <w:p w:rsidR="00E07588" w:rsidRDefault="00E07588" w:rsidP="00E07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Причины: хронические заболевания почек. Постепенное развитие коматозного состояния. 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миачный запах, дыхание типа </w:t>
      </w:r>
      <w:proofErr w:type="spellStart"/>
      <w:r>
        <w:rPr>
          <w:sz w:val="28"/>
          <w:szCs w:val="28"/>
        </w:rPr>
        <w:t>Чейн-Стокса</w:t>
      </w:r>
      <w:proofErr w:type="spellEnd"/>
      <w:r>
        <w:rPr>
          <w:sz w:val="28"/>
          <w:szCs w:val="28"/>
        </w:rPr>
        <w:t xml:space="preserve">, язык сухой, брадикардия, гипотония, </w:t>
      </w:r>
      <w:proofErr w:type="spellStart"/>
      <w:r>
        <w:rPr>
          <w:sz w:val="28"/>
          <w:szCs w:val="28"/>
        </w:rPr>
        <w:t>олиго-анурия</w:t>
      </w:r>
      <w:proofErr w:type="spellEnd"/>
      <w:r>
        <w:rPr>
          <w:sz w:val="28"/>
          <w:szCs w:val="28"/>
        </w:rPr>
        <w:t>.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ние: при нарушении дыхания – интубация, ИВЛ; экстракорпоральные методы очищения организма – гемодиализ.</w:t>
      </w:r>
    </w:p>
    <w:p w:rsidR="00E07588" w:rsidRDefault="00E07588" w:rsidP="00E07588">
      <w:pPr>
        <w:jc w:val="both"/>
        <w:rPr>
          <w:sz w:val="28"/>
          <w:szCs w:val="28"/>
        </w:rPr>
      </w:pPr>
    </w:p>
    <w:p w:rsidR="00E07588" w:rsidRDefault="00E07588" w:rsidP="00E0758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Менингит – </w:t>
      </w:r>
      <w:r>
        <w:rPr>
          <w:sz w:val="28"/>
          <w:szCs w:val="28"/>
        </w:rPr>
        <w:t>воспаление  мозговых  оболочек. Чаще, как осложнение воспаления  среднего  уха, гаймор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та, гриппа. Болезнь   начинается  с озноба,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температуры до 38-40</w:t>
      </w:r>
      <w:proofErr w:type="gramStart"/>
      <w:r>
        <w:rPr>
          <w:sz w:val="28"/>
          <w:szCs w:val="28"/>
        </w:rPr>
        <w:t>* С</w:t>
      </w:r>
      <w:proofErr w:type="gramEnd"/>
      <w:r>
        <w:rPr>
          <w:sz w:val="28"/>
          <w:szCs w:val="28"/>
        </w:rPr>
        <w:t xml:space="preserve">, рвоты, головной боли. Поза вынужденная,  </w:t>
      </w:r>
      <w:proofErr w:type="spellStart"/>
      <w:r>
        <w:rPr>
          <w:sz w:val="28"/>
          <w:szCs w:val="28"/>
        </w:rPr>
        <w:t>менингеальные</w:t>
      </w:r>
      <w:proofErr w:type="spellEnd"/>
      <w:r>
        <w:rPr>
          <w:sz w:val="28"/>
          <w:szCs w:val="28"/>
        </w:rPr>
        <w:t xml:space="preserve">  симптомы.  </w:t>
      </w:r>
      <w:proofErr w:type="spellStart"/>
      <w:r>
        <w:rPr>
          <w:sz w:val="28"/>
          <w:szCs w:val="28"/>
        </w:rPr>
        <w:t>Люмбальная</w:t>
      </w:r>
      <w:proofErr w:type="spellEnd"/>
      <w:r>
        <w:rPr>
          <w:sz w:val="28"/>
          <w:szCs w:val="28"/>
        </w:rPr>
        <w:t xml:space="preserve">  пункция  проводится  с лечебной и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агностической целью.</w:t>
      </w:r>
    </w:p>
    <w:p w:rsidR="00E07588" w:rsidRDefault="00E07588" w:rsidP="00E07588">
      <w:pPr>
        <w:rPr>
          <w:sz w:val="28"/>
          <w:szCs w:val="28"/>
        </w:rPr>
      </w:pPr>
      <w:r>
        <w:rPr>
          <w:b/>
          <w:i/>
          <w:sz w:val="28"/>
          <w:szCs w:val="28"/>
        </w:rPr>
        <w:t>Лечение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1. Антибактериальная терапия – пеници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лин 40 млн. </w:t>
      </w:r>
      <w:proofErr w:type="gramStart"/>
      <w:r>
        <w:rPr>
          <w:sz w:val="28"/>
          <w:szCs w:val="28"/>
        </w:rPr>
        <w:t>ЕД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, в/в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тиенам</w:t>
      </w:r>
      <w:proofErr w:type="spellEnd"/>
      <w:r>
        <w:rPr>
          <w:sz w:val="28"/>
          <w:szCs w:val="28"/>
        </w:rPr>
        <w:t xml:space="preserve"> 1г 2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в/в; </w:t>
      </w:r>
      <w:proofErr w:type="spellStart"/>
      <w:r>
        <w:rPr>
          <w:sz w:val="28"/>
          <w:szCs w:val="28"/>
        </w:rPr>
        <w:t>меронем</w:t>
      </w:r>
      <w:proofErr w:type="spellEnd"/>
      <w:r>
        <w:rPr>
          <w:sz w:val="28"/>
          <w:szCs w:val="28"/>
        </w:rPr>
        <w:t xml:space="preserve"> 1г 2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, в/в.</w:t>
      </w:r>
    </w:p>
    <w:p w:rsidR="00E07588" w:rsidRDefault="00E07588" w:rsidP="00E075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Дезинтоксикационная</w:t>
      </w:r>
      <w:proofErr w:type="spellEnd"/>
      <w:r>
        <w:rPr>
          <w:sz w:val="28"/>
          <w:szCs w:val="28"/>
        </w:rPr>
        <w:t xml:space="preserve"> терапия: </w:t>
      </w:r>
      <w:proofErr w:type="spellStart"/>
      <w:r>
        <w:rPr>
          <w:sz w:val="28"/>
          <w:szCs w:val="28"/>
        </w:rPr>
        <w:t>реополиглюкин</w:t>
      </w:r>
      <w:proofErr w:type="spellEnd"/>
      <w:r>
        <w:rPr>
          <w:sz w:val="28"/>
          <w:szCs w:val="28"/>
        </w:rPr>
        <w:t xml:space="preserve"> 400 мл, </w:t>
      </w:r>
      <w:proofErr w:type="spellStart"/>
      <w:r>
        <w:rPr>
          <w:sz w:val="28"/>
          <w:szCs w:val="28"/>
        </w:rPr>
        <w:t>реоглюман</w:t>
      </w:r>
      <w:proofErr w:type="spellEnd"/>
      <w:r>
        <w:rPr>
          <w:sz w:val="28"/>
          <w:szCs w:val="28"/>
        </w:rPr>
        <w:t xml:space="preserve"> 400 мл, </w:t>
      </w:r>
      <w:proofErr w:type="spellStart"/>
      <w:r>
        <w:rPr>
          <w:sz w:val="28"/>
          <w:szCs w:val="28"/>
        </w:rPr>
        <w:t>гемодез</w:t>
      </w:r>
      <w:proofErr w:type="spellEnd"/>
      <w:r>
        <w:rPr>
          <w:sz w:val="28"/>
          <w:szCs w:val="28"/>
        </w:rPr>
        <w:t xml:space="preserve"> 400 мл,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гера</w:t>
      </w:r>
      <w:proofErr w:type="spellEnd"/>
      <w:r>
        <w:rPr>
          <w:sz w:val="28"/>
          <w:szCs w:val="28"/>
        </w:rPr>
        <w:t xml:space="preserve"> 800-1200 мл, альбумин 10%, 20% -200 мл</w:t>
      </w:r>
    </w:p>
    <w:p w:rsidR="00E07588" w:rsidRDefault="00E07588" w:rsidP="00E07588">
      <w:pPr>
        <w:rPr>
          <w:sz w:val="28"/>
          <w:szCs w:val="28"/>
        </w:rPr>
      </w:pPr>
      <w:r>
        <w:rPr>
          <w:sz w:val="28"/>
          <w:szCs w:val="28"/>
        </w:rPr>
        <w:t xml:space="preserve">3. Гормоны: </w:t>
      </w:r>
      <w:proofErr w:type="spellStart"/>
      <w:r>
        <w:rPr>
          <w:sz w:val="28"/>
          <w:szCs w:val="28"/>
        </w:rPr>
        <w:t>преднизолон</w:t>
      </w:r>
      <w:proofErr w:type="spellEnd"/>
      <w:r>
        <w:rPr>
          <w:sz w:val="28"/>
          <w:szCs w:val="28"/>
        </w:rPr>
        <w:t xml:space="preserve"> 30 мг 4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, в/в; </w:t>
      </w:r>
      <w:proofErr w:type="spellStart"/>
      <w:r>
        <w:rPr>
          <w:sz w:val="28"/>
          <w:szCs w:val="28"/>
        </w:rPr>
        <w:t>дексам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тазон</w:t>
      </w:r>
      <w:proofErr w:type="spellEnd"/>
      <w:r>
        <w:rPr>
          <w:sz w:val="28"/>
          <w:szCs w:val="28"/>
        </w:rPr>
        <w:t xml:space="preserve"> 4-8 мг  4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E07588" w:rsidRDefault="00E07588" w:rsidP="00E0758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Спазмолитики</w:t>
      </w:r>
      <w:proofErr w:type="spellEnd"/>
      <w:r>
        <w:rPr>
          <w:sz w:val="28"/>
          <w:szCs w:val="28"/>
        </w:rPr>
        <w:t xml:space="preserve">: папаверин 2-4 мл, </w:t>
      </w:r>
      <w:proofErr w:type="spellStart"/>
      <w:r>
        <w:rPr>
          <w:sz w:val="28"/>
          <w:szCs w:val="28"/>
        </w:rPr>
        <w:t>эуфиллин</w:t>
      </w:r>
      <w:proofErr w:type="spellEnd"/>
      <w:r>
        <w:rPr>
          <w:sz w:val="28"/>
          <w:szCs w:val="28"/>
        </w:rPr>
        <w:t xml:space="preserve"> 2,4% - 10 мл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E07588" w:rsidRDefault="00E07588" w:rsidP="00E0758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Лазикс</w:t>
      </w:r>
      <w:proofErr w:type="spellEnd"/>
      <w:r>
        <w:rPr>
          <w:sz w:val="28"/>
          <w:szCs w:val="28"/>
        </w:rPr>
        <w:t xml:space="preserve"> 2-4 мл.</w:t>
      </w:r>
    </w:p>
    <w:p w:rsidR="00E07588" w:rsidRDefault="00E07588" w:rsidP="00E07588">
      <w:pPr>
        <w:rPr>
          <w:sz w:val="28"/>
          <w:szCs w:val="28"/>
        </w:rPr>
      </w:pPr>
      <w:r>
        <w:rPr>
          <w:sz w:val="28"/>
          <w:szCs w:val="28"/>
        </w:rPr>
        <w:t xml:space="preserve">6. Обезболивание, при судорогах – </w:t>
      </w:r>
      <w:proofErr w:type="spellStart"/>
      <w:r>
        <w:rPr>
          <w:sz w:val="28"/>
          <w:szCs w:val="28"/>
        </w:rPr>
        <w:t>седуксен</w:t>
      </w:r>
      <w:proofErr w:type="spellEnd"/>
      <w:r>
        <w:rPr>
          <w:sz w:val="28"/>
          <w:szCs w:val="28"/>
        </w:rPr>
        <w:t xml:space="preserve"> 2-4 мл.</w:t>
      </w:r>
    </w:p>
    <w:p w:rsidR="00E07588" w:rsidRDefault="00E07588" w:rsidP="00E07588">
      <w:pPr>
        <w:rPr>
          <w:sz w:val="28"/>
          <w:szCs w:val="28"/>
        </w:rPr>
      </w:pPr>
      <w:r>
        <w:rPr>
          <w:sz w:val="28"/>
          <w:szCs w:val="28"/>
        </w:rPr>
        <w:t xml:space="preserve">7. Улучшение реологии: </w:t>
      </w:r>
      <w:proofErr w:type="spellStart"/>
      <w:r>
        <w:rPr>
          <w:sz w:val="28"/>
          <w:szCs w:val="28"/>
        </w:rPr>
        <w:t>трентал</w:t>
      </w:r>
      <w:proofErr w:type="spellEnd"/>
      <w:r>
        <w:rPr>
          <w:sz w:val="28"/>
          <w:szCs w:val="28"/>
        </w:rPr>
        <w:t xml:space="preserve"> 5 мл 3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, геп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рин 5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ЕД 4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в/в</w:t>
      </w:r>
    </w:p>
    <w:p w:rsidR="00E07588" w:rsidRDefault="00E07588" w:rsidP="00E07588">
      <w:pPr>
        <w:rPr>
          <w:sz w:val="28"/>
          <w:szCs w:val="28"/>
        </w:rPr>
      </w:pPr>
      <w:r>
        <w:rPr>
          <w:sz w:val="28"/>
          <w:szCs w:val="28"/>
        </w:rPr>
        <w:t>8. Оксигенотерапия.</w:t>
      </w:r>
    </w:p>
    <w:p w:rsidR="00E07588" w:rsidRDefault="00E07588" w:rsidP="00E07588">
      <w:pPr>
        <w:rPr>
          <w:sz w:val="28"/>
          <w:szCs w:val="28"/>
        </w:rPr>
      </w:pPr>
    </w:p>
    <w:p w:rsidR="00E07588" w:rsidRDefault="00E07588" w:rsidP="00E07588">
      <w:pPr>
        <w:rPr>
          <w:sz w:val="28"/>
          <w:szCs w:val="28"/>
        </w:rPr>
      </w:pPr>
      <w:r>
        <w:rPr>
          <w:b/>
          <w:i/>
          <w:sz w:val="28"/>
          <w:szCs w:val="28"/>
        </w:rPr>
        <w:t>Судорожный синдром.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Причины – травма, отек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ловного мозга, эпилепсия, эклампсия, столбняк,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пертермия, нарушение водного обмена.</w:t>
      </w:r>
      <w:proofErr w:type="gramEnd"/>
    </w:p>
    <w:p w:rsidR="00E07588" w:rsidRDefault="00E07588" w:rsidP="00E07588">
      <w:pPr>
        <w:rPr>
          <w:sz w:val="28"/>
          <w:szCs w:val="28"/>
        </w:rPr>
      </w:pPr>
      <w:r>
        <w:rPr>
          <w:b/>
          <w:i/>
          <w:sz w:val="28"/>
          <w:szCs w:val="28"/>
        </w:rPr>
        <w:t>Лечение: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1. Противосудорожная  терапия – </w:t>
      </w:r>
      <w:proofErr w:type="spellStart"/>
      <w:r>
        <w:rPr>
          <w:sz w:val="28"/>
          <w:szCs w:val="28"/>
        </w:rPr>
        <w:t>седу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сен</w:t>
      </w:r>
      <w:proofErr w:type="spellEnd"/>
      <w:r>
        <w:rPr>
          <w:sz w:val="28"/>
          <w:szCs w:val="28"/>
        </w:rPr>
        <w:t xml:space="preserve"> 2-4 мл в/в через 4-6 часов; </w:t>
      </w:r>
      <w:proofErr w:type="spellStart"/>
      <w:r>
        <w:rPr>
          <w:sz w:val="28"/>
          <w:szCs w:val="28"/>
        </w:rPr>
        <w:t>дроперидол</w:t>
      </w:r>
      <w:proofErr w:type="spellEnd"/>
      <w:r>
        <w:rPr>
          <w:sz w:val="28"/>
          <w:szCs w:val="28"/>
        </w:rPr>
        <w:t xml:space="preserve"> 2-4 мл в/в через 4-6 часов; </w:t>
      </w:r>
      <w:proofErr w:type="spellStart"/>
      <w:r>
        <w:rPr>
          <w:sz w:val="28"/>
          <w:szCs w:val="28"/>
        </w:rPr>
        <w:t>оксибутират</w:t>
      </w:r>
      <w:proofErr w:type="spellEnd"/>
      <w:r>
        <w:rPr>
          <w:sz w:val="28"/>
          <w:szCs w:val="28"/>
        </w:rPr>
        <w:t xml:space="preserve"> натрия 20% - 10-20 мл через 2-4 часа в/в; </w:t>
      </w:r>
      <w:proofErr w:type="spellStart"/>
      <w:r>
        <w:rPr>
          <w:sz w:val="28"/>
          <w:szCs w:val="28"/>
        </w:rPr>
        <w:t>тиопентал-натрия</w:t>
      </w:r>
      <w:proofErr w:type="spellEnd"/>
      <w:r>
        <w:rPr>
          <w:sz w:val="28"/>
          <w:szCs w:val="28"/>
        </w:rPr>
        <w:t xml:space="preserve"> 1% 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 xml:space="preserve"> 200-500 мг через 2-4 часа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/в.</w:t>
      </w:r>
    </w:p>
    <w:p w:rsidR="00E07588" w:rsidRDefault="00E07588" w:rsidP="00E07588">
      <w:pPr>
        <w:rPr>
          <w:sz w:val="28"/>
          <w:szCs w:val="28"/>
        </w:rPr>
      </w:pPr>
      <w:r>
        <w:rPr>
          <w:sz w:val="28"/>
          <w:szCs w:val="28"/>
        </w:rPr>
        <w:t>2. Гипотермия медикаментозная, физическое охла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дение.</w:t>
      </w:r>
    </w:p>
    <w:p w:rsidR="00E07588" w:rsidRDefault="00E07588" w:rsidP="00E07588">
      <w:pPr>
        <w:rPr>
          <w:sz w:val="28"/>
          <w:szCs w:val="28"/>
        </w:rPr>
      </w:pPr>
      <w:r>
        <w:rPr>
          <w:sz w:val="28"/>
          <w:szCs w:val="28"/>
        </w:rPr>
        <w:t>3. При сильных повторяющихся судорогах – интуб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ция, ИВЛ, релаксанты.</w:t>
      </w:r>
    </w:p>
    <w:p w:rsidR="00E07588" w:rsidRDefault="00E07588" w:rsidP="00E07588">
      <w:pPr>
        <w:rPr>
          <w:sz w:val="28"/>
          <w:szCs w:val="28"/>
        </w:rPr>
      </w:pPr>
      <w:r>
        <w:rPr>
          <w:sz w:val="28"/>
          <w:szCs w:val="28"/>
        </w:rPr>
        <w:t>4. Лечение основного заболевания.</w:t>
      </w:r>
    </w:p>
    <w:p w:rsidR="004638A8" w:rsidRDefault="004638A8"/>
    <w:sectPr w:rsidR="004638A8" w:rsidSect="0046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5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588"/>
    <w:rsid w:val="004638A8"/>
    <w:rsid w:val="00E0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2350</Words>
  <Characters>13397</Characters>
  <Application>Microsoft Office Word</Application>
  <DocSecurity>0</DocSecurity>
  <Lines>111</Lines>
  <Paragraphs>31</Paragraphs>
  <ScaleCrop>false</ScaleCrop>
  <Company/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</dc:creator>
  <cp:lastModifiedBy>userk</cp:lastModifiedBy>
  <cp:revision>1</cp:revision>
  <dcterms:created xsi:type="dcterms:W3CDTF">2017-10-31T14:10:00Z</dcterms:created>
  <dcterms:modified xsi:type="dcterms:W3CDTF">2017-10-31T14:11:00Z</dcterms:modified>
</cp:coreProperties>
</file>