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584EDC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ДЛЯ ПРОВЕДЕНИЯ,</w:t>
      </w:r>
      <w:r w:rsidR="00E836D2" w:rsidRPr="00E836D2">
        <w:rPr>
          <w:b/>
          <w:color w:val="000000"/>
          <w:sz w:val="28"/>
          <w:szCs w:val="28"/>
        </w:rPr>
        <w:t xml:space="preserve">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AD3160" w:rsidRPr="006127AB" w:rsidRDefault="00AD3160" w:rsidP="00AD3160">
      <w:pPr>
        <w:jc w:val="center"/>
        <w:rPr>
          <w:b/>
          <w:sz w:val="28"/>
        </w:rPr>
      </w:pPr>
      <w:r>
        <w:rPr>
          <w:b/>
          <w:sz w:val="28"/>
        </w:rPr>
        <w:t>ПРАКТИКУМ ПО НЕОТЛОЖНОЙ ПОМОЩИ</w:t>
      </w:r>
    </w:p>
    <w:p w:rsidR="00AD3160" w:rsidRPr="006127AB" w:rsidRDefault="00AD3160" w:rsidP="00AD3160">
      <w:pPr>
        <w:jc w:val="center"/>
        <w:rPr>
          <w:sz w:val="28"/>
        </w:rPr>
      </w:pPr>
    </w:p>
    <w:p w:rsidR="00AD3160" w:rsidRDefault="00AD3160" w:rsidP="00AD3160">
      <w:pPr>
        <w:jc w:val="center"/>
        <w:rPr>
          <w:sz w:val="28"/>
        </w:rPr>
      </w:pPr>
      <w:r w:rsidRPr="006127AB">
        <w:rPr>
          <w:sz w:val="28"/>
        </w:rPr>
        <w:t xml:space="preserve">по специальности </w:t>
      </w:r>
    </w:p>
    <w:p w:rsidR="00AD3160" w:rsidRPr="006127AB" w:rsidRDefault="00AD3160" w:rsidP="00AD3160">
      <w:pPr>
        <w:rPr>
          <w:sz w:val="28"/>
        </w:rPr>
      </w:pPr>
    </w:p>
    <w:p w:rsidR="00AD3160" w:rsidRDefault="00AD3160" w:rsidP="00AD3160">
      <w:pPr>
        <w:jc w:val="center"/>
      </w:pPr>
      <w:r w:rsidRPr="00AB1848">
        <w:rPr>
          <w:i/>
          <w:sz w:val="28"/>
          <w:szCs w:val="28"/>
        </w:rPr>
        <w:t>33.05.01 Фармация</w:t>
      </w:r>
    </w:p>
    <w:p w:rsidR="00AD3160" w:rsidRDefault="00AD3160" w:rsidP="00AD3160">
      <w:pPr>
        <w:jc w:val="center"/>
      </w:pPr>
    </w:p>
    <w:p w:rsidR="00AD3160" w:rsidRDefault="00AD3160" w:rsidP="00AD3160">
      <w:pPr>
        <w:jc w:val="center"/>
      </w:pPr>
    </w:p>
    <w:p w:rsidR="00AD3160" w:rsidRDefault="00AD3160" w:rsidP="00AD3160">
      <w:pPr>
        <w:jc w:val="center"/>
      </w:pPr>
    </w:p>
    <w:p w:rsidR="00AD3160" w:rsidRDefault="00AD3160" w:rsidP="00AD3160">
      <w:pPr>
        <w:jc w:val="center"/>
      </w:pPr>
    </w:p>
    <w:p w:rsidR="00AD3160" w:rsidRDefault="00AD3160" w:rsidP="00AD3160">
      <w:pPr>
        <w:jc w:val="center"/>
      </w:pPr>
    </w:p>
    <w:p w:rsidR="00AD3160" w:rsidRDefault="00AD3160" w:rsidP="00AD3160">
      <w:pPr>
        <w:jc w:val="center"/>
      </w:pPr>
    </w:p>
    <w:p w:rsidR="00AD3160" w:rsidRDefault="00AD3160" w:rsidP="00AD3160">
      <w:pPr>
        <w:jc w:val="center"/>
      </w:pPr>
    </w:p>
    <w:p w:rsidR="00AD3160" w:rsidRDefault="00AD3160" w:rsidP="00AD3160">
      <w:pPr>
        <w:jc w:val="center"/>
      </w:pPr>
    </w:p>
    <w:p w:rsidR="00AD3160" w:rsidRDefault="00AD3160" w:rsidP="00AD3160"/>
    <w:p w:rsidR="00AD3160" w:rsidRDefault="00AD3160" w:rsidP="00AD3160"/>
    <w:p w:rsidR="00AD3160" w:rsidRDefault="00AD3160" w:rsidP="00AD3160"/>
    <w:p w:rsidR="00AD3160" w:rsidRDefault="00AD3160" w:rsidP="00AD3160"/>
    <w:p w:rsidR="00AD3160" w:rsidRDefault="00AD3160" w:rsidP="00AD3160"/>
    <w:p w:rsidR="00AD3160" w:rsidRDefault="00AD3160" w:rsidP="00AD3160"/>
    <w:p w:rsidR="00AD3160" w:rsidRDefault="00AD3160" w:rsidP="00AD3160"/>
    <w:p w:rsidR="00AD3160" w:rsidRDefault="00AD3160" w:rsidP="00AD3160">
      <w:pPr>
        <w:jc w:val="center"/>
      </w:pPr>
    </w:p>
    <w:p w:rsidR="00AD3160" w:rsidRPr="00BD661B" w:rsidRDefault="00AD3160" w:rsidP="00AD3160">
      <w:pPr>
        <w:jc w:val="center"/>
      </w:pPr>
    </w:p>
    <w:p w:rsidR="00AD3160" w:rsidRPr="00BD661B" w:rsidRDefault="00AD3160" w:rsidP="00AD3160">
      <w:pPr>
        <w:jc w:val="center"/>
      </w:pPr>
    </w:p>
    <w:p w:rsidR="00AD3160" w:rsidRPr="00BD661B" w:rsidRDefault="00AD3160" w:rsidP="00AD3160">
      <w:pPr>
        <w:jc w:val="center"/>
      </w:pPr>
    </w:p>
    <w:p w:rsidR="00AD3160" w:rsidRPr="00875309" w:rsidRDefault="00AD3160" w:rsidP="00AD3160">
      <w:pPr>
        <w:ind w:firstLine="709"/>
        <w:jc w:val="both"/>
        <w:rPr>
          <w:color w:val="000000"/>
          <w:shd w:val="clear" w:color="auto" w:fill="FFFFFF"/>
        </w:rPr>
      </w:pPr>
      <w:r w:rsidRPr="006127A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AB1848">
        <w:rPr>
          <w:color w:val="000000"/>
          <w:shd w:val="clear" w:color="auto" w:fill="FFFFFF"/>
        </w:rPr>
        <w:t>33.05.01 Фармация</w:t>
      </w:r>
      <w:r w:rsidRPr="00875309">
        <w:rPr>
          <w:color w:val="000000"/>
        </w:rPr>
        <w:t>,</w:t>
      </w:r>
      <w:r w:rsidRPr="006127AB">
        <w:rPr>
          <w:color w:val="000000"/>
        </w:rPr>
        <w:t xml:space="preserve"> утвержденной ученым советом ФГБОУ ВО ОрГМУ Минздрава России</w:t>
      </w:r>
      <w:r w:rsidR="00584EDC">
        <w:rPr>
          <w:color w:val="000000"/>
        </w:rPr>
        <w:t>, протокол №11от 22 июня 2018 г.</w:t>
      </w:r>
    </w:p>
    <w:p w:rsidR="00E836D2" w:rsidRDefault="00E836D2" w:rsidP="0080448C">
      <w:pPr>
        <w:jc w:val="center"/>
        <w:rPr>
          <w:sz w:val="28"/>
        </w:rPr>
      </w:pPr>
    </w:p>
    <w:p w:rsidR="008D6218" w:rsidRPr="004B2C94" w:rsidRDefault="008D621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F4540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26B0A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951D9" w:rsidRPr="00F951D9" w:rsidRDefault="007E7400" w:rsidP="00F951D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F951D9" w:rsidRPr="00E836D2" w:rsidTr="00F951D9">
        <w:tc>
          <w:tcPr>
            <w:tcW w:w="4649" w:type="dxa"/>
          </w:tcPr>
          <w:p w:rsidR="00F951D9" w:rsidRPr="00E836D2" w:rsidRDefault="00F951D9" w:rsidP="00F951D9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F951D9" w:rsidRPr="00E836D2" w:rsidRDefault="00F951D9" w:rsidP="00F951D9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43CB6" w:rsidRPr="00E836D2" w:rsidTr="00F951D9">
        <w:tc>
          <w:tcPr>
            <w:tcW w:w="4649" w:type="dxa"/>
            <w:vMerge w:val="restart"/>
          </w:tcPr>
          <w:p w:rsidR="00343CB6" w:rsidRPr="00343CB6" w:rsidRDefault="00343CB6" w:rsidP="00343CB6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CB6">
              <w:rPr>
                <w:rFonts w:ascii="Times New Roman" w:hAnsi="Times New Roman"/>
                <w:color w:val="000000"/>
                <w:sz w:val="28"/>
                <w:szCs w:val="28"/>
              </w:rPr>
              <w:t>ОПК-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43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C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>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  <w:tc>
          <w:tcPr>
            <w:tcW w:w="4985" w:type="dxa"/>
          </w:tcPr>
          <w:p w:rsidR="00343CB6" w:rsidRPr="00FD2BC6" w:rsidRDefault="00343CB6" w:rsidP="00FD2BC6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BC6"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="00FD2BC6" w:rsidRPr="00FD2B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 xml:space="preserve"> ОПК</w:t>
            </w:r>
            <w:r w:rsidR="005F77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="00FD2BC6" w:rsidRPr="00FD2B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>5.1. Оказание медицинской помощи пациенту в неотложной или экстренной формах до приезда бригады скорой помощи</w:t>
            </w:r>
            <w:r w:rsidRPr="00FD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3CB6" w:rsidRPr="00E836D2" w:rsidTr="00F951D9">
        <w:tc>
          <w:tcPr>
            <w:tcW w:w="4649" w:type="dxa"/>
            <w:vMerge/>
          </w:tcPr>
          <w:p w:rsidR="00343CB6" w:rsidRPr="008C7A74" w:rsidRDefault="00343CB6" w:rsidP="00343CB6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343CB6" w:rsidRPr="00FD2BC6" w:rsidRDefault="00343CB6" w:rsidP="00FD2BC6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</w:t>
            </w:r>
            <w:r w:rsidR="00FD2BC6" w:rsidRPr="00FD2B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>ОПК</w:t>
            </w:r>
            <w:r w:rsidR="005F77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="00FD2BC6" w:rsidRPr="00FD2B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0F7"/>
              </w:rPr>
              <w:t xml:space="preserve">5.2.  Оказание первой помощи при синдроме повреждения и/или развитии острого заболевания, угрожающего жизни </w:t>
            </w:r>
          </w:p>
        </w:tc>
      </w:tr>
    </w:tbl>
    <w:p w:rsidR="006B6E40" w:rsidRPr="00F951D9" w:rsidRDefault="006B6E40" w:rsidP="00F951D9">
      <w:pPr>
        <w:rPr>
          <w:color w:val="000000"/>
          <w:sz w:val="28"/>
          <w:szCs w:val="28"/>
        </w:rPr>
      </w:pPr>
    </w:p>
    <w:p w:rsidR="006B6E40" w:rsidRPr="006B6E40" w:rsidRDefault="007E7400" w:rsidP="00F4540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849E8" w:rsidRPr="00AD3160" w:rsidRDefault="007E7400" w:rsidP="00AD316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B6E40" w:rsidRDefault="00F9094C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2D5F" w:rsidRPr="00872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2D5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</w:t>
      </w:r>
      <w:r w:rsidRPr="002E2869">
        <w:rPr>
          <w:bCs/>
          <w:color w:val="000000"/>
          <w:sz w:val="28"/>
          <w:szCs w:val="28"/>
        </w:rPr>
        <w:t>Неотложная помощь при обмороке: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Провести оксигенотерапию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возвышенное положение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Ингаляция нашатырным спиртом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Поставить пузырь со льдом на голову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Нормальное АД составляет: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100-140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90-60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100-60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80-50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140-180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90-100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100-145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90-60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Какие лечебные мероприятие целесообразно проводить при отравлении этиловым спиртом?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Промывание желудка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Форсированный диурез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Проведение гемодиализа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Проведение </w:t>
      </w:r>
      <w:proofErr w:type="spellStart"/>
      <w:r w:rsidRPr="002E2869">
        <w:rPr>
          <w:bCs/>
          <w:color w:val="000000"/>
          <w:sz w:val="28"/>
          <w:szCs w:val="28"/>
        </w:rPr>
        <w:t>гемосорбции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Доврачебная помощь при приступе удушья: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больному горизонтальное положение с приподнятыми ногами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Дать таблетку нитроглицерина под язык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Начать оксигенотерапию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Ввести жаропонижающие средства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 легочного кровотечения: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Кровь тёмная сгустками типа "кофейной гущи "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Мокрота с прожилками крови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Выделение крови с рвотой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Розовая пенистая мокрота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Электрокардиография -это: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Исследование сердца при помощи ультра звука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Графическая запись звуков, возникающих при работе сердца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Графическая запись электрических явлений, возникающих при работе сердца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Выслушивание сердца при помощи фонендоскопа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Показания к постановке сифонной клизмы: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Отравления, запоры, подозрение на кишечную непроходимость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Опухоли прямой кишки, трещины заднего прохода, запоры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Кровотечения из </w:t>
      </w:r>
      <w:proofErr w:type="gramStart"/>
      <w:r w:rsidRPr="002E2869">
        <w:rPr>
          <w:bCs/>
          <w:color w:val="000000"/>
          <w:sz w:val="28"/>
          <w:szCs w:val="28"/>
        </w:rPr>
        <w:t>ЖКТ ,</w:t>
      </w:r>
      <w:proofErr w:type="gramEnd"/>
      <w:r w:rsidRPr="002E2869">
        <w:rPr>
          <w:bCs/>
          <w:color w:val="000000"/>
          <w:sz w:val="28"/>
          <w:szCs w:val="28"/>
        </w:rPr>
        <w:t xml:space="preserve"> перед инструментальными исследованиями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Отравления, язвенные процессы толстой кишки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Неотложная помощь при приступе почечной колики: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Тепло на поясничную область, "сидячие" горячие ванны, баралгин, наркотики в/в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 на поясничную область, антибиотики в/м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Холод, голод, покой, кровоостанавливающие средства в/в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Холод, голод, покой, баралгин, наркотики, </w:t>
      </w:r>
      <w:proofErr w:type="spellStart"/>
      <w:r w:rsidRPr="002E2869">
        <w:rPr>
          <w:bCs/>
          <w:color w:val="000000"/>
          <w:sz w:val="28"/>
          <w:szCs w:val="28"/>
        </w:rPr>
        <w:t>контрикал</w:t>
      </w:r>
      <w:proofErr w:type="spellEnd"/>
      <w:r w:rsidRPr="002E2869">
        <w:rPr>
          <w:bCs/>
          <w:color w:val="000000"/>
          <w:sz w:val="28"/>
          <w:szCs w:val="28"/>
        </w:rPr>
        <w:t xml:space="preserve">, </w:t>
      </w:r>
      <w:proofErr w:type="spellStart"/>
      <w:r w:rsidRPr="002E2869">
        <w:rPr>
          <w:bCs/>
          <w:color w:val="000000"/>
          <w:sz w:val="28"/>
          <w:szCs w:val="28"/>
        </w:rPr>
        <w:t>дезинтоксикационная</w:t>
      </w:r>
      <w:proofErr w:type="spellEnd"/>
      <w:r w:rsidRPr="002E2869">
        <w:rPr>
          <w:bCs/>
          <w:color w:val="000000"/>
          <w:sz w:val="28"/>
          <w:szCs w:val="28"/>
        </w:rPr>
        <w:t xml:space="preserve"> терапия в/в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Обморок характеризуется: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Резким повышением АД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Повышением температуры тела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Внезапным приступом удушья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Кратковременной потерей сознания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Во время введения 10% хлористого кальция раствор попал под кожу. Что следует предпринять?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Обколоть это место 0,5% раствором новокаина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Обколоть это место 0,1% раствором адреналина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Смазать это место детским кремом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Положить грелку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Наложить согревающий компресс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Места введения п/к инъекции: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подлопаточная </w:t>
      </w:r>
      <w:proofErr w:type="spellStart"/>
      <w:proofErr w:type="gramStart"/>
      <w:r w:rsidRPr="002E2869">
        <w:rPr>
          <w:bCs/>
          <w:color w:val="000000"/>
          <w:sz w:val="28"/>
          <w:szCs w:val="28"/>
        </w:rPr>
        <w:t>область,передняя</w:t>
      </w:r>
      <w:proofErr w:type="spellEnd"/>
      <w:proofErr w:type="gramEnd"/>
      <w:r w:rsidRPr="002E2869">
        <w:rPr>
          <w:bCs/>
          <w:color w:val="000000"/>
          <w:sz w:val="28"/>
          <w:szCs w:val="28"/>
        </w:rPr>
        <w:t xml:space="preserve"> брюшная стенка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средняя треть предплечья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</w:t>
      </w:r>
      <w:r w:rsidR="00E96B43" w:rsidRPr="002E2869">
        <w:rPr>
          <w:bCs/>
          <w:color w:val="000000"/>
          <w:sz w:val="28"/>
          <w:szCs w:val="28"/>
        </w:rPr>
        <w:t>верхненаружный</w:t>
      </w:r>
      <w:r w:rsidRPr="002E2869">
        <w:rPr>
          <w:bCs/>
          <w:color w:val="000000"/>
          <w:sz w:val="28"/>
          <w:szCs w:val="28"/>
        </w:rPr>
        <w:t xml:space="preserve"> квадрант ягодицы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передняя поверхность предплечья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Наружная поверхность плеча и бедра, локтевая ямка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Если перед венепункцией не вытиснуть из шприца воздух, какое осложнение возможно?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Тромбофлебит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Летальный исход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Анафилактический шок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Некроз тканей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Абсцесс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Пациент после инъекции пенициллина почувствовал головокружение и сообщил об этом медсестре. Медсестра увидела, что пациент бледен, покрыт потом, пульс частый, прощупывается с трудом. Какое осложнение у пациента?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Воздушная эмболия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Обморок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Отёк </w:t>
      </w:r>
      <w:proofErr w:type="spellStart"/>
      <w:r w:rsidRPr="002E2869">
        <w:rPr>
          <w:bCs/>
          <w:color w:val="000000"/>
          <w:sz w:val="28"/>
          <w:szCs w:val="28"/>
        </w:rPr>
        <w:t>Квинке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Анафилактический шок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Коллапс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Неотложная помощь при возникновении болей в области сердца: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Холодный компресс на голову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больному горизонтальное положение с приподнятыми ногами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Дать таблетку нитроглицерина под язык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Ингаляция нашатырного спирта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 3-й стадии пролежней: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Покраснение кожи с </w:t>
      </w:r>
      <w:proofErr w:type="spellStart"/>
      <w:r w:rsidRPr="002E2869">
        <w:rPr>
          <w:bCs/>
          <w:color w:val="000000"/>
          <w:sz w:val="28"/>
          <w:szCs w:val="28"/>
        </w:rPr>
        <w:t>синюшним</w:t>
      </w:r>
      <w:proofErr w:type="spellEnd"/>
      <w:r w:rsidRPr="002E2869">
        <w:rPr>
          <w:bCs/>
          <w:color w:val="000000"/>
          <w:sz w:val="28"/>
          <w:szCs w:val="28"/>
        </w:rPr>
        <w:t xml:space="preserve"> оттенком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Мацерация кожи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Образование пузырей и язв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Некроз кожи и подкожной клетчатки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Противопоказания к постановке банок: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Фарингит и трахеит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Невралгии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Туберкулёз лёгких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Радикулит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Пульс чаще всего исследуют </w:t>
      </w:r>
      <w:proofErr w:type="gramStart"/>
      <w:r w:rsidRPr="002E2869">
        <w:rPr>
          <w:bCs/>
          <w:color w:val="000000"/>
          <w:sz w:val="28"/>
          <w:szCs w:val="28"/>
        </w:rPr>
        <w:t>на :</w:t>
      </w:r>
      <w:proofErr w:type="gram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Лучевой и сонной артерии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Локтевой артерии и аорте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Брюшной аорте и мозговой артерии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Подколенной артерии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Нормальное АД составляет: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100-140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90-60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100-60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80-50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140-180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90-100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систолическое 100-145 мм. рт. </w:t>
      </w:r>
      <w:proofErr w:type="spellStart"/>
      <w:r w:rsidRPr="002E2869">
        <w:rPr>
          <w:bCs/>
          <w:color w:val="000000"/>
          <w:sz w:val="28"/>
          <w:szCs w:val="28"/>
        </w:rPr>
        <w:t>ст</w:t>
      </w:r>
      <w:proofErr w:type="spellEnd"/>
      <w:r w:rsidRPr="002E2869">
        <w:rPr>
          <w:bCs/>
          <w:color w:val="000000"/>
          <w:sz w:val="28"/>
          <w:szCs w:val="28"/>
        </w:rPr>
        <w:t xml:space="preserve">, диастолическое 90-60 </w:t>
      </w:r>
      <w:proofErr w:type="spellStart"/>
      <w:r w:rsidRPr="002E2869">
        <w:rPr>
          <w:bCs/>
          <w:color w:val="000000"/>
          <w:sz w:val="28"/>
          <w:szCs w:val="28"/>
        </w:rPr>
        <w:t>мм.рт.ст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Число дыхательных движений у взрослого человека: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10-12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12-14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16-20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22-24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Тахикардия -это частота сердечных сокращений в пределах: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Свыше 90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45-50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60-70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70-80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Показания к промыванию </w:t>
      </w:r>
      <w:r w:rsidR="00E96B43" w:rsidRPr="002E2869">
        <w:rPr>
          <w:bCs/>
          <w:color w:val="000000"/>
          <w:sz w:val="28"/>
          <w:szCs w:val="28"/>
        </w:rPr>
        <w:t>желудка: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Острые пищеводные и желудочные кровотечения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Отравление ядами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Инфаркт миокарда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Нарушение мозгового кровообращения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Сжимающая загрудинная боль, иррадиирущая под левую лопатку, продолжительностью 5-10 минут, наблюдается при: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Инфаркте миокарда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Ревматическом эндокардите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Ревматическом миокардите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Стенокардии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Признаки, характерные для экспираторной одышки: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выдоха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вдоха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вдоха и выдоха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Шумный вдох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</w:t>
      </w:r>
      <w:proofErr w:type="spellStart"/>
      <w:r w:rsidRPr="002E2869">
        <w:rPr>
          <w:bCs/>
          <w:color w:val="000000"/>
          <w:sz w:val="28"/>
          <w:szCs w:val="28"/>
        </w:rPr>
        <w:t>Урежение</w:t>
      </w:r>
      <w:proofErr w:type="spellEnd"/>
      <w:r w:rsidRPr="002E2869">
        <w:rPr>
          <w:bCs/>
          <w:color w:val="000000"/>
          <w:sz w:val="28"/>
          <w:szCs w:val="28"/>
        </w:rPr>
        <w:t xml:space="preserve"> ЧДД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Число дыхательных движений у взрослого человека: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10-12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lastRenderedPageBreak/>
        <w:t xml:space="preserve"> 12-14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16-20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22-24 в минуту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Сердечная астма - это: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Внезапный приступ удушья с клокочущим дыханием и выделением розовой пенистой мокроты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Резкое повышение АД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Кратковременная потеря сознания при острой недостаточности кровенаполнения сосудов головного мозга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Приступообразные боли за грудиной с иррадиацией в левую руку, лопатку, плечо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Резкое понижение АД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Доврачебная помощь при гипертоническом кризе: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Горчичники на затылок и икроножные мышцы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Придать больному горизонтальное положение с приподнятыми ногами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Ингаляция нашатырного спирта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Пузырь со льдом на область сердца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Доступ свежего воздуха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 легочном кровотечении противопоказано: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Введение </w:t>
      </w:r>
      <w:proofErr w:type="spellStart"/>
      <w:r w:rsidRPr="002E2869">
        <w:rPr>
          <w:bCs/>
          <w:color w:val="000000"/>
          <w:sz w:val="28"/>
          <w:szCs w:val="28"/>
        </w:rPr>
        <w:t>викасола</w:t>
      </w:r>
      <w:proofErr w:type="spellEnd"/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Голод, покой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Пузырь со льдом на грудную клетку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Грелка на грудную клетку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Введение аминокапроновой кислоты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Для приступа стенокардии </w:t>
      </w:r>
      <w:r w:rsidR="00E96B43" w:rsidRPr="002E2869">
        <w:rPr>
          <w:bCs/>
          <w:color w:val="000000"/>
          <w:sz w:val="28"/>
          <w:szCs w:val="28"/>
        </w:rPr>
        <w:t>характерны: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Боли колющего характера за грудиной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Боли в правом подреберье, возникающие после еды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Боли в поясничной области, озноб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Колюще боли в области сердца, усиливающиеся при глубоком дыхании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Давящие, снимающие боли за грудиной, </w:t>
      </w:r>
      <w:proofErr w:type="spellStart"/>
      <w:r w:rsidRPr="002E2869">
        <w:rPr>
          <w:bCs/>
          <w:color w:val="000000"/>
          <w:sz w:val="28"/>
          <w:szCs w:val="28"/>
        </w:rPr>
        <w:t>иррадирующие</w:t>
      </w:r>
      <w:proofErr w:type="spellEnd"/>
      <w:r w:rsidRPr="002E2869">
        <w:rPr>
          <w:bCs/>
          <w:color w:val="000000"/>
          <w:sz w:val="28"/>
          <w:szCs w:val="28"/>
        </w:rPr>
        <w:t xml:space="preserve"> в левую лопатку, плечо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29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>Признаки инспираторной одышки: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выдоха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вдоха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Затруднение и </w:t>
      </w:r>
      <w:proofErr w:type="gramStart"/>
      <w:r w:rsidRPr="002E2869">
        <w:rPr>
          <w:bCs/>
          <w:color w:val="000000"/>
          <w:sz w:val="28"/>
          <w:szCs w:val="28"/>
        </w:rPr>
        <w:t>вдоха</w:t>
      </w:r>
      <w:proofErr w:type="gramEnd"/>
      <w:r w:rsidRPr="002E2869">
        <w:rPr>
          <w:bCs/>
          <w:color w:val="000000"/>
          <w:sz w:val="28"/>
          <w:szCs w:val="28"/>
        </w:rPr>
        <w:t xml:space="preserve"> и выдоха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Выделение крови с мокротой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Питание через </w:t>
      </w:r>
      <w:proofErr w:type="spellStart"/>
      <w:r w:rsidRPr="002E2869">
        <w:rPr>
          <w:bCs/>
          <w:color w:val="000000"/>
          <w:sz w:val="28"/>
          <w:szCs w:val="28"/>
        </w:rPr>
        <w:t>назогастральный</w:t>
      </w:r>
      <w:proofErr w:type="spellEnd"/>
      <w:r w:rsidRPr="002E2869">
        <w:rPr>
          <w:bCs/>
          <w:color w:val="000000"/>
          <w:sz w:val="28"/>
          <w:szCs w:val="28"/>
        </w:rPr>
        <w:t xml:space="preserve"> зонд назначают </w:t>
      </w:r>
      <w:r w:rsidR="00E96B43" w:rsidRPr="002E2869">
        <w:rPr>
          <w:bCs/>
          <w:color w:val="000000"/>
          <w:sz w:val="28"/>
          <w:szCs w:val="28"/>
        </w:rPr>
        <w:t>при: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Коме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Ожоге пищевода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Повышенном АД</w:t>
      </w:r>
    </w:p>
    <w:p w:rsidR="00AD3160" w:rsidRPr="002E2869" w:rsidRDefault="00AD3160" w:rsidP="00AD3160">
      <w:pPr>
        <w:rPr>
          <w:bCs/>
          <w:color w:val="000000"/>
          <w:sz w:val="28"/>
          <w:szCs w:val="28"/>
        </w:rPr>
      </w:pPr>
      <w:r w:rsidRPr="002E2869">
        <w:rPr>
          <w:bCs/>
          <w:color w:val="000000"/>
          <w:sz w:val="28"/>
          <w:szCs w:val="28"/>
        </w:rPr>
        <w:t xml:space="preserve"> Сильной одышке</w:t>
      </w:r>
    </w:p>
    <w:p w:rsidR="0088252C" w:rsidRPr="00872D5F" w:rsidRDefault="0088252C" w:rsidP="006B6E4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91CE5" w:rsidRPr="007A2DC6" w:rsidRDefault="008308C0" w:rsidP="00B91CE5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="00B91CE5" w:rsidRPr="007A2DC6">
        <w:rPr>
          <w:sz w:val="28"/>
          <w:szCs w:val="28"/>
        </w:rPr>
        <w:t>«</w:t>
      </w:r>
      <w:r w:rsidR="00B91CE5"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="00B91CE5" w:rsidRPr="007A2DC6">
        <w:rPr>
          <w:sz w:val="28"/>
          <w:szCs w:val="28"/>
        </w:rPr>
        <w:t>»</w:t>
      </w:r>
    </w:p>
    <w:p w:rsidR="008308C0" w:rsidRPr="007A2DC6" w:rsidRDefault="008308C0" w:rsidP="00B91CE5">
      <w:pPr>
        <w:jc w:val="both"/>
        <w:rPr>
          <w:color w:val="000000"/>
          <w:sz w:val="28"/>
          <w:szCs w:val="28"/>
        </w:rPr>
      </w:pPr>
    </w:p>
    <w:p w:rsidR="008308C0" w:rsidRPr="007A2DC6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 xml:space="preserve">Тема 1. </w:t>
      </w:r>
      <w:r w:rsidRPr="007A2DC6">
        <w:rPr>
          <w:sz w:val="28"/>
          <w:szCs w:val="28"/>
        </w:rPr>
        <w:t>«</w:t>
      </w:r>
      <w:r w:rsidR="00AD2B7E" w:rsidRPr="00AB1848">
        <w:rPr>
          <w:sz w:val="28"/>
          <w:szCs w:val="28"/>
        </w:rPr>
        <w:t>Принципы оказания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</w:p>
    <w:p w:rsidR="00872D5F" w:rsidRPr="00BC1521" w:rsidRDefault="00872D5F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 w:rsidR="00BC1521">
        <w:rPr>
          <w:sz w:val="28"/>
          <w:szCs w:val="28"/>
        </w:rPr>
        <w:t>стный опрос.</w:t>
      </w:r>
    </w:p>
    <w:p w:rsidR="000849E8" w:rsidRDefault="007E7400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A3E8F" w:rsidRPr="000849E8" w:rsidRDefault="000849E8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AD2B7E" w:rsidRDefault="00AD2B7E" w:rsidP="00A9745B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1848">
        <w:rPr>
          <w:rFonts w:ascii="Times New Roman" w:hAnsi="Times New Roman"/>
          <w:color w:val="000000"/>
          <w:sz w:val="28"/>
          <w:szCs w:val="28"/>
        </w:rPr>
        <w:t>Определение и научное содержание понятия "</w:t>
      </w:r>
      <w:proofErr w:type="spellStart"/>
      <w:r w:rsidRPr="00AB1848">
        <w:rPr>
          <w:rFonts w:ascii="Times New Roman" w:hAnsi="Times New Roman"/>
          <w:color w:val="000000"/>
          <w:sz w:val="28"/>
          <w:szCs w:val="28"/>
        </w:rPr>
        <w:t>догоспитальный</w:t>
      </w:r>
      <w:proofErr w:type="spellEnd"/>
      <w:r w:rsidRPr="00AB1848">
        <w:rPr>
          <w:rFonts w:ascii="Times New Roman" w:hAnsi="Times New Roman"/>
          <w:color w:val="000000"/>
          <w:sz w:val="28"/>
          <w:szCs w:val="28"/>
        </w:rPr>
        <w:t xml:space="preserve"> этап". </w:t>
      </w:r>
    </w:p>
    <w:p w:rsidR="00AD2B7E" w:rsidRDefault="00AD2B7E" w:rsidP="00A9745B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1848">
        <w:rPr>
          <w:rFonts w:ascii="Times New Roman" w:hAnsi="Times New Roman"/>
          <w:color w:val="000000"/>
          <w:sz w:val="28"/>
          <w:szCs w:val="28"/>
        </w:rPr>
        <w:t xml:space="preserve">Определение и содержание понятий "неотложная медицинская помощь" и "скорая медицинская помощь". </w:t>
      </w:r>
    </w:p>
    <w:p w:rsidR="00AD2B7E" w:rsidRDefault="00AD2B7E" w:rsidP="00A9745B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1848">
        <w:rPr>
          <w:rFonts w:ascii="Times New Roman" w:hAnsi="Times New Roman"/>
          <w:color w:val="000000"/>
          <w:sz w:val="28"/>
          <w:szCs w:val="28"/>
        </w:rPr>
        <w:t>Проблема "медицины катастроф". Медицинское содержание понятия.</w:t>
      </w:r>
    </w:p>
    <w:p w:rsidR="000849E8" w:rsidRDefault="00AD2B7E" w:rsidP="00AD2B7E">
      <w:pPr>
        <w:ind w:firstLine="709"/>
        <w:rPr>
          <w:sz w:val="28"/>
          <w:szCs w:val="28"/>
        </w:rPr>
      </w:pPr>
      <w:r w:rsidRPr="00AB1848">
        <w:rPr>
          <w:sz w:val="28"/>
          <w:szCs w:val="28"/>
        </w:rPr>
        <w:t>Принципы оказания неотложной медицинской помощи на догоспитальном этапе</w:t>
      </w:r>
    </w:p>
    <w:p w:rsidR="00AD2B7E" w:rsidRPr="000849E8" w:rsidRDefault="00AD2B7E" w:rsidP="00AD2B7E">
      <w:pPr>
        <w:ind w:firstLine="709"/>
        <w:rPr>
          <w:color w:val="000000"/>
          <w:sz w:val="28"/>
          <w:szCs w:val="28"/>
        </w:rPr>
      </w:pPr>
    </w:p>
    <w:p w:rsidR="008308C0" w:rsidRPr="00190AB0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AD2B7E"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8308C0" w:rsidRPr="00536C7F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AD2B7E" w:rsidRPr="00AB1848">
        <w:rPr>
          <w:color w:val="000000"/>
          <w:sz w:val="28"/>
          <w:szCs w:val="28"/>
        </w:rPr>
        <w:t>Внезапная смерть. Методы восстановления жизнедеятельности. Базовая сердечно-легочная реанимация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BC1521" w:rsidRDefault="00AA3E8F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2B7E" w:rsidRPr="00583126" w:rsidRDefault="00AD2B7E" w:rsidP="00AD2B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83126">
        <w:rPr>
          <w:color w:val="000000"/>
          <w:sz w:val="28"/>
          <w:szCs w:val="28"/>
        </w:rPr>
        <w:t xml:space="preserve">Определение понятий критические и терминальные состояния, интенсивная терапия и реанимация при них. </w:t>
      </w:r>
    </w:p>
    <w:p w:rsidR="00AD2B7E" w:rsidRDefault="00AD2B7E" w:rsidP="00AD2B7E">
      <w:pPr>
        <w:jc w:val="both"/>
        <w:rPr>
          <w:color w:val="000000"/>
          <w:sz w:val="28"/>
          <w:szCs w:val="28"/>
        </w:rPr>
      </w:pPr>
      <w:r w:rsidRPr="00583126">
        <w:rPr>
          <w:color w:val="000000"/>
          <w:sz w:val="28"/>
          <w:szCs w:val="28"/>
        </w:rPr>
        <w:t xml:space="preserve">2. История развития реанимационных мероприятий. Роль отечественных ученых в развитии реаниматологии. </w:t>
      </w:r>
    </w:p>
    <w:p w:rsidR="00AD2B7E" w:rsidRDefault="00AD2B7E" w:rsidP="00AD2B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83126">
        <w:rPr>
          <w:color w:val="000000"/>
          <w:sz w:val="28"/>
          <w:szCs w:val="28"/>
        </w:rPr>
        <w:t xml:space="preserve">Классическая схема реанимации по П. </w:t>
      </w:r>
      <w:proofErr w:type="spellStart"/>
      <w:r w:rsidRPr="00583126">
        <w:rPr>
          <w:color w:val="000000"/>
          <w:sz w:val="28"/>
          <w:szCs w:val="28"/>
        </w:rPr>
        <w:t>Сафару</w:t>
      </w:r>
      <w:proofErr w:type="spellEnd"/>
      <w:r w:rsidRPr="00583126">
        <w:rPr>
          <w:color w:val="000000"/>
          <w:sz w:val="28"/>
          <w:szCs w:val="28"/>
        </w:rPr>
        <w:t>. Российский протокол СЛМР (2004 г.), современные принципы проведения СЛМР</w:t>
      </w:r>
      <w:r>
        <w:rPr>
          <w:color w:val="000000"/>
          <w:sz w:val="28"/>
          <w:szCs w:val="28"/>
        </w:rPr>
        <w:t xml:space="preserve"> (2015 г.)</w:t>
      </w:r>
      <w:r w:rsidRPr="00583126">
        <w:rPr>
          <w:color w:val="000000"/>
          <w:sz w:val="28"/>
          <w:szCs w:val="28"/>
        </w:rPr>
        <w:t>.</w:t>
      </w:r>
    </w:p>
    <w:p w:rsidR="00AD2B7E" w:rsidRDefault="00AD2B7E" w:rsidP="00AD2B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83126">
        <w:rPr>
          <w:color w:val="000000"/>
          <w:sz w:val="28"/>
          <w:szCs w:val="28"/>
        </w:rPr>
        <w:t xml:space="preserve">Массаж сердца (прямой (открытый), непрямой (закрытый)). Реанимация при оказании помощи одним и двумя реаниматорами. Показатели эффективности реанимации. </w:t>
      </w:r>
    </w:p>
    <w:p w:rsidR="00AA3E8F" w:rsidRDefault="00AD2B7E" w:rsidP="00AD2B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83126">
        <w:rPr>
          <w:color w:val="000000"/>
          <w:sz w:val="28"/>
          <w:szCs w:val="28"/>
        </w:rPr>
        <w:t>Электроимпульсная, медикаментозная и инфузионная терапия.    Методы контроля за состоянием жизненно важных органов и систем организма при проведении реанимации.</w:t>
      </w:r>
    </w:p>
    <w:p w:rsidR="00AD2B7E" w:rsidRDefault="00AD2B7E" w:rsidP="00AD2B7E">
      <w:pPr>
        <w:jc w:val="both"/>
        <w:rPr>
          <w:b/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8308C0" w:rsidRPr="00190AB0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 w:rsidR="00AD2B7E">
        <w:rPr>
          <w:b/>
          <w:color w:val="000000"/>
          <w:sz w:val="28"/>
          <w:szCs w:val="28"/>
        </w:rPr>
        <w:t>3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AD2B7E" w:rsidRPr="00AB1848">
        <w:rPr>
          <w:color w:val="000000"/>
          <w:sz w:val="28"/>
          <w:szCs w:val="28"/>
        </w:rPr>
        <w:t>Неотложные состояния в терапии. Артериальные гиперте</w:t>
      </w:r>
      <w:r w:rsidR="00AD2B7E">
        <w:rPr>
          <w:color w:val="000000"/>
          <w:sz w:val="28"/>
          <w:szCs w:val="28"/>
        </w:rPr>
        <w:t>нзии. Острый коронарный синдром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E8F" w:rsidRDefault="00AA3E8F" w:rsidP="003A1DC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Default="00BC1521" w:rsidP="003A1DC1">
      <w:pPr>
        <w:ind w:firstLine="709"/>
        <w:jc w:val="both"/>
        <w:rPr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2B7E" w:rsidRPr="00AD2B7E" w:rsidRDefault="00AD2B7E" w:rsidP="00A9745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AB1848">
        <w:rPr>
          <w:rFonts w:ascii="Times New Roman" w:hAnsi="Times New Roman"/>
          <w:color w:val="000000"/>
          <w:sz w:val="28"/>
          <w:szCs w:val="28"/>
        </w:rPr>
        <w:lastRenderedPageBreak/>
        <w:t>Артериальн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AB1848">
        <w:rPr>
          <w:rFonts w:ascii="Times New Roman" w:hAnsi="Times New Roman"/>
          <w:color w:val="000000"/>
          <w:sz w:val="28"/>
          <w:szCs w:val="28"/>
        </w:rPr>
        <w:t xml:space="preserve"> гиперте</w:t>
      </w:r>
      <w:r>
        <w:rPr>
          <w:rFonts w:ascii="Times New Roman" w:hAnsi="Times New Roman"/>
          <w:color w:val="000000"/>
          <w:sz w:val="28"/>
          <w:szCs w:val="28"/>
        </w:rPr>
        <w:t>нзия. Гипертонический криз. Клиническая картина, диагностика, неотложная медицинская помощь.</w:t>
      </w:r>
    </w:p>
    <w:p w:rsidR="00E62A16" w:rsidRPr="00AD2B7E" w:rsidRDefault="00AD2B7E" w:rsidP="00A9745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AD2B7E">
        <w:rPr>
          <w:rFonts w:ascii="Times New Roman" w:hAnsi="Times New Roman"/>
          <w:color w:val="000000"/>
          <w:sz w:val="28"/>
          <w:szCs w:val="28"/>
        </w:rPr>
        <w:t>Острый коронарный синдром. Клиническая картина, диагностика, неотложная медицинская помощь.</w:t>
      </w:r>
    </w:p>
    <w:p w:rsidR="00AD2B7E" w:rsidRDefault="00AD2B7E" w:rsidP="00AD2B7E">
      <w:pPr>
        <w:ind w:firstLine="709"/>
        <w:jc w:val="both"/>
        <w:rPr>
          <w:b/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8308C0" w:rsidRPr="00190AB0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 w:rsidR="00AD2B7E">
        <w:rPr>
          <w:b/>
          <w:color w:val="000000"/>
          <w:sz w:val="28"/>
          <w:szCs w:val="28"/>
        </w:rPr>
        <w:t>4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AD2B7E" w:rsidRPr="00AB1848">
        <w:rPr>
          <w:color w:val="000000"/>
          <w:sz w:val="28"/>
          <w:szCs w:val="28"/>
        </w:rPr>
        <w:t xml:space="preserve">Неотложные состояния в терапии. Недостаточность кровообращения. Нарушения </w:t>
      </w:r>
      <w:r w:rsidR="00AD2B7E">
        <w:rPr>
          <w:color w:val="000000"/>
          <w:sz w:val="28"/>
          <w:szCs w:val="28"/>
        </w:rPr>
        <w:t>сердечного ритма и проводимости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E8F" w:rsidRPr="00E836D2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Default="00BC1521" w:rsidP="003A1DC1">
      <w:pPr>
        <w:ind w:firstLine="709"/>
        <w:jc w:val="both"/>
        <w:rPr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AD2B7E">
      <w:pPr>
        <w:tabs>
          <w:tab w:val="left" w:pos="8550"/>
        </w:tabs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AD2B7E">
        <w:rPr>
          <w:i/>
          <w:color w:val="000000"/>
          <w:sz w:val="28"/>
          <w:szCs w:val="28"/>
        </w:rPr>
        <w:tab/>
      </w:r>
    </w:p>
    <w:p w:rsidR="00AD2B7E" w:rsidRPr="00AD2B7E" w:rsidRDefault="00AD2B7E" w:rsidP="00A9745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AB1848">
        <w:rPr>
          <w:rFonts w:ascii="Times New Roman" w:hAnsi="Times New Roman"/>
          <w:color w:val="000000"/>
          <w:sz w:val="28"/>
          <w:szCs w:val="28"/>
        </w:rPr>
        <w:t xml:space="preserve">Недостаточность кровообращения. </w:t>
      </w:r>
      <w:r>
        <w:rPr>
          <w:rFonts w:ascii="Times New Roman" w:hAnsi="Times New Roman"/>
          <w:color w:val="000000"/>
          <w:sz w:val="28"/>
          <w:szCs w:val="28"/>
        </w:rPr>
        <w:t>Этиология, клиническая картина, диагностика, неотложная медицинская помощь.</w:t>
      </w:r>
    </w:p>
    <w:p w:rsidR="00AD2B7E" w:rsidRPr="00AD2B7E" w:rsidRDefault="00AD2B7E" w:rsidP="00A9745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AD2B7E">
        <w:rPr>
          <w:rFonts w:ascii="Times New Roman" w:hAnsi="Times New Roman"/>
          <w:color w:val="000000"/>
          <w:sz w:val="28"/>
          <w:szCs w:val="28"/>
        </w:rPr>
        <w:t>Нарушения сердечного ритма и проводимости. Этиология, клиническая картина, диагностика, неотложная медицинская помощь.</w:t>
      </w:r>
    </w:p>
    <w:p w:rsidR="00AA3E8F" w:rsidRDefault="00AA3E8F" w:rsidP="003A1DC1">
      <w:pPr>
        <w:ind w:firstLine="709"/>
        <w:jc w:val="both"/>
        <w:rPr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8308C0" w:rsidRPr="00190AB0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 w:rsidR="00AD2B7E">
        <w:rPr>
          <w:b/>
          <w:color w:val="000000"/>
          <w:sz w:val="28"/>
          <w:szCs w:val="28"/>
        </w:rPr>
        <w:t>5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AD2B7E" w:rsidRPr="00AB1848">
        <w:rPr>
          <w:color w:val="000000"/>
          <w:sz w:val="28"/>
          <w:szCs w:val="28"/>
        </w:rPr>
        <w:t>Неотложные состояния в терапии. Острая дыхательная недостато</w:t>
      </w:r>
      <w:r w:rsidR="00AD2B7E">
        <w:rPr>
          <w:color w:val="000000"/>
          <w:sz w:val="28"/>
          <w:szCs w:val="28"/>
        </w:rPr>
        <w:t>чность. Астматическое состояние</w:t>
      </w:r>
      <w:r w:rsidRPr="00190AB0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BC1521" w:rsidRDefault="00BC1521" w:rsidP="003A1DC1">
      <w:pPr>
        <w:ind w:firstLine="709"/>
        <w:jc w:val="both"/>
        <w:rPr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A1DC1">
        <w:rPr>
          <w:i/>
          <w:color w:val="000000"/>
          <w:sz w:val="28"/>
          <w:szCs w:val="28"/>
        </w:rPr>
        <w:t xml:space="preserve"> </w:t>
      </w:r>
    </w:p>
    <w:p w:rsidR="00AD2B7E" w:rsidRPr="00AD2B7E" w:rsidRDefault="00AD2B7E" w:rsidP="00A9745B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261FD">
        <w:rPr>
          <w:rFonts w:ascii="Times New Roman" w:hAnsi="Times New Roman"/>
          <w:color w:val="000000"/>
          <w:sz w:val="28"/>
          <w:szCs w:val="28"/>
        </w:rPr>
        <w:t xml:space="preserve">Острая дыхательная недостаточность. </w:t>
      </w:r>
      <w:r>
        <w:rPr>
          <w:rFonts w:ascii="Times New Roman" w:hAnsi="Times New Roman"/>
          <w:color w:val="000000"/>
          <w:sz w:val="28"/>
          <w:szCs w:val="28"/>
        </w:rPr>
        <w:t>Этиология, клиническая картина, диагностика, неотложная медицинская помощь.</w:t>
      </w:r>
    </w:p>
    <w:p w:rsidR="00661733" w:rsidRPr="00AD2B7E" w:rsidRDefault="00AD2B7E" w:rsidP="00A9745B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AD2B7E">
        <w:rPr>
          <w:rFonts w:ascii="Times New Roman" w:hAnsi="Times New Roman"/>
          <w:color w:val="000000"/>
          <w:sz w:val="28"/>
          <w:szCs w:val="28"/>
        </w:rPr>
        <w:t>Астматическое состояние. Этиология, клиническая картина, диагностика, неотложная медицинская помощь.</w:t>
      </w:r>
    </w:p>
    <w:p w:rsidR="00AD2B7E" w:rsidRPr="003A1DC1" w:rsidRDefault="00AD2B7E" w:rsidP="00AD2B7E">
      <w:pPr>
        <w:ind w:firstLine="709"/>
        <w:jc w:val="both"/>
        <w:rPr>
          <w:b/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8308C0" w:rsidRPr="00190AB0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 w:rsidR="00AD2B7E">
        <w:rPr>
          <w:b/>
          <w:color w:val="000000"/>
          <w:sz w:val="28"/>
          <w:szCs w:val="28"/>
        </w:rPr>
        <w:t>6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AD2B7E" w:rsidRPr="00AB1848">
        <w:rPr>
          <w:color w:val="000000"/>
          <w:sz w:val="28"/>
          <w:szCs w:val="28"/>
        </w:rPr>
        <w:t>Неотложная помощь при острых аллергических</w:t>
      </w:r>
      <w:r w:rsidR="00AD2B7E">
        <w:rPr>
          <w:color w:val="000000"/>
          <w:sz w:val="28"/>
          <w:szCs w:val="28"/>
        </w:rPr>
        <w:t xml:space="preserve"> реакциях. Анафилактический шок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BC1521" w:rsidRDefault="00BC1521" w:rsidP="003A1DC1">
      <w:pPr>
        <w:ind w:firstLine="709"/>
        <w:jc w:val="both"/>
        <w:rPr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387733" w:rsidRPr="00387733" w:rsidRDefault="00387733" w:rsidP="00387733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A1DC1">
        <w:rPr>
          <w:i/>
          <w:color w:val="000000"/>
          <w:sz w:val="28"/>
          <w:szCs w:val="28"/>
        </w:rPr>
        <w:t xml:space="preserve"> </w:t>
      </w:r>
    </w:p>
    <w:p w:rsidR="00AD2B7E" w:rsidRDefault="00AD2B7E" w:rsidP="00A9745B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494AD5">
        <w:rPr>
          <w:rFonts w:ascii="Times New Roman" w:hAnsi="Times New Roman"/>
          <w:color w:val="000000"/>
          <w:sz w:val="28"/>
          <w:szCs w:val="28"/>
        </w:rPr>
        <w:t>Аллергические реакции. Этиология, клиническая картина, диагностика, неотложная медицинская помощь.</w:t>
      </w:r>
    </w:p>
    <w:p w:rsidR="00387733" w:rsidRPr="00AD2B7E" w:rsidRDefault="00AD2B7E" w:rsidP="00A9745B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D2B7E">
        <w:rPr>
          <w:rFonts w:ascii="Times New Roman" w:hAnsi="Times New Roman"/>
          <w:color w:val="000000"/>
          <w:sz w:val="28"/>
          <w:szCs w:val="28"/>
        </w:rPr>
        <w:t>Анафилактический шок. Этиология, клиническая картина, диагностика, неотложная медицинская помощь.</w:t>
      </w:r>
    </w:p>
    <w:p w:rsidR="00AD2B7E" w:rsidRDefault="00AD2B7E" w:rsidP="00AD2B7E">
      <w:pPr>
        <w:ind w:firstLine="709"/>
        <w:jc w:val="both"/>
        <w:rPr>
          <w:b/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8308C0" w:rsidRPr="00190AB0" w:rsidRDefault="008308C0" w:rsidP="008308C0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 w:rsidR="00AD2B7E">
        <w:rPr>
          <w:b/>
          <w:color w:val="000000"/>
          <w:sz w:val="28"/>
          <w:szCs w:val="28"/>
        </w:rPr>
        <w:t>7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AD2B7E" w:rsidRPr="00AB1848">
        <w:rPr>
          <w:color w:val="000000"/>
          <w:sz w:val="28"/>
          <w:szCs w:val="28"/>
        </w:rPr>
        <w:t>Неотложные неврологические состояния. Острое нарушение мозгового кровообращения. Черепно-мозговая травма (открытая и закрытая)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E8F" w:rsidRPr="00E836D2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Default="00BC1521" w:rsidP="003A1DC1">
      <w:pPr>
        <w:ind w:firstLine="709"/>
        <w:jc w:val="both"/>
        <w:rPr>
          <w:sz w:val="28"/>
          <w:szCs w:val="28"/>
        </w:rPr>
      </w:pPr>
      <w:r w:rsidRPr="00BC1521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стный опрос.</w:t>
      </w:r>
    </w:p>
    <w:p w:rsidR="008308C0" w:rsidRDefault="008308C0" w:rsidP="008308C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2B7E" w:rsidRPr="00AD2B7E" w:rsidRDefault="00AD2B7E" w:rsidP="00A9745B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Острые нарушения мозгового кровообращения. Этиология, клиническая картина, диагностика, неотложная медицинская помощь.</w:t>
      </w:r>
    </w:p>
    <w:p w:rsidR="00AD2B7E" w:rsidRPr="00AD2B7E" w:rsidRDefault="00AD2B7E" w:rsidP="00A9745B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AD2B7E">
        <w:rPr>
          <w:rFonts w:ascii="Times New Roman" w:hAnsi="Times New Roman"/>
          <w:color w:val="000000"/>
          <w:sz w:val="28"/>
          <w:szCs w:val="28"/>
        </w:rPr>
        <w:t>Черепно-мозговая травма. Клиническая картина, диагностика, неотложная медицинская помощь.</w:t>
      </w:r>
    </w:p>
    <w:p w:rsidR="00AA3E8F" w:rsidRDefault="00AA3E8F" w:rsidP="00AA3E8F">
      <w:pPr>
        <w:ind w:firstLine="709"/>
        <w:jc w:val="both"/>
        <w:rPr>
          <w:b/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Pr="00AB1848">
        <w:rPr>
          <w:color w:val="000000"/>
          <w:sz w:val="28"/>
          <w:szCs w:val="28"/>
        </w:rPr>
        <w:t>Неотложная помощь при отравлениях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2B7E" w:rsidRPr="00E836D2" w:rsidRDefault="00AD2B7E" w:rsidP="00AD2B7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D2B7E" w:rsidRDefault="00AD2B7E" w:rsidP="00AD2B7E">
      <w:pPr>
        <w:ind w:firstLine="709"/>
        <w:jc w:val="both"/>
        <w:rPr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D2B7E" w:rsidRDefault="00AD2B7E" w:rsidP="00AD2B7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2B7E" w:rsidRPr="00494AD5" w:rsidRDefault="00AD2B7E" w:rsidP="00A9745B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об отравлении, токсине, антидоте, детоксикации,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токсикокинетике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токсикодинамике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B7E" w:rsidRPr="00494AD5" w:rsidRDefault="00AD2B7E" w:rsidP="00A9745B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Отравление</w:t>
      </w:r>
      <w:r w:rsidRPr="00494AD5">
        <w:rPr>
          <w:rFonts w:ascii="Times New Roman" w:hAnsi="Times New Roman"/>
          <w:color w:val="000000"/>
          <w:sz w:val="28"/>
          <w:szCs w:val="28"/>
        </w:rPr>
        <w:t xml:space="preserve"> снотворны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494AD5">
        <w:rPr>
          <w:rFonts w:ascii="Times New Roman" w:hAnsi="Times New Roman"/>
          <w:color w:val="000000"/>
          <w:sz w:val="28"/>
          <w:szCs w:val="28"/>
        </w:rPr>
        <w:t>, седативны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494AD5">
        <w:rPr>
          <w:rFonts w:ascii="Times New Roman" w:hAnsi="Times New Roman"/>
          <w:color w:val="000000"/>
          <w:sz w:val="28"/>
          <w:szCs w:val="28"/>
        </w:rPr>
        <w:t xml:space="preserve"> и наркотически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494AD5">
        <w:rPr>
          <w:rFonts w:ascii="Times New Roman" w:hAnsi="Times New Roman"/>
          <w:color w:val="000000"/>
          <w:sz w:val="28"/>
          <w:szCs w:val="28"/>
        </w:rPr>
        <w:t xml:space="preserve"> препарат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494AD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2B7E" w:rsidRPr="00494AD5" w:rsidRDefault="00AD2B7E" w:rsidP="00A9745B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Отравление кислотами и щелочами.</w:t>
      </w:r>
    </w:p>
    <w:p w:rsidR="00AD2B7E" w:rsidRDefault="00AD2B7E" w:rsidP="00A9745B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494AD5">
        <w:rPr>
          <w:rFonts w:ascii="Times New Roman" w:hAnsi="Times New Roman"/>
          <w:color w:val="000000"/>
          <w:sz w:val="28"/>
          <w:szCs w:val="28"/>
        </w:rPr>
        <w:t>Отравление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спиртами.</w:t>
      </w:r>
    </w:p>
    <w:p w:rsidR="00AD2B7E" w:rsidRPr="00AD2B7E" w:rsidRDefault="00AD2B7E" w:rsidP="00A9745B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D2B7E">
        <w:rPr>
          <w:rFonts w:ascii="Times New Roman" w:hAnsi="Times New Roman"/>
          <w:color w:val="000000"/>
          <w:sz w:val="28"/>
          <w:szCs w:val="28"/>
        </w:rPr>
        <w:t>Отравление ФОС.</w:t>
      </w:r>
    </w:p>
    <w:p w:rsidR="00AD2B7E" w:rsidRDefault="00AD2B7E" w:rsidP="00AD2B7E">
      <w:pPr>
        <w:ind w:firstLine="709"/>
        <w:jc w:val="both"/>
        <w:rPr>
          <w:b/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9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Pr="00AB1848">
        <w:rPr>
          <w:color w:val="000000"/>
          <w:sz w:val="28"/>
          <w:szCs w:val="28"/>
        </w:rPr>
        <w:t>Неотложные состояния в хирургии и травматологии. Кровотечения. Поражения физическими факторами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2B7E" w:rsidRPr="00E836D2" w:rsidRDefault="00AD2B7E" w:rsidP="00AD2B7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D2B7E" w:rsidRDefault="00AD2B7E" w:rsidP="00AD2B7E">
      <w:pPr>
        <w:ind w:firstLine="709"/>
        <w:jc w:val="both"/>
        <w:rPr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D2B7E" w:rsidRDefault="00AD2B7E" w:rsidP="00AD2B7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2B7E" w:rsidRPr="00494AD5" w:rsidRDefault="00AD2B7E" w:rsidP="00A9745B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494AD5">
        <w:rPr>
          <w:rFonts w:ascii="Times New Roman" w:hAnsi="Times New Roman"/>
          <w:color w:val="000000"/>
          <w:sz w:val="28"/>
          <w:szCs w:val="28"/>
        </w:rPr>
        <w:t xml:space="preserve">Кровотечение.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94AD5">
        <w:rPr>
          <w:rFonts w:ascii="Times New Roman" w:hAnsi="Times New Roman"/>
          <w:color w:val="000000"/>
          <w:sz w:val="28"/>
          <w:szCs w:val="28"/>
        </w:rPr>
        <w:t>лассификация, клиническая картина, диагностика, неотложная медицинская помощь.</w:t>
      </w:r>
    </w:p>
    <w:p w:rsidR="00AD2B7E" w:rsidRPr="00494AD5" w:rsidRDefault="00AD2B7E" w:rsidP="00A9745B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494AD5">
        <w:rPr>
          <w:rFonts w:ascii="Times New Roman" w:hAnsi="Times New Roman"/>
          <w:color w:val="000000"/>
          <w:sz w:val="28"/>
          <w:szCs w:val="28"/>
        </w:rPr>
        <w:t xml:space="preserve">Отморожения. </w:t>
      </w:r>
      <w:r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Pr="00494AD5">
        <w:rPr>
          <w:rFonts w:ascii="Times New Roman" w:hAnsi="Times New Roman"/>
          <w:color w:val="000000"/>
          <w:sz w:val="28"/>
          <w:szCs w:val="28"/>
        </w:rPr>
        <w:t>, клиническая картина, диагностика, неотложная медицинская помощь.</w:t>
      </w:r>
    </w:p>
    <w:p w:rsidR="00AD2B7E" w:rsidRPr="00AD2B7E" w:rsidRDefault="00AD2B7E" w:rsidP="00A9745B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Ожоги. Классификация</w:t>
      </w:r>
      <w:r w:rsidRPr="00494AD5">
        <w:rPr>
          <w:rFonts w:ascii="Times New Roman" w:hAnsi="Times New Roman"/>
          <w:color w:val="000000"/>
          <w:sz w:val="28"/>
          <w:szCs w:val="28"/>
        </w:rPr>
        <w:t>, клиническая картина, диагностика, неотложная медицинская помощь.</w:t>
      </w:r>
    </w:p>
    <w:p w:rsidR="00AD2B7E" w:rsidRPr="00AD2B7E" w:rsidRDefault="00AD2B7E" w:rsidP="00A9745B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AD2B7E">
        <w:rPr>
          <w:rFonts w:ascii="Times New Roman" w:hAnsi="Times New Roman"/>
          <w:color w:val="000000"/>
          <w:sz w:val="28"/>
          <w:szCs w:val="28"/>
        </w:rPr>
        <w:t>Электротравма</w:t>
      </w:r>
      <w:proofErr w:type="spellEnd"/>
      <w:r w:rsidRPr="00AD2B7E">
        <w:rPr>
          <w:rFonts w:ascii="Times New Roman" w:hAnsi="Times New Roman"/>
          <w:color w:val="000000"/>
          <w:sz w:val="28"/>
          <w:szCs w:val="28"/>
        </w:rPr>
        <w:t>. Классификация, клиническая картина, диагностика, неотложная медицинская помощь.</w:t>
      </w:r>
    </w:p>
    <w:p w:rsidR="00AD2B7E" w:rsidRDefault="00AD2B7E" w:rsidP="00AD2B7E">
      <w:pPr>
        <w:ind w:firstLine="709"/>
        <w:jc w:val="both"/>
        <w:rPr>
          <w:b/>
          <w:color w:val="000000"/>
          <w:sz w:val="28"/>
          <w:szCs w:val="28"/>
        </w:rPr>
      </w:pP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Pr="00AB1848">
        <w:rPr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7A2DC6">
        <w:rPr>
          <w:sz w:val="28"/>
          <w:szCs w:val="28"/>
        </w:rPr>
        <w:t>»</w:t>
      </w:r>
    </w:p>
    <w:p w:rsidR="00AD2B7E" w:rsidRPr="00190AB0" w:rsidRDefault="00AD2B7E" w:rsidP="00AD2B7E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Pr="00AB1848">
        <w:rPr>
          <w:color w:val="000000"/>
          <w:sz w:val="28"/>
          <w:szCs w:val="28"/>
        </w:rPr>
        <w:t>Изучение алгоритмов оказания неотложной помощи при различных заболеваниях и травмах. Отработка приемов сердечно-легочной реанимации</w:t>
      </w:r>
      <w:r w:rsidRPr="00190A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2B7E" w:rsidRPr="00E836D2" w:rsidRDefault="00AD2B7E" w:rsidP="00AD2B7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D2B7E" w:rsidRDefault="00AD2B7E" w:rsidP="00AD2B7E">
      <w:pPr>
        <w:ind w:firstLine="709"/>
        <w:jc w:val="both"/>
        <w:rPr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D2B7E" w:rsidRDefault="00AD2B7E" w:rsidP="00AD2B7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2B7E" w:rsidRPr="00AD2B7E" w:rsidRDefault="00AD2B7E" w:rsidP="00A9745B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AB1848">
        <w:rPr>
          <w:rFonts w:ascii="Times New Roman" w:hAnsi="Times New Roman"/>
          <w:color w:val="000000"/>
          <w:sz w:val="28"/>
          <w:szCs w:val="28"/>
        </w:rPr>
        <w:t>лгоритм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B1848">
        <w:rPr>
          <w:rFonts w:ascii="Times New Roman" w:hAnsi="Times New Roman"/>
          <w:color w:val="000000"/>
          <w:sz w:val="28"/>
          <w:szCs w:val="28"/>
        </w:rPr>
        <w:t xml:space="preserve"> оказания неотложной помощи при различных заболеваниях и травмах. </w:t>
      </w:r>
    </w:p>
    <w:p w:rsidR="00AD2B7E" w:rsidRPr="00AD2B7E" w:rsidRDefault="00AD2B7E" w:rsidP="00A9745B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AD2B7E">
        <w:rPr>
          <w:rFonts w:ascii="Times New Roman" w:hAnsi="Times New Roman"/>
          <w:color w:val="000000"/>
          <w:sz w:val="28"/>
          <w:szCs w:val="28"/>
        </w:rPr>
        <w:t>Отработка приемов сердечно-легочной реанимации</w:t>
      </w:r>
    </w:p>
    <w:p w:rsidR="00F47AB8" w:rsidRPr="00E836D2" w:rsidRDefault="00F47AB8" w:rsidP="00F47AB8">
      <w:pPr>
        <w:jc w:val="both"/>
        <w:rPr>
          <w:i/>
          <w:color w:val="000000"/>
          <w:sz w:val="28"/>
          <w:szCs w:val="28"/>
        </w:rPr>
      </w:pPr>
    </w:p>
    <w:p w:rsidR="007E7400" w:rsidRPr="00F47AB8" w:rsidRDefault="007E7400" w:rsidP="00F47AB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F47AB8">
        <w:rPr>
          <w:b/>
          <w:color w:val="000000"/>
          <w:sz w:val="28"/>
          <w:szCs w:val="28"/>
        </w:rPr>
        <w:t>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20119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проверка практических навыков</w:t>
            </w: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пропустил некоторые элементы навыка или незначительно нарушил порядок выполнения.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A0A97" w:rsidRDefault="007E7400" w:rsidP="00E836D2">
      <w:pPr>
        <w:ind w:firstLine="709"/>
        <w:jc w:val="both"/>
        <w:rPr>
          <w:sz w:val="28"/>
          <w:szCs w:val="28"/>
          <w:highlight w:val="yellow"/>
        </w:rPr>
      </w:pPr>
    </w:p>
    <w:p w:rsidR="007E7400" w:rsidRPr="00EA0A97" w:rsidRDefault="007E7400" w:rsidP="00F45409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1"/>
      <w:r w:rsidRPr="00EA0A97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01193" w:rsidRDefault="00876450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A97">
        <w:rPr>
          <w:rFonts w:ascii="Times New Roman" w:hAnsi="Times New Roman"/>
          <w:color w:val="000000"/>
          <w:sz w:val="28"/>
          <w:szCs w:val="28"/>
        </w:rPr>
        <w:t>зачёта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A0A97">
        <w:rPr>
          <w:rFonts w:ascii="Times New Roman" w:hAnsi="Times New Roman"/>
          <w:color w:val="000000"/>
          <w:sz w:val="28"/>
          <w:szCs w:val="28"/>
        </w:rPr>
        <w:t>по зачётным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EA0A97">
        <w:rPr>
          <w:rFonts w:ascii="Times New Roman" w:hAnsi="Times New Roman"/>
          <w:color w:val="000000"/>
          <w:sz w:val="28"/>
          <w:szCs w:val="28"/>
        </w:rPr>
        <w:t xml:space="preserve"> и в форме тестирования.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01193" w:rsidRDefault="00065CD5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201193" w:rsidRDefault="00201193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E4439" w:rsidRPr="00E86CCC" w:rsidRDefault="00AE4439" w:rsidP="00AE44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Зачетный</w:t>
      </w:r>
      <w:r w:rsidRPr="00E86CCC">
        <w:rPr>
          <w:sz w:val="28"/>
          <w:szCs w:val="28"/>
        </w:rPr>
        <w:t xml:space="preserve"> рейтинг обучающегося формируется при проведении промежуточной аттестации и выражается в баллах по шкале от 1 до </w:t>
      </w:r>
      <w:r>
        <w:rPr>
          <w:sz w:val="28"/>
          <w:szCs w:val="28"/>
        </w:rPr>
        <w:t>30</w:t>
      </w:r>
      <w:r w:rsidRPr="00E86CCC">
        <w:rPr>
          <w:sz w:val="28"/>
          <w:szCs w:val="28"/>
        </w:rPr>
        <w:t>.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Зачет </w:t>
      </w:r>
      <w:r w:rsidRPr="00131A8E">
        <w:rPr>
          <w:rFonts w:ascii="Times New Roman" w:hAnsi="Times New Roman"/>
          <w:color w:val="000000"/>
          <w:sz w:val="28"/>
          <w:szCs w:val="28"/>
        </w:rPr>
        <w:t>проводится по билет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31A8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содержащему два теоретических вопроса и одну ситуационную задачу, 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также 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указанием на тестирование в ИС Университета.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тестирование обучающийся получает от 0 до 3 баллов в зависимости от результатов тестирования в соответствии с таблицей 1.</w:t>
      </w:r>
    </w:p>
    <w:p w:rsidR="00AE4439" w:rsidRPr="00E86CCC" w:rsidRDefault="00AE4439" w:rsidP="00AE443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86CCC">
        <w:rPr>
          <w:b/>
          <w:bCs/>
          <w:sz w:val="28"/>
          <w:szCs w:val="28"/>
        </w:rPr>
        <w:t>Таблица 1.  Соответствие результатов тестирования в ходе промежуточной аттестации и получаемых баллов зачетного рейтинга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E4439" w:rsidRPr="00E86CCC" w:rsidTr="00241F90">
        <w:tc>
          <w:tcPr>
            <w:tcW w:w="4785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4786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 xml:space="preserve">Количество баллов </w:t>
            </w:r>
          </w:p>
        </w:tc>
      </w:tr>
      <w:tr w:rsidR="00AE4439" w:rsidRPr="00E86CCC" w:rsidTr="00241F90">
        <w:tc>
          <w:tcPr>
            <w:tcW w:w="4785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E86CCC">
              <w:rPr>
                <w:sz w:val="28"/>
                <w:szCs w:val="28"/>
              </w:rPr>
              <w:t>-100 %</w:t>
            </w:r>
          </w:p>
        </w:tc>
        <w:tc>
          <w:tcPr>
            <w:tcW w:w="4786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E4439" w:rsidRPr="00E86CCC" w:rsidTr="00241F90">
        <w:tc>
          <w:tcPr>
            <w:tcW w:w="4785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E86C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E86CCC">
              <w:rPr>
                <w:sz w:val="28"/>
                <w:szCs w:val="28"/>
              </w:rPr>
              <w:t>0%</w:t>
            </w:r>
          </w:p>
        </w:tc>
        <w:tc>
          <w:tcPr>
            <w:tcW w:w="4786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E4439" w:rsidRPr="00E86CCC" w:rsidTr="00241F90">
        <w:tc>
          <w:tcPr>
            <w:tcW w:w="4785" w:type="dxa"/>
          </w:tcPr>
          <w:p w:rsidR="00AE4439" w:rsidRDefault="00AE4439" w:rsidP="00241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71-81%</w:t>
            </w:r>
          </w:p>
        </w:tc>
        <w:tc>
          <w:tcPr>
            <w:tcW w:w="4786" w:type="dxa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E4439" w:rsidRPr="00E86CCC" w:rsidTr="00241F90">
        <w:tc>
          <w:tcPr>
            <w:tcW w:w="4785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6CCC">
              <w:rPr>
                <w:sz w:val="28"/>
                <w:szCs w:val="28"/>
              </w:rPr>
              <w:t xml:space="preserve">Менее </w:t>
            </w:r>
            <w:r>
              <w:rPr>
                <w:sz w:val="28"/>
                <w:szCs w:val="28"/>
              </w:rPr>
              <w:t>70</w:t>
            </w:r>
            <w:r w:rsidRPr="00E86CCC">
              <w:rPr>
                <w:sz w:val="28"/>
                <w:szCs w:val="28"/>
              </w:rPr>
              <w:t>%</w:t>
            </w:r>
          </w:p>
        </w:tc>
        <w:tc>
          <w:tcPr>
            <w:tcW w:w="4786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 устный ответ по каждому вопросу студент получает от 0 до 10 баллов в соответствии с оценкой результатов собеседования по каждому вопросу. Критерии </w:t>
      </w:r>
      <w:r>
        <w:rPr>
          <w:rFonts w:ascii="Times New Roman" w:hAnsi="Times New Roman"/>
          <w:color w:val="000000"/>
          <w:sz w:val="28"/>
          <w:szCs w:val="28"/>
        </w:rPr>
        <w:t>оценки приведены в таблице 2.</w:t>
      </w:r>
    </w:p>
    <w:p w:rsidR="00AE4439" w:rsidRPr="00E86CCC" w:rsidRDefault="00AE4439" w:rsidP="00AE4439">
      <w:pPr>
        <w:spacing w:line="360" w:lineRule="auto"/>
        <w:jc w:val="center"/>
        <w:rPr>
          <w:b/>
          <w:bCs/>
          <w:sz w:val="28"/>
          <w:szCs w:val="28"/>
        </w:rPr>
      </w:pPr>
      <w:r w:rsidRPr="00E86CCC">
        <w:rPr>
          <w:b/>
          <w:bCs/>
          <w:sz w:val="28"/>
          <w:szCs w:val="28"/>
        </w:rPr>
        <w:t>Таблица 2.  Критерии оценки результатов собеседования</w:t>
      </w:r>
    </w:p>
    <w:p w:rsidR="00AE4439" w:rsidRPr="00E86CCC" w:rsidRDefault="00AE4439" w:rsidP="00AE4439">
      <w:pPr>
        <w:spacing w:line="360" w:lineRule="auto"/>
        <w:jc w:val="center"/>
        <w:rPr>
          <w:b/>
          <w:bCs/>
          <w:sz w:val="28"/>
          <w:szCs w:val="28"/>
        </w:rPr>
      </w:pPr>
      <w:r w:rsidRPr="00E86CCC">
        <w:rPr>
          <w:b/>
          <w:bCs/>
          <w:sz w:val="28"/>
          <w:szCs w:val="28"/>
        </w:rPr>
        <w:t xml:space="preserve">в ходе промежуточной аттестации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>Результат собеседования</w:t>
            </w:r>
          </w:p>
        </w:tc>
        <w:tc>
          <w:tcPr>
            <w:tcW w:w="3343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  <w:rPr>
                <w:b/>
                <w:bCs/>
              </w:rPr>
            </w:pPr>
            <w:r w:rsidRPr="00E86CCC">
              <w:t>Обучающийся ясно изложил суть обсуждаемой темы, проявил владение терминологическим аппаратом, логику изложения материала; представил аргументацию; ответил на вопросы участников собеседования; привел примеры; свободно владеет монологической речью, демонстрирует логичность и последовательность ответа.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E86CCC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AE4439" w:rsidTr="00241F90">
        <w:tc>
          <w:tcPr>
            <w:tcW w:w="6228" w:type="dxa"/>
          </w:tcPr>
          <w:p w:rsidR="00AE4439" w:rsidRPr="00F8740F" w:rsidRDefault="00AE4439" w:rsidP="00241F90">
            <w:pPr>
              <w:spacing w:line="360" w:lineRule="auto"/>
              <w:jc w:val="both"/>
              <w:rPr>
                <w:b/>
                <w:bCs/>
              </w:rPr>
            </w:pPr>
            <w:r>
              <w:t>Обучающийся у</w:t>
            </w:r>
            <w:r w:rsidRPr="00F8740F">
              <w:t xml:space="preserve">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</w:t>
            </w:r>
            <w:r>
              <w:t>Недостаточно п</w:t>
            </w:r>
            <w:r w:rsidRPr="00F8740F">
              <w:t xml:space="preserve">олно раскрываются причинно-следственные связи между явлениями и событиями. 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E86CCC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</w:pPr>
            <w:r w:rsidRPr="00E86CCC">
              <w:t xml:space="preserve">Обучающийся ясно изложил суть обсуждаемой темы, </w:t>
            </w:r>
            <w:r w:rsidRPr="00E86CCC">
              <w:lastRenderedPageBreak/>
              <w:t>обнаружил прочные знания основных вопросов; полностью раскрыл тему; владеет терминологическим аппаратом; проявил логику изложения материала; представил аргументацию; ответил на вопросы участников собеседования; привел примеры; свободно владеет монологической речью; допустил одну-две неточности в ответе.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 баллов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</w:pPr>
            <w:r w:rsidRPr="00E86CCC">
              <w:t>Обучающийся</w:t>
            </w:r>
            <w:r>
              <w:t xml:space="preserve"> у</w:t>
            </w:r>
            <w:r w:rsidRPr="00F8740F">
              <w:t xml:space="preserve">своил программный материал, но недостаточно четко и логически его излагает, не полностью обосновывает принятое решение.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</w:t>
            </w:r>
            <w:proofErr w:type="spellStart"/>
            <w:r w:rsidRPr="00F8740F">
              <w:t>причинноследственные</w:t>
            </w:r>
            <w:proofErr w:type="spellEnd"/>
            <w:r w:rsidRPr="00F8740F">
              <w:t xml:space="preserve">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баллов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</w:pPr>
            <w:r w:rsidRPr="00E86CCC">
              <w:t>Обучающийся</w:t>
            </w:r>
            <w:r>
              <w:t xml:space="preserve"> у</w:t>
            </w:r>
            <w:r w:rsidRPr="00F8740F">
              <w:t xml:space="preserve">своил программный материал, но недостаточно четко и логически его излагает, не полностью обосновывает принятое решение. Ответы на поставленные вопросы излагаются </w:t>
            </w:r>
            <w:proofErr w:type="spellStart"/>
            <w:r>
              <w:t>недостаточнос</w:t>
            </w:r>
            <w:proofErr w:type="spellEnd"/>
            <w:r>
              <w:t xml:space="preserve"> </w:t>
            </w:r>
            <w:r w:rsidRPr="00F8740F">
              <w:t xml:space="preserve">систематизировано и последовательно. Базовые нормативно-правовые акты используются, но в недостаточном объеме. Материал излагается </w:t>
            </w:r>
            <w:proofErr w:type="gramStart"/>
            <w:r w:rsidRPr="00F8740F">
              <w:t>уверенно..</w:t>
            </w:r>
            <w:proofErr w:type="gramEnd"/>
            <w:r w:rsidRPr="00F8740F">
              <w:t xml:space="preserve"> Демонстрируется умение анализировать материал, однако не все выводы носят аргументированный и доказательный характер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баллов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</w:pPr>
            <w:proofErr w:type="gramStart"/>
            <w:r w:rsidRPr="00E86CCC">
              <w:t>Обучающийся  в</w:t>
            </w:r>
            <w:proofErr w:type="gramEnd"/>
            <w:r w:rsidRPr="00E86CCC">
              <w:t xml:space="preserve"> основном знает изучаемый материал, но недостаточно глубоко и полно раскрыл тему; знает основные вопросы теории; обладает недостаточным умением давать аргументированные ответы и приводить примеры; недостаточно свободно владеет монологической речью, логичностью и последовательностью ответа. Допускается несколько ошибок в содержании ответа.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баллов</w:t>
            </w:r>
          </w:p>
        </w:tc>
      </w:tr>
      <w:tr w:rsidR="00AE4439" w:rsidTr="00241F90">
        <w:tc>
          <w:tcPr>
            <w:tcW w:w="6228" w:type="dxa"/>
          </w:tcPr>
          <w:p w:rsidR="00AE4439" w:rsidRPr="00F8740F" w:rsidRDefault="00AE4439" w:rsidP="00241F90">
            <w:pPr>
              <w:spacing w:line="360" w:lineRule="auto"/>
              <w:jc w:val="both"/>
            </w:pPr>
            <w:r>
              <w:lastRenderedPageBreak/>
              <w:t>Обучающийся н</w:t>
            </w:r>
            <w:r w:rsidRPr="00F8740F">
              <w:t xml:space="preserve">еглубоко усвоил материал, не четко его излагает, затрудняется в принятии решения. Допускаются нарушения в последовательности изложения. </w:t>
            </w:r>
            <w:proofErr w:type="gramStart"/>
            <w:r w:rsidRPr="00F8740F">
              <w:t>Не</w:t>
            </w:r>
            <w:r>
              <w:t xml:space="preserve"> </w:t>
            </w:r>
            <w:r w:rsidRPr="00F8740F">
              <w:t xml:space="preserve"> раскрываются</w:t>
            </w:r>
            <w:proofErr w:type="gramEnd"/>
            <w:r w:rsidRPr="00F8740F">
              <w:t xml:space="preserve">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балла</w:t>
            </w:r>
          </w:p>
        </w:tc>
      </w:tr>
      <w:tr w:rsidR="00AE4439" w:rsidTr="00241F90">
        <w:tc>
          <w:tcPr>
            <w:tcW w:w="6228" w:type="dxa"/>
          </w:tcPr>
          <w:p w:rsidR="00AE4439" w:rsidRPr="00F8740F" w:rsidRDefault="00AE4439" w:rsidP="00241F90">
            <w:pPr>
              <w:spacing w:line="360" w:lineRule="auto"/>
              <w:jc w:val="both"/>
            </w:pPr>
            <w:r>
              <w:t>Обучающийся н</w:t>
            </w:r>
            <w:r w:rsidRPr="00F8740F">
              <w:t>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</w:pPr>
            <w:r w:rsidRPr="00E86CCC">
              <w:t>Обучающийся плохо понимает суть обсуждаемой темы, не способен логично и аргументировано участвовать в обсуждении, не знает материл, неглубоко раскрывает тему; не знает основные вопросы теории; не умеет давать аргументированные ответы; слабо владеет монологической речью, не логичен и не последователен в ответе. Допускает серьезные ошибки в содержании ответа и в фактическом материале.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</w:p>
        </w:tc>
      </w:tr>
      <w:tr w:rsidR="00AE4439" w:rsidTr="00241F90">
        <w:tc>
          <w:tcPr>
            <w:tcW w:w="6228" w:type="dxa"/>
          </w:tcPr>
          <w:p w:rsidR="00AE4439" w:rsidRPr="00F8740F" w:rsidRDefault="00AE4439" w:rsidP="00241F90">
            <w:pPr>
              <w:spacing w:line="360" w:lineRule="auto"/>
              <w:jc w:val="both"/>
              <w:rPr>
                <w:bCs/>
              </w:rPr>
            </w:pPr>
            <w:r w:rsidRPr="00F8740F">
              <w:rPr>
                <w:bCs/>
              </w:rPr>
              <w:t>Обучающийся не способен участвовать в обсуждении и не знает материал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>1 балл</w:t>
            </w:r>
          </w:p>
        </w:tc>
      </w:tr>
      <w:tr w:rsidR="00AE4439" w:rsidTr="00241F90">
        <w:tc>
          <w:tcPr>
            <w:tcW w:w="6228" w:type="dxa"/>
          </w:tcPr>
          <w:p w:rsidR="00AE4439" w:rsidRPr="00F8740F" w:rsidRDefault="00AE4439" w:rsidP="00241F90">
            <w:pPr>
              <w:spacing w:line="360" w:lineRule="auto"/>
              <w:jc w:val="both"/>
              <w:rPr>
                <w:bCs/>
              </w:rPr>
            </w:pPr>
            <w:r w:rsidRPr="00F8740F">
              <w:rPr>
                <w:bCs/>
              </w:rPr>
              <w:t>Обучающийся отказался отвечать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>0 баллов</w:t>
            </w:r>
          </w:p>
        </w:tc>
      </w:tr>
    </w:tbl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 решение ситуационной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задачи  студент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получает от 1 до 7 баллов в соответствии с оценкой результатов собеседования. Критерии </w:t>
      </w:r>
      <w:r>
        <w:rPr>
          <w:rFonts w:ascii="Times New Roman" w:hAnsi="Times New Roman"/>
          <w:color w:val="000000"/>
          <w:sz w:val="28"/>
          <w:szCs w:val="28"/>
        </w:rPr>
        <w:t>оценки приведены в таблице 3.</w:t>
      </w:r>
    </w:p>
    <w:p w:rsidR="00AE4439" w:rsidRPr="00E86CCC" w:rsidRDefault="00AE4439" w:rsidP="00AE4439">
      <w:pPr>
        <w:spacing w:line="360" w:lineRule="auto"/>
        <w:jc w:val="center"/>
        <w:rPr>
          <w:b/>
          <w:bCs/>
          <w:sz w:val="28"/>
          <w:szCs w:val="28"/>
        </w:rPr>
      </w:pPr>
      <w:r w:rsidRPr="00E86CCC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3</w:t>
      </w:r>
      <w:r w:rsidRPr="00E86CCC">
        <w:rPr>
          <w:b/>
          <w:bCs/>
          <w:sz w:val="28"/>
          <w:szCs w:val="28"/>
        </w:rPr>
        <w:t xml:space="preserve">.  Критерии оценки результатов </w:t>
      </w:r>
      <w:r>
        <w:rPr>
          <w:b/>
          <w:bCs/>
          <w:sz w:val="28"/>
          <w:szCs w:val="28"/>
        </w:rPr>
        <w:t xml:space="preserve">ответа на практический вопрос </w:t>
      </w:r>
    </w:p>
    <w:p w:rsidR="00AE4439" w:rsidRDefault="00AE4439" w:rsidP="00AE4439">
      <w:pPr>
        <w:spacing w:line="360" w:lineRule="auto"/>
        <w:jc w:val="center"/>
        <w:rPr>
          <w:b/>
          <w:bCs/>
          <w:sz w:val="28"/>
          <w:szCs w:val="28"/>
        </w:rPr>
      </w:pPr>
      <w:r w:rsidRPr="00E86CCC">
        <w:rPr>
          <w:b/>
          <w:bCs/>
          <w:sz w:val="28"/>
          <w:szCs w:val="28"/>
        </w:rPr>
        <w:t xml:space="preserve">в ходе промежуточной аттестации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 xml:space="preserve">Результат </w:t>
            </w:r>
            <w:r>
              <w:rPr>
                <w:b/>
                <w:bCs/>
                <w:sz w:val="28"/>
                <w:szCs w:val="28"/>
              </w:rPr>
              <w:t>решения ситуационной задачи</w:t>
            </w:r>
          </w:p>
        </w:tc>
        <w:tc>
          <w:tcPr>
            <w:tcW w:w="3343" w:type="dxa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CCC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  <w:rPr>
                <w:b/>
                <w:bCs/>
              </w:rPr>
            </w:pPr>
            <w:r>
              <w:lastRenderedPageBreak/>
              <w:t xml:space="preserve">Обучающимся </w:t>
            </w:r>
            <w:r w:rsidRPr="000654DB">
              <w:t xml:space="preserve">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0654DB">
              <w:t>т.ч</w:t>
            </w:r>
            <w:proofErr w:type="spellEnd"/>
            <w:r w:rsidRPr="000654DB"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  <w:r w:rsidRPr="00E86CCC">
              <w:rPr>
                <w:b/>
                <w:bCs/>
                <w:sz w:val="28"/>
                <w:szCs w:val="28"/>
              </w:rPr>
              <w:t>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AE4439" w:rsidTr="00241F90">
        <w:tc>
          <w:tcPr>
            <w:tcW w:w="6228" w:type="dxa"/>
          </w:tcPr>
          <w:p w:rsidR="00AE4439" w:rsidRPr="00F8740F" w:rsidRDefault="00AE4439" w:rsidP="00241F90">
            <w:pPr>
              <w:spacing w:line="360" w:lineRule="auto"/>
              <w:jc w:val="both"/>
              <w:rPr>
                <w:b/>
                <w:bCs/>
              </w:rPr>
            </w:pPr>
            <w:r>
              <w:t xml:space="preserve">Обучающимся </w:t>
            </w:r>
            <w:r w:rsidRPr="000654DB">
              <w:t xml:space="preserve">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0654DB">
              <w:t>т.ч</w:t>
            </w:r>
            <w:proofErr w:type="spellEnd"/>
            <w:r w:rsidRPr="000654DB"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E86CCC">
              <w:rPr>
                <w:b/>
                <w:bCs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AE4439" w:rsidTr="00241F90">
        <w:tc>
          <w:tcPr>
            <w:tcW w:w="6228" w:type="dxa"/>
          </w:tcPr>
          <w:p w:rsidR="00AE4439" w:rsidRPr="000654DB" w:rsidRDefault="00AE4439" w:rsidP="00241F90">
            <w:pPr>
              <w:spacing w:line="360" w:lineRule="auto"/>
              <w:jc w:val="both"/>
            </w:pPr>
            <w:r w:rsidRPr="000654DB">
              <w:t>Обучающи</w:t>
            </w:r>
            <w:r>
              <w:t>м</w:t>
            </w:r>
            <w:r w:rsidRPr="000654DB">
              <w:t xml:space="preserve">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0654DB">
              <w:t>т.ч</w:t>
            </w:r>
            <w:proofErr w:type="spellEnd"/>
            <w:r w:rsidRPr="000654DB"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</w:t>
            </w:r>
          </w:p>
        </w:tc>
        <w:tc>
          <w:tcPr>
            <w:tcW w:w="3343" w:type="dxa"/>
            <w:vAlign w:val="center"/>
          </w:tcPr>
          <w:p w:rsidR="00AE4439" w:rsidRPr="00E86CCC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баллов</w:t>
            </w:r>
          </w:p>
        </w:tc>
      </w:tr>
      <w:tr w:rsidR="00AE4439" w:rsidTr="00241F90">
        <w:tc>
          <w:tcPr>
            <w:tcW w:w="6228" w:type="dxa"/>
          </w:tcPr>
          <w:p w:rsidR="00AE4439" w:rsidRPr="000654DB" w:rsidRDefault="00AE4439" w:rsidP="00241F90">
            <w:pPr>
              <w:spacing w:line="360" w:lineRule="auto"/>
              <w:jc w:val="both"/>
            </w:pPr>
            <w:r w:rsidRPr="000654DB">
              <w:t>Обучающи</w:t>
            </w:r>
            <w:r>
              <w:t>м</w:t>
            </w:r>
            <w:r w:rsidRPr="000654DB">
              <w:t xml:space="preserve">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0654DB">
              <w:t>т.ч</w:t>
            </w:r>
            <w:proofErr w:type="spellEnd"/>
            <w:r w:rsidRPr="000654DB">
              <w:t xml:space="preserve"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балла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</w:pPr>
            <w:r>
              <w:t xml:space="preserve">Обучающимся </w:t>
            </w:r>
            <w:r w:rsidRPr="000654DB">
              <w:t xml:space="preserve">дан </w:t>
            </w:r>
            <w:r>
              <w:t xml:space="preserve">частично </w:t>
            </w:r>
            <w:r w:rsidRPr="000654DB">
              <w:t xml:space="preserve">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0654DB">
              <w:t>т.ч</w:t>
            </w:r>
            <w:proofErr w:type="spellEnd"/>
            <w:r w:rsidRPr="000654DB">
              <w:t xml:space="preserve">. лекционным </w:t>
            </w:r>
            <w:r w:rsidRPr="000654DB">
              <w:lastRenderedPageBreak/>
              <w:t xml:space="preserve">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 балла</w:t>
            </w:r>
          </w:p>
        </w:tc>
      </w:tr>
      <w:tr w:rsidR="00AE4439" w:rsidTr="00241F90">
        <w:tc>
          <w:tcPr>
            <w:tcW w:w="6228" w:type="dxa"/>
          </w:tcPr>
          <w:p w:rsidR="00AE4439" w:rsidRPr="00E86CCC" w:rsidRDefault="00AE4439" w:rsidP="00241F90">
            <w:pPr>
              <w:spacing w:line="360" w:lineRule="auto"/>
              <w:jc w:val="both"/>
            </w:pPr>
            <w:proofErr w:type="gramStart"/>
            <w:r>
              <w:t xml:space="preserve">Обучающимся  </w:t>
            </w:r>
            <w:r w:rsidRPr="000654DB">
              <w:t>дан</w:t>
            </w:r>
            <w:proofErr w:type="gramEnd"/>
            <w:r w:rsidRPr="000654DB">
              <w:t xml:space="preserve"> </w:t>
            </w:r>
            <w:r>
              <w:t>не</w:t>
            </w:r>
            <w:r w:rsidRPr="000654DB">
              <w:t xml:space="preserve">правильный ответ на вопрос задачи. Объяснение хода ее решения </w:t>
            </w:r>
            <w:r>
              <w:t>отсутствует</w:t>
            </w:r>
            <w:r w:rsidRPr="000654DB">
              <w:t>, ответы на дополнительные вопросы неправильные или отсутствуют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</w:p>
        </w:tc>
      </w:tr>
      <w:tr w:rsidR="00AE4439" w:rsidTr="00241F90">
        <w:tc>
          <w:tcPr>
            <w:tcW w:w="6228" w:type="dxa"/>
          </w:tcPr>
          <w:p w:rsidR="00AE4439" w:rsidRPr="00F8740F" w:rsidRDefault="00AE4439" w:rsidP="00241F90">
            <w:pPr>
              <w:spacing w:line="360" w:lineRule="auto"/>
              <w:jc w:val="both"/>
            </w:pPr>
            <w:r>
              <w:t>Обучающийся не способен участвовать в обсуждение</w:t>
            </w:r>
          </w:p>
        </w:tc>
        <w:tc>
          <w:tcPr>
            <w:tcW w:w="3343" w:type="dxa"/>
            <w:vAlign w:val="center"/>
          </w:tcPr>
          <w:p w:rsidR="00AE4439" w:rsidRDefault="00AE4439" w:rsidP="00241F9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</w:p>
        </w:tc>
      </w:tr>
    </w:tbl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AE4439" w:rsidRPr="00427C8A" w:rsidRDefault="00AE4439" w:rsidP="00AE443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Зачетный рейтинг</w:t>
      </w:r>
      <w:r w:rsidRPr="00427C8A">
        <w:rPr>
          <w:bCs/>
          <w:sz w:val="28"/>
          <w:szCs w:val="28"/>
        </w:rPr>
        <w:t xml:space="preserve"> по дисциплине вычисляется по формуле:</w:t>
      </w:r>
    </w:p>
    <w:p w:rsidR="00AE4439" w:rsidRPr="00427C8A" w:rsidRDefault="00AE4439" w:rsidP="00AE4439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E4439" w:rsidRPr="00427C8A" w:rsidRDefault="00AE4439" w:rsidP="00AE4439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427C8A">
        <w:rPr>
          <w:rFonts w:ascii="Times New Roman" w:hAnsi="Times New Roman"/>
          <w:b/>
          <w:bCs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Cs/>
          <w:sz w:val="28"/>
          <w:szCs w:val="28"/>
        </w:rPr>
        <w:t>з</w:t>
      </w:r>
      <w:proofErr w:type="spellEnd"/>
      <w:r w:rsidRPr="00427C8A">
        <w:rPr>
          <w:rFonts w:ascii="Times New Roman" w:hAnsi="Times New Roman"/>
          <w:b/>
          <w:bCs/>
          <w:iCs/>
          <w:sz w:val="28"/>
          <w:szCs w:val="28"/>
        </w:rPr>
        <w:t>=Ртест+Рв1+Рв2+</w:t>
      </w:r>
      <w:r>
        <w:rPr>
          <w:rFonts w:ascii="Times New Roman" w:hAnsi="Times New Roman"/>
          <w:b/>
          <w:bCs/>
          <w:iCs/>
          <w:sz w:val="28"/>
          <w:szCs w:val="28"/>
        </w:rPr>
        <w:t>Рсз</w:t>
      </w:r>
    </w:p>
    <w:p w:rsidR="00AE4439" w:rsidRPr="00427C8A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427C8A">
        <w:rPr>
          <w:rFonts w:ascii="Times New Roman" w:hAnsi="Times New Roman"/>
          <w:iCs/>
          <w:sz w:val="28"/>
          <w:szCs w:val="28"/>
        </w:rPr>
        <w:t>где:</w:t>
      </w:r>
    </w:p>
    <w:p w:rsidR="00AE4439" w:rsidRPr="00427C8A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proofErr w:type="spellStart"/>
      <w:r w:rsidRPr="00427C8A">
        <w:rPr>
          <w:rFonts w:ascii="Times New Roman" w:hAnsi="Times New Roman"/>
          <w:b/>
          <w:iCs/>
          <w:sz w:val="28"/>
          <w:szCs w:val="28"/>
        </w:rPr>
        <w:t>Р</w:t>
      </w:r>
      <w:r>
        <w:rPr>
          <w:rFonts w:ascii="Times New Roman" w:hAnsi="Times New Roman"/>
          <w:b/>
          <w:iCs/>
          <w:sz w:val="28"/>
          <w:szCs w:val="28"/>
        </w:rPr>
        <w:t>з</w:t>
      </w:r>
      <w:proofErr w:type="spellEnd"/>
      <w:r w:rsidRPr="00427C8A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427C8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зачетный</w:t>
      </w:r>
      <w:r w:rsidRPr="00427C8A">
        <w:rPr>
          <w:rFonts w:ascii="Times New Roman" w:hAnsi="Times New Roman"/>
          <w:iCs/>
          <w:sz w:val="28"/>
          <w:szCs w:val="28"/>
        </w:rPr>
        <w:t xml:space="preserve"> рейтинг;</w:t>
      </w:r>
    </w:p>
    <w:p w:rsidR="00AE4439" w:rsidRPr="00427C8A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proofErr w:type="spellStart"/>
      <w:r w:rsidRPr="00427C8A">
        <w:rPr>
          <w:rFonts w:ascii="Times New Roman" w:hAnsi="Times New Roman"/>
          <w:b/>
          <w:iCs/>
          <w:sz w:val="28"/>
          <w:szCs w:val="28"/>
        </w:rPr>
        <w:t>Ртест</w:t>
      </w:r>
      <w:proofErr w:type="spellEnd"/>
      <w:r w:rsidRPr="00427C8A">
        <w:rPr>
          <w:rFonts w:ascii="Times New Roman" w:hAnsi="Times New Roman"/>
          <w:b/>
          <w:iCs/>
          <w:sz w:val="28"/>
          <w:szCs w:val="28"/>
        </w:rPr>
        <w:t xml:space="preserve"> –</w:t>
      </w:r>
      <w:r w:rsidRPr="00427C8A">
        <w:rPr>
          <w:rFonts w:ascii="Times New Roman" w:hAnsi="Times New Roman"/>
          <w:iCs/>
          <w:sz w:val="28"/>
          <w:szCs w:val="28"/>
        </w:rPr>
        <w:t xml:space="preserve"> баллы за тестирование,</w:t>
      </w:r>
    </w:p>
    <w:p w:rsidR="00AE4439" w:rsidRPr="00427C8A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427C8A">
        <w:rPr>
          <w:rFonts w:ascii="Times New Roman" w:hAnsi="Times New Roman"/>
          <w:b/>
          <w:iCs/>
          <w:sz w:val="28"/>
          <w:szCs w:val="28"/>
        </w:rPr>
        <w:t>Рв1 –</w:t>
      </w:r>
      <w:r w:rsidRPr="00427C8A">
        <w:rPr>
          <w:rFonts w:ascii="Times New Roman" w:hAnsi="Times New Roman"/>
          <w:iCs/>
          <w:sz w:val="28"/>
          <w:szCs w:val="28"/>
        </w:rPr>
        <w:t xml:space="preserve"> баллы за 1 вопрос собеседования;</w:t>
      </w:r>
    </w:p>
    <w:p w:rsidR="00AE4439" w:rsidRPr="00427C8A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427C8A">
        <w:rPr>
          <w:rFonts w:ascii="Times New Roman" w:hAnsi="Times New Roman"/>
          <w:b/>
          <w:iCs/>
          <w:sz w:val="28"/>
          <w:szCs w:val="28"/>
        </w:rPr>
        <w:t>Рв2 –</w:t>
      </w:r>
      <w:r w:rsidRPr="00427C8A">
        <w:rPr>
          <w:rFonts w:ascii="Times New Roman" w:hAnsi="Times New Roman"/>
          <w:iCs/>
          <w:sz w:val="28"/>
          <w:szCs w:val="28"/>
        </w:rPr>
        <w:t xml:space="preserve"> баллы за 2 вопрос собеседования;</w:t>
      </w:r>
    </w:p>
    <w:p w:rsidR="00AE4439" w:rsidRPr="00427C8A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Рсз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– </w:t>
      </w:r>
      <w:r w:rsidRPr="00427C8A">
        <w:rPr>
          <w:rFonts w:ascii="Times New Roman" w:hAnsi="Times New Roman"/>
          <w:iCs/>
          <w:sz w:val="28"/>
          <w:szCs w:val="28"/>
        </w:rPr>
        <w:t>баллы за ситуационную задачу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окончания промежуточной аттестации обучающегося с</w:t>
      </w:r>
      <w:r w:rsidRPr="00FC470A">
        <w:rPr>
          <w:rFonts w:ascii="Times New Roman" w:hAnsi="Times New Roman"/>
          <w:bCs/>
          <w:color w:val="000000"/>
          <w:sz w:val="28"/>
          <w:szCs w:val="28"/>
        </w:rPr>
        <w:t xml:space="preserve">отрудник, назначенный заведующим кафедрой, вносит значение </w:t>
      </w:r>
      <w:r>
        <w:rPr>
          <w:rFonts w:ascii="Times New Roman" w:hAnsi="Times New Roman"/>
          <w:bCs/>
          <w:color w:val="000000"/>
          <w:sz w:val="28"/>
          <w:szCs w:val="28"/>
        </w:rPr>
        <w:t>зачетного</w:t>
      </w:r>
      <w:r w:rsidRPr="00FC470A">
        <w:rPr>
          <w:rFonts w:ascii="Times New Roman" w:hAnsi="Times New Roman"/>
          <w:bCs/>
          <w:color w:val="000000"/>
          <w:sz w:val="28"/>
          <w:szCs w:val="28"/>
        </w:rPr>
        <w:t xml:space="preserve"> рейтинга в </w:t>
      </w:r>
      <w:r w:rsidRPr="00FC470A">
        <w:rPr>
          <w:rFonts w:ascii="Times New Roman" w:hAnsi="Times New Roman"/>
          <w:bCs/>
          <w:sz w:val="28"/>
          <w:szCs w:val="28"/>
        </w:rPr>
        <w:t>Ведомость подсчета текущего и бонусного рейтингов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считается успешно пройденной обучающимся при условии получения им </w:t>
      </w:r>
      <w:r>
        <w:rPr>
          <w:rFonts w:ascii="Times New Roman" w:hAnsi="Times New Roman"/>
          <w:bCs/>
          <w:color w:val="000000"/>
          <w:sz w:val="28"/>
          <w:szCs w:val="28"/>
        </w:rPr>
        <w:t>зачетного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рейтинга не менее 15 баллов и текущего стандартизированного рейтинга не менее 35 баллов. 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получения обучающимся </w:t>
      </w:r>
      <w:r>
        <w:rPr>
          <w:rFonts w:ascii="Times New Roman" w:hAnsi="Times New Roman"/>
          <w:bCs/>
          <w:color w:val="000000"/>
          <w:sz w:val="28"/>
          <w:szCs w:val="28"/>
        </w:rPr>
        <w:t>экзаменационного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рейтинга менее 15 баллов и (или) текущего стандартизированного рейтинга менее 35 баллов результаты промежуточной аттестации по дисциплине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Дисциплинарный рейтинг обучающегося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рассчитывается  как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сумма текущего стандартизированного рейтинга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Ртс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и зачетного рейтинга по формуле: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E4439" w:rsidRDefault="00AE4439" w:rsidP="00AE4439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E4439" w:rsidRPr="0075700D" w:rsidRDefault="00AE4439" w:rsidP="00AE4439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75700D">
        <w:rPr>
          <w:rFonts w:ascii="Times New Roman" w:hAnsi="Times New Roman"/>
          <w:b/>
          <w:bCs/>
          <w:iCs/>
          <w:sz w:val="28"/>
          <w:szCs w:val="28"/>
        </w:rPr>
        <w:t>Рд</w:t>
      </w:r>
      <w:proofErr w:type="spellEnd"/>
      <w:r w:rsidRPr="0075700D">
        <w:rPr>
          <w:rFonts w:ascii="Times New Roman" w:hAnsi="Times New Roman"/>
          <w:b/>
          <w:bCs/>
          <w:iCs/>
          <w:sz w:val="28"/>
          <w:szCs w:val="28"/>
        </w:rPr>
        <w:t>=</w:t>
      </w:r>
      <w:proofErr w:type="spellStart"/>
      <w:r w:rsidRPr="0075700D">
        <w:rPr>
          <w:rFonts w:ascii="Times New Roman" w:hAnsi="Times New Roman"/>
          <w:b/>
          <w:bCs/>
          <w:iCs/>
          <w:sz w:val="28"/>
          <w:szCs w:val="28"/>
        </w:rPr>
        <w:t>Ртс+Р</w:t>
      </w:r>
      <w:r>
        <w:rPr>
          <w:rFonts w:ascii="Times New Roman" w:hAnsi="Times New Roman"/>
          <w:b/>
          <w:bCs/>
          <w:iCs/>
          <w:sz w:val="28"/>
          <w:szCs w:val="28"/>
        </w:rPr>
        <w:t>з</w:t>
      </w:r>
      <w:proofErr w:type="spellEnd"/>
      <w:r w:rsidRPr="0075700D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AE4439" w:rsidRPr="00EE741F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EE741F">
        <w:rPr>
          <w:rFonts w:ascii="Times New Roman" w:hAnsi="Times New Roman"/>
          <w:iCs/>
          <w:sz w:val="28"/>
          <w:szCs w:val="28"/>
        </w:rPr>
        <w:t>де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AE4439" w:rsidRPr="00EE741F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proofErr w:type="spellStart"/>
      <w:r w:rsidRPr="00EE741F">
        <w:rPr>
          <w:rFonts w:ascii="Times New Roman" w:hAnsi="Times New Roman"/>
          <w:b/>
          <w:iCs/>
          <w:sz w:val="28"/>
          <w:szCs w:val="28"/>
        </w:rPr>
        <w:t>Рд</w:t>
      </w:r>
      <w:proofErr w:type="spellEnd"/>
      <w:r w:rsidRPr="00EE74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–</w:t>
      </w:r>
      <w:r w:rsidRPr="00EE741F">
        <w:rPr>
          <w:rFonts w:ascii="Times New Roman" w:hAnsi="Times New Roman"/>
          <w:iCs/>
          <w:sz w:val="28"/>
          <w:szCs w:val="28"/>
        </w:rPr>
        <w:t xml:space="preserve"> дисциплинарны</w:t>
      </w:r>
      <w:r>
        <w:rPr>
          <w:rFonts w:ascii="Times New Roman" w:hAnsi="Times New Roman"/>
          <w:iCs/>
          <w:sz w:val="28"/>
          <w:szCs w:val="28"/>
        </w:rPr>
        <w:t xml:space="preserve">й </w:t>
      </w:r>
      <w:r w:rsidRPr="00EE741F">
        <w:rPr>
          <w:rFonts w:ascii="Times New Roman" w:hAnsi="Times New Roman"/>
          <w:iCs/>
          <w:sz w:val="28"/>
          <w:szCs w:val="28"/>
        </w:rPr>
        <w:t>рейтинг;</w:t>
      </w:r>
    </w:p>
    <w:p w:rsidR="00AE4439" w:rsidRPr="00EE741F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proofErr w:type="spellStart"/>
      <w:r w:rsidRPr="00EE741F">
        <w:rPr>
          <w:rFonts w:ascii="Times New Roman" w:hAnsi="Times New Roman"/>
          <w:b/>
          <w:iCs/>
          <w:sz w:val="28"/>
          <w:szCs w:val="28"/>
        </w:rPr>
        <w:t>Рт</w:t>
      </w:r>
      <w:r>
        <w:rPr>
          <w:rFonts w:ascii="Times New Roman" w:hAnsi="Times New Roman"/>
          <w:b/>
          <w:iCs/>
          <w:sz w:val="28"/>
          <w:szCs w:val="28"/>
        </w:rPr>
        <w:t>с</w:t>
      </w:r>
      <w:proofErr w:type="spellEnd"/>
      <w:r w:rsidRPr="00EE741F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EE741F">
        <w:rPr>
          <w:rFonts w:ascii="Times New Roman" w:hAnsi="Times New Roman"/>
          <w:iCs/>
          <w:sz w:val="28"/>
          <w:szCs w:val="28"/>
        </w:rPr>
        <w:t xml:space="preserve"> текущий </w:t>
      </w:r>
      <w:r>
        <w:rPr>
          <w:rFonts w:ascii="Times New Roman" w:hAnsi="Times New Roman"/>
          <w:iCs/>
          <w:sz w:val="28"/>
          <w:szCs w:val="28"/>
        </w:rPr>
        <w:t>стандартизированный</w:t>
      </w:r>
      <w:r w:rsidRPr="00EE741F">
        <w:rPr>
          <w:rFonts w:ascii="Times New Roman" w:hAnsi="Times New Roman"/>
          <w:iCs/>
          <w:sz w:val="28"/>
          <w:szCs w:val="28"/>
        </w:rPr>
        <w:t xml:space="preserve"> рейтинг</w:t>
      </w:r>
      <w:r>
        <w:rPr>
          <w:rFonts w:ascii="Times New Roman" w:hAnsi="Times New Roman"/>
          <w:iCs/>
          <w:sz w:val="28"/>
          <w:szCs w:val="28"/>
        </w:rPr>
        <w:t>,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proofErr w:type="spellStart"/>
      <w:r w:rsidRPr="00EE741F">
        <w:rPr>
          <w:rFonts w:ascii="Times New Roman" w:hAnsi="Times New Roman"/>
          <w:b/>
          <w:iCs/>
          <w:sz w:val="28"/>
          <w:szCs w:val="28"/>
        </w:rPr>
        <w:t>Р</w:t>
      </w:r>
      <w:r>
        <w:rPr>
          <w:rFonts w:ascii="Times New Roman" w:hAnsi="Times New Roman"/>
          <w:b/>
          <w:iCs/>
          <w:sz w:val="28"/>
          <w:szCs w:val="28"/>
        </w:rPr>
        <w:t>з</w:t>
      </w:r>
      <w:proofErr w:type="spellEnd"/>
      <w:r w:rsidRPr="00EE741F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EE741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зачетный</w:t>
      </w:r>
      <w:r w:rsidRPr="00EE741F">
        <w:rPr>
          <w:rFonts w:ascii="Times New Roman" w:hAnsi="Times New Roman"/>
          <w:iCs/>
          <w:sz w:val="28"/>
          <w:szCs w:val="28"/>
        </w:rPr>
        <w:t xml:space="preserve"> рейтинг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</w:p>
    <w:p w:rsidR="00AE4439" w:rsidRPr="00EE741F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наличии бонусных баллов у обучающегося дисциплинарный рейтинг по дисциплине (модулю) увеличивается на величину этих баллов.</w:t>
      </w:r>
    </w:p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таблицей  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4439" w:rsidRPr="00FB7346" w:rsidRDefault="00AE4439" w:rsidP="00AE4439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FB7346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4</w:t>
      </w:r>
      <w:r w:rsidRPr="00FB7346">
        <w:rPr>
          <w:b/>
          <w:bCs/>
          <w:sz w:val="28"/>
          <w:szCs w:val="28"/>
        </w:rPr>
        <w:t>.  Правила перевода дисциплинарного рейтинга по дисциплине в пятибалльную систему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47"/>
        <w:gridCol w:w="3349"/>
        <w:gridCol w:w="3413"/>
      </w:tblGrid>
      <w:tr w:rsidR="00AE4439" w:rsidTr="00241F90">
        <w:tc>
          <w:tcPr>
            <w:tcW w:w="3247" w:type="dxa"/>
            <w:vMerge w:val="restart"/>
            <w:vAlign w:val="center"/>
          </w:tcPr>
          <w:p w:rsidR="00AE4439" w:rsidRPr="00F11085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10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6762" w:type="dxa"/>
            <w:gridSpan w:val="2"/>
          </w:tcPr>
          <w:p w:rsidR="00AE4439" w:rsidRPr="00F11085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10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Оценка по дисциплине</w:t>
            </w:r>
          </w:p>
        </w:tc>
      </w:tr>
      <w:tr w:rsidR="00AE4439" w:rsidTr="00241F90">
        <w:tc>
          <w:tcPr>
            <w:tcW w:w="3247" w:type="dxa"/>
            <w:vMerge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49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3413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AE4439" w:rsidTr="00241F90">
        <w:tc>
          <w:tcPr>
            <w:tcW w:w="3247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86-105 баллов</w:t>
            </w:r>
          </w:p>
        </w:tc>
        <w:tc>
          <w:tcPr>
            <w:tcW w:w="3349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3413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Зачтено</w:t>
            </w:r>
          </w:p>
        </w:tc>
      </w:tr>
      <w:tr w:rsidR="00AE4439" w:rsidTr="00241F90">
        <w:tc>
          <w:tcPr>
            <w:tcW w:w="3247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70-85 баллов</w:t>
            </w:r>
          </w:p>
        </w:tc>
        <w:tc>
          <w:tcPr>
            <w:tcW w:w="3349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3413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Зачтено</w:t>
            </w:r>
          </w:p>
        </w:tc>
      </w:tr>
      <w:tr w:rsidR="00AE4439" w:rsidTr="00241F90">
        <w:tc>
          <w:tcPr>
            <w:tcW w:w="3247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50-69 баллов</w:t>
            </w:r>
          </w:p>
        </w:tc>
        <w:tc>
          <w:tcPr>
            <w:tcW w:w="3349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3413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Зачтено</w:t>
            </w:r>
          </w:p>
        </w:tc>
      </w:tr>
      <w:tr w:rsidR="00AE4439" w:rsidTr="00241F90">
        <w:tc>
          <w:tcPr>
            <w:tcW w:w="3247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 и менее баллов</w:t>
            </w:r>
          </w:p>
        </w:tc>
        <w:tc>
          <w:tcPr>
            <w:tcW w:w="3349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(не удовлетворительно)</w:t>
            </w:r>
          </w:p>
        </w:tc>
        <w:tc>
          <w:tcPr>
            <w:tcW w:w="3413" w:type="dxa"/>
          </w:tcPr>
          <w:p w:rsidR="00AE4439" w:rsidRDefault="00AE4439" w:rsidP="00241F9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зачтено</w:t>
            </w:r>
          </w:p>
        </w:tc>
      </w:tr>
    </w:tbl>
    <w:p w:rsidR="00AE4439" w:rsidRDefault="00AE4439" w:rsidP="00AE443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9094C" w:rsidRPr="00F9094C" w:rsidRDefault="00F9094C" w:rsidP="00A9745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Определение и научное содержание понятия "</w:t>
      </w:r>
      <w:proofErr w:type="spellStart"/>
      <w:r w:rsidRPr="00F9094C">
        <w:rPr>
          <w:rFonts w:ascii="Times New Roman" w:hAnsi="Times New Roman"/>
          <w:color w:val="000000"/>
          <w:sz w:val="28"/>
          <w:szCs w:val="28"/>
        </w:rPr>
        <w:t>догоспитальный</w:t>
      </w:r>
      <w:proofErr w:type="spellEnd"/>
      <w:r w:rsidRPr="00F9094C">
        <w:rPr>
          <w:rFonts w:ascii="Times New Roman" w:hAnsi="Times New Roman"/>
          <w:color w:val="000000"/>
          <w:sz w:val="28"/>
          <w:szCs w:val="28"/>
        </w:rPr>
        <w:t xml:space="preserve"> этап". </w:t>
      </w:r>
    </w:p>
    <w:p w:rsidR="00F9094C" w:rsidRPr="00F9094C" w:rsidRDefault="00F9094C" w:rsidP="00A9745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 xml:space="preserve">Определение и содержание понятий "неотложная медицинская помощь" и "скорая медицинская помощь". </w:t>
      </w:r>
    </w:p>
    <w:p w:rsidR="00F9094C" w:rsidRPr="00F9094C" w:rsidRDefault="00F9094C" w:rsidP="00A9745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Проблема "медицины катастроф". Медицинское содержание понятия.</w:t>
      </w:r>
    </w:p>
    <w:p w:rsidR="00F9094C" w:rsidRPr="00F9094C" w:rsidRDefault="00F9094C" w:rsidP="00A9745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sz w:val="28"/>
          <w:szCs w:val="28"/>
        </w:rPr>
        <w:t>Принципы оказания неотложной медицинской помощи на догоспитальном этапе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 xml:space="preserve">Определение понятий критические и терминальные состояния, интенсивная терапия и реанимация при них. 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История развития реанимационных мероприятий. Роль отечественных ученых в развитии реаниматологии. 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 xml:space="preserve">Классическая схема реанимации по П. </w:t>
      </w:r>
      <w:proofErr w:type="spellStart"/>
      <w:r w:rsidRPr="00F9094C">
        <w:rPr>
          <w:rFonts w:ascii="Times New Roman" w:hAnsi="Times New Roman"/>
          <w:color w:val="000000"/>
          <w:sz w:val="28"/>
          <w:szCs w:val="28"/>
        </w:rPr>
        <w:t>Сафару</w:t>
      </w:r>
      <w:proofErr w:type="spellEnd"/>
      <w:r w:rsidRPr="00F9094C">
        <w:rPr>
          <w:rFonts w:ascii="Times New Roman" w:hAnsi="Times New Roman"/>
          <w:color w:val="000000"/>
          <w:sz w:val="28"/>
          <w:szCs w:val="28"/>
        </w:rPr>
        <w:t>. Российский протокол СЛМР (2004 г.), современные принципы проведения СЛМР (2015 г.).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 xml:space="preserve">Массаж сердца (прямой (открытый), непрямой (закрытый)). Реанимация при оказании помощи одним и двумя реаниматорами. Показатели эффективности реанимации. 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Электроимпульсная, медикаментозная и инфузионная терапия.    Методы контроля за состоянием жизненно важных органов и систем организма при проведении реанимации.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Артериальная гипертензия. Гипертонический криз.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Острый коронарный синдром. Клиническая картина, диагностика, неотложная медицинская помощь.</w:t>
      </w:r>
      <w:r w:rsidRPr="00F9094C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Недостаточность кровообращения. Этиология,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Нарушения сердечного ритма и проводимости. Этиология,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Острая дыхательная недостаточность. Этиология,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Астматическое состояние. Этиология,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Аллергические реакции. Этиология,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Анафилактический шок. Этиология,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Острые нарушения мозгового кровообращения. Этиология,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Черепно-мозговая травма.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 xml:space="preserve">Понятие об отравлении, токсине, антидоте, детоксикации, </w:t>
      </w:r>
      <w:proofErr w:type="spellStart"/>
      <w:r w:rsidRPr="00F9094C">
        <w:rPr>
          <w:rFonts w:ascii="Times New Roman" w:hAnsi="Times New Roman"/>
          <w:color w:val="000000"/>
          <w:sz w:val="28"/>
          <w:szCs w:val="28"/>
        </w:rPr>
        <w:t>токсикокинетике</w:t>
      </w:r>
      <w:proofErr w:type="spellEnd"/>
      <w:r w:rsidRPr="00F9094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9094C">
        <w:rPr>
          <w:rFonts w:ascii="Times New Roman" w:hAnsi="Times New Roman"/>
          <w:color w:val="000000"/>
          <w:sz w:val="28"/>
          <w:szCs w:val="28"/>
        </w:rPr>
        <w:t>токсикодинамике</w:t>
      </w:r>
      <w:proofErr w:type="spellEnd"/>
      <w:r w:rsidRPr="00F9094C">
        <w:rPr>
          <w:rFonts w:ascii="Times New Roman" w:hAnsi="Times New Roman"/>
          <w:color w:val="000000"/>
          <w:sz w:val="28"/>
          <w:szCs w:val="28"/>
        </w:rPr>
        <w:t>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 xml:space="preserve">Отравление снотворными, седативными и наркотическими препаратами. 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Отравление кислотами и щелочами.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Отравление спиртами.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Отравление ФОС.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Кровотечение. Классификация,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Отморожения. Классификация,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094C">
        <w:rPr>
          <w:rFonts w:ascii="Times New Roman" w:hAnsi="Times New Roman"/>
          <w:color w:val="000000"/>
          <w:sz w:val="28"/>
          <w:szCs w:val="28"/>
        </w:rPr>
        <w:t>Ожоги. Классификация, клиническая картина, диагностика, неотложная медицинская помощь.</w:t>
      </w:r>
    </w:p>
    <w:p w:rsidR="00F9094C" w:rsidRPr="00F9094C" w:rsidRDefault="00F9094C" w:rsidP="00A9745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F9094C">
        <w:rPr>
          <w:rFonts w:ascii="Times New Roman" w:hAnsi="Times New Roman"/>
          <w:color w:val="000000"/>
          <w:sz w:val="28"/>
          <w:szCs w:val="28"/>
        </w:rPr>
        <w:t>Электротравма</w:t>
      </w:r>
      <w:proofErr w:type="spellEnd"/>
      <w:r w:rsidRPr="00F9094C">
        <w:rPr>
          <w:rFonts w:ascii="Times New Roman" w:hAnsi="Times New Roman"/>
          <w:color w:val="000000"/>
          <w:sz w:val="28"/>
          <w:szCs w:val="28"/>
        </w:rPr>
        <w:t>. Классификация, клиническая картина, диагностика, неотложная медицинская помощь.</w:t>
      </w:r>
    </w:p>
    <w:p w:rsidR="00EA0A97" w:rsidRPr="002B2B24" w:rsidRDefault="00EA0A97" w:rsidP="00EA0A9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A0A97" w:rsidRDefault="00EA0A97" w:rsidP="00EA0A9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</w:t>
      </w:r>
      <w:r w:rsidRPr="00876450">
        <w:rPr>
          <w:rFonts w:ascii="Times New Roman" w:hAnsi="Times New Roman"/>
          <w:color w:val="000000"/>
          <w:sz w:val="28"/>
          <w:szCs w:val="28"/>
        </w:rPr>
        <w:lastRenderedPageBreak/>
        <w:t>на основании представленных теоретических вопросов и 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 Университета.</w:t>
      </w:r>
    </w:p>
    <w:p w:rsidR="00876450" w:rsidRPr="00EA0A97" w:rsidRDefault="00876450" w:rsidP="00EA0A97">
      <w:pPr>
        <w:rPr>
          <w:i/>
          <w:color w:val="000000"/>
          <w:sz w:val="28"/>
          <w:szCs w:val="28"/>
        </w:rPr>
      </w:pPr>
    </w:p>
    <w:p w:rsidR="00EA0A97" w:rsidRPr="00E836D2" w:rsidRDefault="00EA0A97" w:rsidP="00EA0A9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A97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EA0A97" w:rsidRDefault="00EA0A97" w:rsidP="00EA0A97">
      <w:pPr>
        <w:ind w:firstLine="709"/>
        <w:jc w:val="center"/>
      </w:pPr>
    </w:p>
    <w:p w:rsidR="00EA0A97" w:rsidRPr="00605973" w:rsidRDefault="00EA0A97" w:rsidP="00EA0A97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EA0A97" w:rsidRPr="00605973" w:rsidRDefault="00EA0A97" w:rsidP="00EA0A97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EA0A97" w:rsidRPr="00E836D2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Pr="00E836D2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Pr="00E836D2" w:rsidRDefault="00BA75EB" w:rsidP="00EA0A97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кафедра </w:t>
      </w:r>
      <w:r w:rsidRPr="00BA75EB">
        <w:rPr>
          <w:sz w:val="28"/>
          <w:szCs w:val="28"/>
          <w:u w:val="single"/>
        </w:rPr>
        <w:t xml:space="preserve"> Анестезиологии</w:t>
      </w:r>
      <w:proofErr w:type="gramEnd"/>
      <w:r w:rsidRPr="00BA75EB">
        <w:rPr>
          <w:sz w:val="28"/>
          <w:szCs w:val="28"/>
          <w:u w:val="single"/>
        </w:rPr>
        <w:t xml:space="preserve"> и реаниматологии</w:t>
      </w:r>
      <w:r w:rsidRPr="00E836D2">
        <w:rPr>
          <w:sz w:val="28"/>
          <w:szCs w:val="28"/>
        </w:rPr>
        <w:t xml:space="preserve"> </w:t>
      </w:r>
    </w:p>
    <w:p w:rsidR="00EA0A97" w:rsidRPr="00E836D2" w:rsidRDefault="00BA75EB" w:rsidP="00EA0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подготовки(специальность) </w:t>
      </w:r>
      <w:r w:rsidRPr="00BA75EB">
        <w:rPr>
          <w:sz w:val="28"/>
          <w:szCs w:val="28"/>
          <w:u w:val="single"/>
        </w:rPr>
        <w:t>Фармация</w:t>
      </w:r>
      <w:r w:rsidR="00EA0A97" w:rsidRPr="00BA75EB">
        <w:rPr>
          <w:sz w:val="28"/>
          <w:szCs w:val="28"/>
          <w:u w:val="single"/>
        </w:rPr>
        <w:t xml:space="preserve"> </w:t>
      </w:r>
    </w:p>
    <w:p w:rsidR="00BA75EB" w:rsidRPr="00BA75EB" w:rsidRDefault="00E96B43" w:rsidP="00BA75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дисциплина: Практикум</w:t>
      </w:r>
      <w:r w:rsidR="00BA75EB" w:rsidRPr="00BA75EB">
        <w:rPr>
          <w:sz w:val="28"/>
          <w:szCs w:val="28"/>
          <w:u w:val="single"/>
        </w:rPr>
        <w:t xml:space="preserve"> по неотложной помощи</w:t>
      </w:r>
    </w:p>
    <w:p w:rsidR="00EA0A97" w:rsidRPr="00E836D2" w:rsidRDefault="00BA75EB" w:rsidP="00BA75EB">
      <w:pPr>
        <w:ind w:firstLine="709"/>
        <w:rPr>
          <w:sz w:val="28"/>
          <w:szCs w:val="28"/>
        </w:rPr>
      </w:pPr>
      <w:r w:rsidRPr="00BA75EB">
        <w:rPr>
          <w:sz w:val="28"/>
          <w:szCs w:val="28"/>
        </w:rPr>
        <w:t xml:space="preserve"> </w:t>
      </w:r>
    </w:p>
    <w:p w:rsidR="00EA0A97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Pr="00E836D2" w:rsidRDefault="00EA0A97" w:rsidP="00EA0A97">
      <w:pPr>
        <w:ind w:firstLine="709"/>
        <w:jc w:val="center"/>
        <w:rPr>
          <w:sz w:val="28"/>
          <w:szCs w:val="28"/>
        </w:rPr>
      </w:pPr>
    </w:p>
    <w:p w:rsidR="00EA0A97" w:rsidRDefault="00E96B43" w:rsidP="00EA0A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</w:t>
      </w:r>
      <w:r w:rsidR="00BA75EB">
        <w:rPr>
          <w:b/>
          <w:sz w:val="28"/>
          <w:szCs w:val="28"/>
        </w:rPr>
        <w:t xml:space="preserve"> № 17</w:t>
      </w:r>
    </w:p>
    <w:p w:rsidR="00EA0A97" w:rsidRPr="00E836D2" w:rsidRDefault="00EA0A97" w:rsidP="00EA0A97">
      <w:pPr>
        <w:ind w:firstLine="709"/>
        <w:jc w:val="center"/>
        <w:rPr>
          <w:b/>
          <w:sz w:val="28"/>
          <w:szCs w:val="28"/>
        </w:rPr>
      </w:pPr>
    </w:p>
    <w:p w:rsidR="00EA0A97" w:rsidRPr="00E836D2" w:rsidRDefault="00EA0A97" w:rsidP="00EA0A97">
      <w:pPr>
        <w:ind w:firstLine="709"/>
        <w:jc w:val="center"/>
        <w:rPr>
          <w:b/>
          <w:sz w:val="28"/>
          <w:szCs w:val="28"/>
        </w:rPr>
      </w:pPr>
    </w:p>
    <w:p w:rsidR="00EA0A97" w:rsidRPr="00605973" w:rsidRDefault="00EA0A97" w:rsidP="00EA0A97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BA75EB" w:rsidRPr="00BA75EB">
        <w:rPr>
          <w:sz w:val="28"/>
          <w:szCs w:val="28"/>
        </w:rPr>
        <w:t>Артериальная гипертензия. Гипертонический криз. Клиническая картина, диагностика, неотложная медицинская помощь</w:t>
      </w:r>
      <w:r w:rsidR="00BA75EB">
        <w:rPr>
          <w:sz w:val="28"/>
          <w:szCs w:val="28"/>
        </w:rPr>
        <w:t>.</w:t>
      </w:r>
    </w:p>
    <w:p w:rsidR="00EA0A97" w:rsidRPr="00605973" w:rsidRDefault="00EA0A97" w:rsidP="00EA0A97">
      <w:pPr>
        <w:jc w:val="center"/>
        <w:rPr>
          <w:sz w:val="28"/>
          <w:szCs w:val="28"/>
        </w:rPr>
      </w:pPr>
    </w:p>
    <w:p w:rsidR="00EA0A97" w:rsidRPr="00605973" w:rsidRDefault="00EA0A97" w:rsidP="00EA0A97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="00BA75EB" w:rsidRPr="00BA75EB">
        <w:rPr>
          <w:sz w:val="28"/>
          <w:szCs w:val="28"/>
        </w:rPr>
        <w:t>Анафилактический шок. Этиология, клиническая картина, диагностика, неотложная медицинская помощь</w:t>
      </w:r>
      <w:r w:rsidR="00BA75EB">
        <w:rPr>
          <w:sz w:val="28"/>
          <w:szCs w:val="28"/>
        </w:rPr>
        <w:t>.</w:t>
      </w:r>
    </w:p>
    <w:p w:rsidR="00EA0A97" w:rsidRPr="00605973" w:rsidRDefault="00EA0A97" w:rsidP="00EA0A97">
      <w:pPr>
        <w:jc w:val="center"/>
        <w:rPr>
          <w:sz w:val="28"/>
          <w:szCs w:val="28"/>
        </w:rPr>
      </w:pPr>
    </w:p>
    <w:p w:rsidR="00EA0A97" w:rsidRDefault="00EA0A97" w:rsidP="00EA0A97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 w:rsidR="00BA75EB" w:rsidRPr="00BA75EB">
        <w:rPr>
          <w:sz w:val="28"/>
          <w:szCs w:val="28"/>
        </w:rPr>
        <w:t>Принципы оказания неотложной медицинской помощи на догоспитальном этапе</w:t>
      </w:r>
      <w:r w:rsidR="00BA75EB">
        <w:rPr>
          <w:sz w:val="28"/>
          <w:szCs w:val="28"/>
        </w:rPr>
        <w:t>.</w:t>
      </w:r>
    </w:p>
    <w:p w:rsidR="00EA0A97" w:rsidRPr="00E836D2" w:rsidRDefault="00EA0A97" w:rsidP="00EA0A97">
      <w:pPr>
        <w:ind w:firstLine="709"/>
        <w:rPr>
          <w:sz w:val="28"/>
          <w:szCs w:val="28"/>
        </w:rPr>
      </w:pPr>
    </w:p>
    <w:p w:rsidR="00EA0A97" w:rsidRPr="00E836D2" w:rsidRDefault="00EA0A97" w:rsidP="00EA0A97">
      <w:pPr>
        <w:ind w:firstLine="709"/>
        <w:rPr>
          <w:sz w:val="28"/>
          <w:szCs w:val="28"/>
        </w:rPr>
      </w:pPr>
    </w:p>
    <w:p w:rsidR="00EA0A97" w:rsidRPr="00E836D2" w:rsidRDefault="00EA0A97" w:rsidP="00EA0A9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</w:t>
      </w:r>
      <w:r w:rsidR="00E96B43" w:rsidRPr="00E836D2">
        <w:rPr>
          <w:sz w:val="28"/>
          <w:szCs w:val="28"/>
        </w:rPr>
        <w:t>кафедр</w:t>
      </w:r>
      <w:r w:rsidR="00E96B43">
        <w:rPr>
          <w:sz w:val="28"/>
          <w:szCs w:val="28"/>
        </w:rPr>
        <w:t>ой В.И.</w:t>
      </w:r>
      <w:r w:rsidR="00241F90">
        <w:rPr>
          <w:sz w:val="28"/>
          <w:szCs w:val="28"/>
        </w:rPr>
        <w:t xml:space="preserve"> Ершов                                                  </w:t>
      </w:r>
      <w:proofErr w:type="gramStart"/>
      <w:r w:rsidR="00241F90">
        <w:rPr>
          <w:sz w:val="28"/>
          <w:szCs w:val="28"/>
        </w:rPr>
        <w:t xml:space="preserve">   (</w:t>
      </w:r>
      <w:proofErr w:type="gramEnd"/>
      <w:r w:rsidR="00241F90">
        <w:rPr>
          <w:sz w:val="28"/>
          <w:szCs w:val="28"/>
        </w:rPr>
        <w:t>_</w:t>
      </w:r>
      <w:r w:rsidRPr="00E836D2">
        <w:rPr>
          <w:sz w:val="28"/>
          <w:szCs w:val="28"/>
        </w:rPr>
        <w:t>______)</w:t>
      </w:r>
    </w:p>
    <w:p w:rsidR="00EA0A97" w:rsidRPr="00E836D2" w:rsidRDefault="00EA0A97" w:rsidP="00EA0A97">
      <w:pPr>
        <w:ind w:firstLine="709"/>
        <w:rPr>
          <w:sz w:val="28"/>
          <w:szCs w:val="28"/>
        </w:rPr>
      </w:pPr>
    </w:p>
    <w:p w:rsidR="00EA0A97" w:rsidRPr="00E836D2" w:rsidRDefault="00241F90" w:rsidP="00EA0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фармацевтического факультета И.В. Михайлова</w:t>
      </w:r>
      <w:r w:rsidR="00EA0A97" w:rsidRPr="00E836D2">
        <w:rPr>
          <w:sz w:val="28"/>
          <w:szCs w:val="28"/>
        </w:rPr>
        <w:t xml:space="preserve"> (_______)   </w:t>
      </w:r>
      <w:r w:rsidR="00EA0A97">
        <w:rPr>
          <w:sz w:val="28"/>
          <w:szCs w:val="28"/>
        </w:rPr>
        <w:t xml:space="preserve"> </w:t>
      </w:r>
      <w:r w:rsidR="00EA0A97" w:rsidRPr="00E836D2">
        <w:rPr>
          <w:sz w:val="28"/>
          <w:szCs w:val="28"/>
        </w:rPr>
        <w:t xml:space="preserve">                                              </w:t>
      </w:r>
    </w:p>
    <w:p w:rsidR="00EA0A97" w:rsidRDefault="00EA0A97" w:rsidP="00BA75EB">
      <w:pPr>
        <w:rPr>
          <w:sz w:val="28"/>
          <w:szCs w:val="28"/>
        </w:rPr>
      </w:pPr>
    </w:p>
    <w:p w:rsidR="00EA0A97" w:rsidRDefault="00EA0A97" w:rsidP="00EA0A97">
      <w:pPr>
        <w:ind w:firstLine="709"/>
        <w:rPr>
          <w:sz w:val="28"/>
          <w:szCs w:val="28"/>
        </w:rPr>
      </w:pPr>
    </w:p>
    <w:p w:rsidR="00EA0A97" w:rsidRDefault="00EA0A97" w:rsidP="00EA0A9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CA575B" w:rsidRPr="00E836D2" w:rsidRDefault="00CA575B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14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3402"/>
        <w:gridCol w:w="2066"/>
      </w:tblGrid>
      <w:tr w:rsidR="005C5B08" w:rsidRPr="00E836D2" w:rsidTr="00E96B43">
        <w:tc>
          <w:tcPr>
            <w:tcW w:w="562" w:type="dxa"/>
          </w:tcPr>
          <w:p w:rsidR="005C5B08" w:rsidRPr="00E836D2" w:rsidRDefault="005C5B08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vAlign w:val="center"/>
          </w:tcPr>
          <w:p w:rsidR="005C5B08" w:rsidRPr="00E836D2" w:rsidRDefault="005C5B08" w:rsidP="00E96B4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984" w:type="dxa"/>
            <w:vAlign w:val="center"/>
          </w:tcPr>
          <w:p w:rsidR="005C5B08" w:rsidRPr="00E836D2" w:rsidRDefault="005C5B08" w:rsidP="00E96B4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3402" w:type="dxa"/>
            <w:vAlign w:val="center"/>
          </w:tcPr>
          <w:p w:rsidR="005C5B08" w:rsidRPr="00E836D2" w:rsidRDefault="005C5B08" w:rsidP="00E96B4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66" w:type="dxa"/>
            <w:vAlign w:val="center"/>
          </w:tcPr>
          <w:p w:rsidR="005C5B08" w:rsidRPr="00E836D2" w:rsidRDefault="005C5B08" w:rsidP="00E96B4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практического задания)</w:t>
            </w:r>
          </w:p>
        </w:tc>
      </w:tr>
      <w:tr w:rsidR="00CD5DC0" w:rsidRPr="00E836D2" w:rsidTr="00F9094C">
        <w:tc>
          <w:tcPr>
            <w:tcW w:w="562" w:type="dxa"/>
            <w:vMerge w:val="restart"/>
          </w:tcPr>
          <w:p w:rsidR="00CD5DC0" w:rsidRDefault="00CD5DC0" w:rsidP="00C95A1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CD5DC0" w:rsidRPr="002D3611" w:rsidRDefault="00CD5DC0" w:rsidP="00192F6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ОПК-5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</w:t>
            </w:r>
            <w:r w:rsidRPr="00482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участию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1984" w:type="dxa"/>
          </w:tcPr>
          <w:p w:rsidR="00E96B43" w:rsidRPr="00E96B43" w:rsidRDefault="00E96B43" w:rsidP="00E96B43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Инд.ОПК5.1.</w:t>
            </w:r>
          </w:p>
          <w:p w:rsidR="00CD5DC0" w:rsidRPr="00CD5DC0" w:rsidRDefault="00E96B43" w:rsidP="00E96B43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Оказание медицинской помощи пациенту в неотложной или экстренной формах до приезда бригады скорой помощи</w:t>
            </w:r>
          </w:p>
        </w:tc>
        <w:tc>
          <w:tcPr>
            <w:tcW w:w="3402" w:type="dxa"/>
          </w:tcPr>
          <w:p w:rsidR="00CD5DC0" w:rsidRPr="00CD5DC0" w:rsidRDefault="00E96B43" w:rsidP="006C461E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Знать патофизиологические особенности состояний, требующих срочного медицинского вмешательства, показания и алгоритм оказания первой врачебной помощи при ургентных состояниях на догоспитальном этапе.</w:t>
            </w:r>
          </w:p>
        </w:tc>
        <w:tc>
          <w:tcPr>
            <w:tcW w:w="2066" w:type="dxa"/>
          </w:tcPr>
          <w:p w:rsidR="00CD5DC0" w:rsidRPr="00E836D2" w:rsidRDefault="00CD5DC0" w:rsidP="00C95A11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1-28</w:t>
            </w:r>
          </w:p>
        </w:tc>
      </w:tr>
      <w:tr w:rsidR="00CD5DC0" w:rsidRPr="00E836D2" w:rsidTr="00F9094C">
        <w:tc>
          <w:tcPr>
            <w:tcW w:w="562" w:type="dxa"/>
            <w:vMerge/>
          </w:tcPr>
          <w:p w:rsidR="00CD5DC0" w:rsidRDefault="00CD5DC0" w:rsidP="00C95A1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D5DC0" w:rsidRDefault="00CD5DC0" w:rsidP="00C95A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6B43" w:rsidRPr="00E96B43" w:rsidRDefault="00E96B43" w:rsidP="00E96B43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Инд.ОПК5.1.</w:t>
            </w:r>
          </w:p>
          <w:p w:rsidR="00CD5DC0" w:rsidRPr="00CD5DC0" w:rsidRDefault="00E96B43" w:rsidP="00E96B43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Оказание медицинской помощи пациенту в неотложной или экстренной формах до приезда бригады скорой помощи</w:t>
            </w:r>
          </w:p>
        </w:tc>
        <w:tc>
          <w:tcPr>
            <w:tcW w:w="3402" w:type="dxa"/>
          </w:tcPr>
          <w:p w:rsidR="00CD5DC0" w:rsidRPr="00CD5DC0" w:rsidRDefault="00E96B43" w:rsidP="006C461E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Уметь оказать первую врачебную помощь на догоспитальном этапе при состояниях, требующих срочного медицинского вмешательства</w:t>
            </w:r>
          </w:p>
        </w:tc>
        <w:tc>
          <w:tcPr>
            <w:tcW w:w="2066" w:type="dxa"/>
          </w:tcPr>
          <w:p w:rsidR="00CD5DC0" w:rsidRPr="00E836D2" w:rsidRDefault="00CD5DC0" w:rsidP="00C95A11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1-28</w:t>
            </w:r>
          </w:p>
        </w:tc>
      </w:tr>
      <w:tr w:rsidR="00CD5DC0" w:rsidRPr="00E836D2" w:rsidTr="00F9094C">
        <w:tc>
          <w:tcPr>
            <w:tcW w:w="562" w:type="dxa"/>
            <w:vMerge/>
          </w:tcPr>
          <w:p w:rsidR="00CD5DC0" w:rsidRDefault="00CD5DC0" w:rsidP="00C95A1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D5DC0" w:rsidRDefault="00CD5DC0" w:rsidP="00C95A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6B43" w:rsidRPr="00E96B43" w:rsidRDefault="00E96B43" w:rsidP="00E96B43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Инд.ОПК5.1.</w:t>
            </w:r>
          </w:p>
          <w:p w:rsidR="00CD5DC0" w:rsidRPr="00CD5DC0" w:rsidRDefault="00E96B43" w:rsidP="00E96B43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Оказание медицинской помощи пациенту в неотложной или экстренной формах до приезда бригады скорой помощи</w:t>
            </w:r>
          </w:p>
        </w:tc>
        <w:tc>
          <w:tcPr>
            <w:tcW w:w="3402" w:type="dxa"/>
          </w:tcPr>
          <w:p w:rsidR="00CD5DC0" w:rsidRPr="00CD5DC0" w:rsidRDefault="00E96B43" w:rsidP="00C95A11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Владеть навыками оказания первой врачебной помощи при состояниях, требующих срочного медицинского вмешательства. навыками базовой сердечно-легочной реанимации.</w:t>
            </w:r>
          </w:p>
        </w:tc>
        <w:tc>
          <w:tcPr>
            <w:tcW w:w="2066" w:type="dxa"/>
          </w:tcPr>
          <w:p w:rsidR="00CD5DC0" w:rsidRPr="00E836D2" w:rsidRDefault="00CD5DC0" w:rsidP="00B4627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1-28</w:t>
            </w:r>
          </w:p>
        </w:tc>
      </w:tr>
      <w:tr w:rsidR="00CD5DC0" w:rsidRPr="00E836D2" w:rsidTr="00F9094C">
        <w:trPr>
          <w:trHeight w:val="70"/>
        </w:trPr>
        <w:tc>
          <w:tcPr>
            <w:tcW w:w="562" w:type="dxa"/>
            <w:vMerge/>
          </w:tcPr>
          <w:p w:rsidR="00CD5DC0" w:rsidRDefault="00CD5DC0" w:rsidP="00C95A1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D5DC0" w:rsidRPr="008C7A74" w:rsidRDefault="00CD5DC0" w:rsidP="00CD5D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C0" w:rsidRPr="00CD5DC0" w:rsidRDefault="00E96B43" w:rsidP="00CD5DC0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 xml:space="preserve">Инд.ОПК5.2. Оказание первой помощи при синдроме </w:t>
            </w:r>
            <w:r w:rsidRPr="00E96B43">
              <w:rPr>
                <w:sz w:val="28"/>
                <w:szCs w:val="28"/>
              </w:rPr>
              <w:lastRenderedPageBreak/>
              <w:t>повреждения и/или развитии острого заболевания, угрожающего жизни.</w:t>
            </w:r>
          </w:p>
        </w:tc>
        <w:tc>
          <w:tcPr>
            <w:tcW w:w="3402" w:type="dxa"/>
          </w:tcPr>
          <w:p w:rsidR="00CD5DC0" w:rsidRPr="00CD5DC0" w:rsidRDefault="00E96B43" w:rsidP="00CD5DC0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lastRenderedPageBreak/>
              <w:t xml:space="preserve">Знать причины, виды и проявления повреждений и острых заболеваний, угрожающих жизни, методы и приёмы </w:t>
            </w:r>
            <w:r w:rsidRPr="00E96B43">
              <w:rPr>
                <w:sz w:val="28"/>
                <w:szCs w:val="28"/>
              </w:rPr>
              <w:lastRenderedPageBreak/>
              <w:t>неотложной помощи на догоспитальном этапе.</w:t>
            </w:r>
          </w:p>
        </w:tc>
        <w:tc>
          <w:tcPr>
            <w:tcW w:w="2066" w:type="dxa"/>
          </w:tcPr>
          <w:p w:rsidR="00CD5DC0" w:rsidRPr="00CD5DC0" w:rsidRDefault="00CD5DC0" w:rsidP="00F9094C">
            <w:pPr>
              <w:jc w:val="both"/>
              <w:rPr>
                <w:color w:val="000000"/>
                <w:sz w:val="28"/>
                <w:szCs w:val="28"/>
              </w:rPr>
            </w:pPr>
            <w:r w:rsidRPr="00CD5DC0">
              <w:rPr>
                <w:color w:val="000000"/>
                <w:sz w:val="28"/>
                <w:szCs w:val="28"/>
              </w:rPr>
              <w:lastRenderedPageBreak/>
              <w:t>вопросы № 1-28</w:t>
            </w:r>
          </w:p>
        </w:tc>
      </w:tr>
      <w:tr w:rsidR="00CD5DC0" w:rsidRPr="00E836D2" w:rsidTr="00F9094C">
        <w:tc>
          <w:tcPr>
            <w:tcW w:w="562" w:type="dxa"/>
            <w:vMerge/>
          </w:tcPr>
          <w:p w:rsidR="00CD5DC0" w:rsidRDefault="00CD5DC0" w:rsidP="00115B0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D5DC0" w:rsidRDefault="00CD5DC0" w:rsidP="00115B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C0" w:rsidRPr="00CD5DC0" w:rsidRDefault="00E96B43" w:rsidP="00115B0C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Инд.ОПК5.2. Оказание первой помощи при синдроме повреждения и/или развитии острого заболевания, угрожающего жизни.</w:t>
            </w:r>
          </w:p>
        </w:tc>
        <w:tc>
          <w:tcPr>
            <w:tcW w:w="3402" w:type="dxa"/>
          </w:tcPr>
          <w:p w:rsidR="00CD5DC0" w:rsidRPr="00CD5DC0" w:rsidRDefault="00E96B43" w:rsidP="00CD5DC0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Уметь оказать первую врачебную помощь на догоспитальном этапе при повреждениях и острых заболеваниях, угрожающих жизни</w:t>
            </w:r>
          </w:p>
        </w:tc>
        <w:tc>
          <w:tcPr>
            <w:tcW w:w="2066" w:type="dxa"/>
          </w:tcPr>
          <w:p w:rsidR="00CD5DC0" w:rsidRPr="00CD5DC0" w:rsidRDefault="00CD5DC0" w:rsidP="00115B0C">
            <w:pPr>
              <w:jc w:val="both"/>
              <w:rPr>
                <w:color w:val="000000"/>
                <w:sz w:val="28"/>
                <w:szCs w:val="28"/>
              </w:rPr>
            </w:pPr>
            <w:r w:rsidRPr="00CD5DC0">
              <w:rPr>
                <w:color w:val="000000"/>
                <w:sz w:val="28"/>
                <w:szCs w:val="28"/>
              </w:rPr>
              <w:t>вопросы № 1-28</w:t>
            </w:r>
          </w:p>
        </w:tc>
      </w:tr>
      <w:tr w:rsidR="00CD5DC0" w:rsidRPr="00E836D2" w:rsidTr="00F9094C">
        <w:tc>
          <w:tcPr>
            <w:tcW w:w="562" w:type="dxa"/>
            <w:vMerge/>
          </w:tcPr>
          <w:p w:rsidR="00CD5DC0" w:rsidRDefault="00CD5DC0" w:rsidP="00115B0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D5DC0" w:rsidRDefault="00CD5DC0" w:rsidP="00115B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C0" w:rsidRPr="00CD5DC0" w:rsidRDefault="00E96B43" w:rsidP="00115B0C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Инд.ОПК5.2. Оказание первой помощи при синдроме повреждения и/или развитии острого заболевания, угрожающего жизни.</w:t>
            </w:r>
          </w:p>
        </w:tc>
        <w:tc>
          <w:tcPr>
            <w:tcW w:w="3402" w:type="dxa"/>
          </w:tcPr>
          <w:p w:rsidR="00CD5DC0" w:rsidRPr="00CD5DC0" w:rsidRDefault="00E96B43" w:rsidP="00CD5DC0">
            <w:pPr>
              <w:jc w:val="both"/>
              <w:rPr>
                <w:sz w:val="28"/>
                <w:szCs w:val="28"/>
              </w:rPr>
            </w:pPr>
            <w:r w:rsidRPr="00E96B43">
              <w:rPr>
                <w:sz w:val="28"/>
                <w:szCs w:val="28"/>
              </w:rPr>
              <w:t>Владеть навыками проведения базовых реанимационных мероприятий, первой врачебной помощи при острой сосудистой недостаточности, остром коронарном синдроме, острой дыхательной недостаточности, нарушениях сознания</w:t>
            </w:r>
          </w:p>
        </w:tc>
        <w:tc>
          <w:tcPr>
            <w:tcW w:w="2066" w:type="dxa"/>
          </w:tcPr>
          <w:p w:rsidR="00CD5DC0" w:rsidRPr="00CD5DC0" w:rsidRDefault="00CD5DC0" w:rsidP="00115B0C">
            <w:pPr>
              <w:jc w:val="both"/>
              <w:rPr>
                <w:color w:val="000000"/>
                <w:sz w:val="28"/>
                <w:szCs w:val="28"/>
              </w:rPr>
            </w:pPr>
            <w:r w:rsidRPr="00CD5DC0">
              <w:rPr>
                <w:color w:val="000000"/>
                <w:sz w:val="28"/>
                <w:szCs w:val="28"/>
              </w:rPr>
              <w:t>практические задания № 1-10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A75EB" w:rsidRPr="00BA75EB" w:rsidRDefault="00BA75EB" w:rsidP="00BA75EB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A75EB">
        <w:rPr>
          <w:rFonts w:eastAsia="Calibr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BA75EB">
        <w:rPr>
          <w:rFonts w:eastAsia="Calibri"/>
          <w:sz w:val="28"/>
          <w:szCs w:val="28"/>
          <w:lang w:eastAsia="en-US"/>
        </w:rPr>
        <w:t xml:space="preserve"> </w:t>
      </w:r>
    </w:p>
    <w:p w:rsidR="00BA75EB" w:rsidRPr="00BA75EB" w:rsidRDefault="00BA75EB" w:rsidP="00BA75EB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5EB">
        <w:rPr>
          <w:rFonts w:eastAsia="Calibri"/>
          <w:sz w:val="28"/>
          <w:szCs w:val="28"/>
          <w:lang w:eastAsia="en-US"/>
        </w:rPr>
        <w:t xml:space="preserve">В рамках реализации балльно-рейтинговой системы оценивания </w:t>
      </w:r>
      <w:proofErr w:type="gramStart"/>
      <w:r w:rsidRPr="00BA75EB">
        <w:rPr>
          <w:rFonts w:eastAsia="Calibri"/>
          <w:sz w:val="28"/>
          <w:szCs w:val="28"/>
          <w:lang w:eastAsia="en-US"/>
        </w:rPr>
        <w:t>учебных достижений</w:t>
      </w:r>
      <w:proofErr w:type="gramEnd"/>
      <w:r w:rsidRPr="00BA75EB">
        <w:rPr>
          <w:rFonts w:eastAsia="Calibri"/>
          <w:sz w:val="28"/>
          <w:szCs w:val="28"/>
          <w:lang w:eastAsia="en-US"/>
        </w:rPr>
        <w:t xml:space="preserve">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BA75EB" w:rsidRPr="00BA75EB" w:rsidRDefault="00336CF6" w:rsidP="00BA75EB">
      <w:pPr>
        <w:numPr>
          <w:ilvl w:val="0"/>
          <w:numId w:val="12"/>
        </w:num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75EB">
        <w:rPr>
          <w:rFonts w:eastAsia="Calibri"/>
          <w:sz w:val="28"/>
          <w:szCs w:val="28"/>
          <w:lang w:eastAsia="en-US"/>
        </w:rPr>
        <w:t>текущего фактического рейтинга,</w:t>
      </w:r>
      <w:r w:rsidR="00BA75EB" w:rsidRPr="00BA75EB">
        <w:rPr>
          <w:rFonts w:eastAsia="Calibri"/>
          <w:sz w:val="28"/>
          <w:szCs w:val="28"/>
          <w:lang w:eastAsia="en-US"/>
        </w:rPr>
        <w:t xml:space="preserve"> обучающегося;</w:t>
      </w:r>
    </w:p>
    <w:p w:rsidR="00BA75EB" w:rsidRPr="00BA75EB" w:rsidRDefault="00336CF6" w:rsidP="00BA75EB">
      <w:pPr>
        <w:numPr>
          <w:ilvl w:val="0"/>
          <w:numId w:val="12"/>
        </w:num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75EB">
        <w:rPr>
          <w:rFonts w:eastAsia="Calibri"/>
          <w:sz w:val="28"/>
          <w:szCs w:val="28"/>
          <w:lang w:eastAsia="en-US"/>
        </w:rPr>
        <w:t>бонусного фактического рейтинга,</w:t>
      </w:r>
      <w:r w:rsidR="00BA75EB" w:rsidRPr="00BA75EB">
        <w:rPr>
          <w:rFonts w:eastAsia="Calibri"/>
          <w:sz w:val="28"/>
          <w:szCs w:val="28"/>
          <w:lang w:eastAsia="en-US"/>
        </w:rPr>
        <w:t xml:space="preserve"> обучающегося.</w:t>
      </w:r>
    </w:p>
    <w:p w:rsidR="00BA75EB" w:rsidRPr="00BA75EB" w:rsidRDefault="00BA75EB" w:rsidP="00BA75EB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75EB" w:rsidRPr="00BA75EB" w:rsidRDefault="00BA75EB" w:rsidP="00BA75EB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A75EB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BA75EB" w:rsidRPr="00BA75EB" w:rsidRDefault="00BA75EB" w:rsidP="00BA75EB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 w:rsidRPr="00920B92">
        <w:t xml:space="preserve">В рамках реализации </w:t>
      </w:r>
      <w:proofErr w:type="spellStart"/>
      <w:r w:rsidRPr="00920B92">
        <w:t>бально</w:t>
      </w:r>
      <w:proofErr w:type="spellEnd"/>
      <w:r w:rsidRPr="00920B92">
        <w:t xml:space="preserve">-рейтинговой системы оценивания </w:t>
      </w:r>
      <w:r w:rsidR="00336CF6" w:rsidRPr="00920B92">
        <w:t xml:space="preserve">учебных </w:t>
      </w:r>
      <w:r w:rsidR="00336CF6" w:rsidRPr="00920B92">
        <w:lastRenderedPageBreak/>
        <w:t>достижений,</w:t>
      </w:r>
      <w:r w:rsidRPr="00920B92">
        <w:t xml:space="preserve">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  <w:r>
        <w:t xml:space="preserve"> </w:t>
      </w:r>
      <w:r w:rsidR="00336CF6" w:rsidRPr="00920B92">
        <w:t>текущего фактического рейтинга,</w:t>
      </w:r>
      <w:r w:rsidRPr="00920B92">
        <w:t xml:space="preserve"> обучающегося</w:t>
      </w:r>
      <w:r>
        <w:t>.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AE4439" w:rsidRDefault="00AE4439" w:rsidP="00AE443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1614">
        <w:rPr>
          <w:b/>
          <w:sz w:val="28"/>
          <w:szCs w:val="28"/>
        </w:rPr>
        <w:t>Правила формирования текущего фактического рейтинга обучающегося</w:t>
      </w:r>
    </w:p>
    <w:p w:rsidR="00AE4439" w:rsidRPr="00681614" w:rsidRDefault="00AE4439" w:rsidP="00AE4439">
      <w:pPr>
        <w:spacing w:line="360" w:lineRule="auto"/>
        <w:jc w:val="center"/>
        <w:rPr>
          <w:b/>
          <w:sz w:val="28"/>
          <w:szCs w:val="28"/>
        </w:rPr>
      </w:pP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>Текущий фактический рейтинг по дисциплине (максимально 5 баллов) складывается из суммы баллов, набранных в результате: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>- текущего контроля успеваемости обучающихся на каждом практическом занятии по дисциплине;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>- самостоятельной (внеаудиторной) работы обучающихся.</w:t>
      </w:r>
    </w:p>
    <w:p w:rsidR="00AE4439" w:rsidRPr="00920B92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 xml:space="preserve">По каждому практическому занятию обучающийся получает до 5 баллов включительно. Количество баллов складывается из </w:t>
      </w:r>
      <w:r w:rsidRPr="00021E34">
        <w:t>баллов, полученных за входной контроль, устный опрос/собеседование</w:t>
      </w:r>
      <w:r>
        <w:t>, решение ситуационных задач</w:t>
      </w:r>
    </w:p>
    <w:p w:rsidR="00AE4439" w:rsidRPr="00920B92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 w:rsidRPr="00920B92">
        <w:t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 w:rsidRPr="00920B92">
        <w:t>Текущий фактический рейтинг получается суммированием баллов по каждому из вышеперечисленных направлений.</w:t>
      </w:r>
      <w:r>
        <w:t xml:space="preserve"> </w:t>
      </w:r>
    </w:p>
    <w:p w:rsidR="00AE4439" w:rsidRPr="00681614" w:rsidRDefault="00AE4439" w:rsidP="00AE4439">
      <w:pPr>
        <w:spacing w:line="360" w:lineRule="auto"/>
        <w:ind w:firstLine="709"/>
        <w:jc w:val="both"/>
        <w:rPr>
          <w:sz w:val="28"/>
          <w:szCs w:val="28"/>
        </w:rPr>
      </w:pPr>
      <w:r w:rsidRPr="00681614">
        <w:rPr>
          <w:sz w:val="28"/>
          <w:szCs w:val="28"/>
        </w:rPr>
        <w:t xml:space="preserve">Повышение текущего рейтинга студентом допускается только по пропущенным занятиям или по занятиям, за которые была получена неудовлетворительная оценка. При этом повышение текущего </w:t>
      </w:r>
      <w:proofErr w:type="gramStart"/>
      <w:r w:rsidRPr="00681614">
        <w:rPr>
          <w:sz w:val="28"/>
          <w:szCs w:val="28"/>
        </w:rPr>
        <w:t>рейтинга  осуществляется</w:t>
      </w:r>
      <w:proofErr w:type="gramEnd"/>
      <w:r w:rsidRPr="00681614">
        <w:rPr>
          <w:sz w:val="28"/>
          <w:szCs w:val="28"/>
        </w:rPr>
        <w:t xml:space="preserve"> путем выполнения всех видов заданий, предусмотренных рабочей программой по данному занятию.</w:t>
      </w:r>
    </w:p>
    <w:p w:rsidR="00AE4439" w:rsidRPr="00681614" w:rsidRDefault="00AE4439" w:rsidP="00AE4439">
      <w:pPr>
        <w:spacing w:line="360" w:lineRule="auto"/>
        <w:ind w:firstLine="709"/>
        <w:jc w:val="both"/>
        <w:rPr>
          <w:sz w:val="28"/>
          <w:szCs w:val="28"/>
        </w:rPr>
      </w:pPr>
      <w:r w:rsidRPr="00681614">
        <w:rPr>
          <w:sz w:val="28"/>
          <w:szCs w:val="28"/>
        </w:rPr>
        <w:t>Повышение текущего рейтинга по посещенным студентом занятиям, за которые была выставлена оценка «хорошо» или «удовлетворительно» не допускается.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 xml:space="preserve">С целью стандартизации полученных значений текущего фактического рейтинга обучающихся, выполняется приведение этих значений к стандартизированным, обеспечивая тем самым единый подход к оцениванию </w:t>
      </w:r>
      <w:r>
        <w:lastRenderedPageBreak/>
        <w:t>образовательных результатов обучающихся.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>Текущий стандартизированный рейтинг (</w:t>
      </w:r>
      <w:proofErr w:type="spellStart"/>
      <w:r>
        <w:t>Ртс</w:t>
      </w:r>
      <w:proofErr w:type="spellEnd"/>
      <w:r>
        <w:t>) выражается в баллах по шкале от 0 до 70 и вычисляется по формуле:</w:t>
      </w:r>
    </w:p>
    <w:p w:rsidR="00AE4439" w:rsidRPr="000654DB" w:rsidRDefault="00AE4439" w:rsidP="00AE4439">
      <w:pPr>
        <w:pStyle w:val="20"/>
        <w:shd w:val="clear" w:color="auto" w:fill="auto"/>
        <w:spacing w:after="0" w:line="360" w:lineRule="auto"/>
        <w:ind w:firstLine="740"/>
        <w:rPr>
          <w:b/>
        </w:rPr>
      </w:pPr>
      <w:proofErr w:type="spellStart"/>
      <w:r w:rsidRPr="000654DB">
        <w:rPr>
          <w:b/>
        </w:rPr>
        <w:t>Ртс</w:t>
      </w:r>
      <w:proofErr w:type="spellEnd"/>
      <w:r w:rsidRPr="000654DB">
        <w:rPr>
          <w:b/>
        </w:rPr>
        <w:t>=(</w:t>
      </w:r>
      <w:proofErr w:type="spellStart"/>
      <w:r w:rsidRPr="000654DB">
        <w:rPr>
          <w:b/>
        </w:rPr>
        <w:t>Ртф</w:t>
      </w:r>
      <w:proofErr w:type="spellEnd"/>
      <w:r w:rsidRPr="000654DB">
        <w:rPr>
          <w:b/>
        </w:rPr>
        <w:t>*</w:t>
      </w:r>
      <w:proofErr w:type="gramStart"/>
      <w:r w:rsidRPr="000654DB">
        <w:rPr>
          <w:b/>
        </w:rPr>
        <w:t>70)/</w:t>
      </w:r>
      <w:proofErr w:type="gramEnd"/>
      <w:r w:rsidRPr="000654DB">
        <w:rPr>
          <w:b/>
        </w:rPr>
        <w:t>макс (</w:t>
      </w:r>
      <w:proofErr w:type="spellStart"/>
      <w:r w:rsidRPr="000654DB">
        <w:rPr>
          <w:b/>
        </w:rPr>
        <w:t>Ртф</w:t>
      </w:r>
      <w:proofErr w:type="spellEnd"/>
      <w:r w:rsidRPr="000654DB">
        <w:rPr>
          <w:b/>
        </w:rPr>
        <w:t>)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 xml:space="preserve">Где, 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proofErr w:type="spellStart"/>
      <w:r>
        <w:t>Ртс</w:t>
      </w:r>
      <w:proofErr w:type="spellEnd"/>
      <w:r>
        <w:t xml:space="preserve"> – текущий стандартизированный рейтинг;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proofErr w:type="spellStart"/>
      <w:r>
        <w:t>Ртф</w:t>
      </w:r>
      <w:proofErr w:type="spellEnd"/>
      <w:r>
        <w:t xml:space="preserve"> – текущий фактический рейтинг;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>Макс (</w:t>
      </w:r>
      <w:proofErr w:type="spellStart"/>
      <w:r>
        <w:t>Ртф</w:t>
      </w:r>
      <w:proofErr w:type="spellEnd"/>
      <w:r>
        <w:t>)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AE4439" w:rsidRDefault="00AE4439" w:rsidP="00AE4439">
      <w:pPr>
        <w:spacing w:line="360" w:lineRule="auto"/>
        <w:jc w:val="center"/>
        <w:rPr>
          <w:b/>
          <w:sz w:val="28"/>
          <w:szCs w:val="28"/>
        </w:rPr>
      </w:pPr>
    </w:p>
    <w:p w:rsidR="00AE4439" w:rsidRPr="00681614" w:rsidRDefault="00AE4439" w:rsidP="00AE443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1614">
        <w:rPr>
          <w:b/>
          <w:sz w:val="28"/>
          <w:szCs w:val="28"/>
        </w:rPr>
        <w:t xml:space="preserve">Правила формирования бонусного </w:t>
      </w:r>
      <w:r>
        <w:rPr>
          <w:b/>
          <w:sz w:val="28"/>
          <w:szCs w:val="28"/>
        </w:rPr>
        <w:t>р</w:t>
      </w:r>
      <w:r w:rsidRPr="00681614">
        <w:rPr>
          <w:b/>
          <w:sz w:val="28"/>
          <w:szCs w:val="28"/>
        </w:rPr>
        <w:t>ейтинга обучающегося</w:t>
      </w:r>
    </w:p>
    <w:p w:rsidR="00AE4439" w:rsidRPr="00C30838" w:rsidRDefault="00AE4439" w:rsidP="00AE4439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>Бонусные баллы определяются в диапазоне от 0 до 5 баллов. Критериями получения бонусных баллов являются: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>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причине;</w:t>
      </w:r>
    </w:p>
    <w:p w:rsidR="00AE4439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  <w:r>
        <w:t xml:space="preserve">- результаты </w:t>
      </w:r>
      <w:r w:rsidR="00336CF6">
        <w:t>учас</w:t>
      </w:r>
      <w:bookmarkStart w:id="3" w:name="_GoBack"/>
      <w:bookmarkEnd w:id="3"/>
      <w:r w:rsidR="00336CF6">
        <w:t>тия</w:t>
      </w:r>
      <w:r>
        <w:t xml:space="preserve"> обучающегося в предметной олимпиаде по изучаемой дисциплине, проводимой на кафедре: 1-ое место – 3 балла, 2-ое место и 3-е место – 2 балла, участие – 1 балл.</w:t>
      </w:r>
    </w:p>
    <w:p w:rsidR="00AE4439" w:rsidRPr="00920B92" w:rsidRDefault="00AE4439" w:rsidP="00AE443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BA75EB" w:rsidRPr="00BA75EB" w:rsidRDefault="00BA75EB" w:rsidP="00BA75EB">
      <w:pPr>
        <w:spacing w:after="160" w:line="259" w:lineRule="auto"/>
        <w:rPr>
          <w:rFonts w:eastAsia="Calibri"/>
          <w:lang w:eastAsia="en-US"/>
        </w:rPr>
      </w:pPr>
    </w:p>
    <w:p w:rsidR="00BA75EB" w:rsidRPr="00BA75EB" w:rsidRDefault="00BA75EB" w:rsidP="00BA75EB"/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E5" w:rsidRDefault="00A70EE5" w:rsidP="007E7400">
      <w:r>
        <w:separator/>
      </w:r>
    </w:p>
  </w:endnote>
  <w:endnote w:type="continuationSeparator" w:id="0">
    <w:p w:rsidR="00A70EE5" w:rsidRDefault="00A70EE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EF61C4" w:rsidRDefault="00EF61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F6">
          <w:rPr>
            <w:noProof/>
          </w:rPr>
          <w:t>23</w:t>
        </w:r>
        <w:r>
          <w:fldChar w:fldCharType="end"/>
        </w:r>
      </w:p>
    </w:sdtContent>
  </w:sdt>
  <w:p w:rsidR="00EF61C4" w:rsidRDefault="00EF61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E5" w:rsidRDefault="00A70EE5" w:rsidP="007E7400">
      <w:r>
        <w:separator/>
      </w:r>
    </w:p>
  </w:footnote>
  <w:footnote w:type="continuationSeparator" w:id="0">
    <w:p w:rsidR="00A70EE5" w:rsidRDefault="00A70EE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1C3"/>
    <w:multiLevelType w:val="hybridMultilevel"/>
    <w:tmpl w:val="FD24E2EA"/>
    <w:lvl w:ilvl="0" w:tplc="9B5E0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D82221"/>
    <w:multiLevelType w:val="hybridMultilevel"/>
    <w:tmpl w:val="1C6CB842"/>
    <w:lvl w:ilvl="0" w:tplc="4E080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52401"/>
    <w:multiLevelType w:val="hybridMultilevel"/>
    <w:tmpl w:val="CD86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49A9"/>
    <w:multiLevelType w:val="hybridMultilevel"/>
    <w:tmpl w:val="BEA6686E"/>
    <w:lvl w:ilvl="0" w:tplc="2C341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446B2"/>
    <w:multiLevelType w:val="hybridMultilevel"/>
    <w:tmpl w:val="3954D7D8"/>
    <w:lvl w:ilvl="0" w:tplc="9B5E0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06325"/>
    <w:multiLevelType w:val="hybridMultilevel"/>
    <w:tmpl w:val="E95E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4E5C"/>
    <w:multiLevelType w:val="hybridMultilevel"/>
    <w:tmpl w:val="8090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8D3"/>
    <w:multiLevelType w:val="hybridMultilevel"/>
    <w:tmpl w:val="CD86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64563"/>
    <w:multiLevelType w:val="hybridMultilevel"/>
    <w:tmpl w:val="F51A9BD8"/>
    <w:lvl w:ilvl="0" w:tplc="D6FCF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CC7478"/>
    <w:multiLevelType w:val="hybridMultilevel"/>
    <w:tmpl w:val="1C66DC8C"/>
    <w:lvl w:ilvl="0" w:tplc="61B25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5018"/>
    <w:rsid w:val="00006C3C"/>
    <w:rsid w:val="00012564"/>
    <w:rsid w:val="00024367"/>
    <w:rsid w:val="00065CD5"/>
    <w:rsid w:val="000849E8"/>
    <w:rsid w:val="000B1ACC"/>
    <w:rsid w:val="000F10F4"/>
    <w:rsid w:val="00104C10"/>
    <w:rsid w:val="00107809"/>
    <w:rsid w:val="00112D09"/>
    <w:rsid w:val="00115B0C"/>
    <w:rsid w:val="0013690F"/>
    <w:rsid w:val="00183033"/>
    <w:rsid w:val="00192F62"/>
    <w:rsid w:val="001F3DC2"/>
    <w:rsid w:val="00201193"/>
    <w:rsid w:val="00241F90"/>
    <w:rsid w:val="00270326"/>
    <w:rsid w:val="002726F1"/>
    <w:rsid w:val="002A7905"/>
    <w:rsid w:val="002B2B24"/>
    <w:rsid w:val="002D3611"/>
    <w:rsid w:val="002E6B1F"/>
    <w:rsid w:val="002F1CA2"/>
    <w:rsid w:val="002F7B4A"/>
    <w:rsid w:val="003025AC"/>
    <w:rsid w:val="00306507"/>
    <w:rsid w:val="00336CF6"/>
    <w:rsid w:val="00343CB6"/>
    <w:rsid w:val="00365D8C"/>
    <w:rsid w:val="003735B0"/>
    <w:rsid w:val="00387733"/>
    <w:rsid w:val="003A1DC1"/>
    <w:rsid w:val="004338C5"/>
    <w:rsid w:val="0046193D"/>
    <w:rsid w:val="00482E58"/>
    <w:rsid w:val="004A5C19"/>
    <w:rsid w:val="004C1CF6"/>
    <w:rsid w:val="004D6833"/>
    <w:rsid w:val="00500CF6"/>
    <w:rsid w:val="00504408"/>
    <w:rsid w:val="00504DDE"/>
    <w:rsid w:val="005108E6"/>
    <w:rsid w:val="00526B0A"/>
    <w:rsid w:val="005349AA"/>
    <w:rsid w:val="00544E36"/>
    <w:rsid w:val="00584EDC"/>
    <w:rsid w:val="00585FEE"/>
    <w:rsid w:val="005C5B08"/>
    <w:rsid w:val="005D2A35"/>
    <w:rsid w:val="005F7773"/>
    <w:rsid w:val="00604A7D"/>
    <w:rsid w:val="00605973"/>
    <w:rsid w:val="00661733"/>
    <w:rsid w:val="00697DF1"/>
    <w:rsid w:val="006B6E40"/>
    <w:rsid w:val="006C461E"/>
    <w:rsid w:val="006D3BDB"/>
    <w:rsid w:val="006F10CE"/>
    <w:rsid w:val="00707E08"/>
    <w:rsid w:val="00743853"/>
    <w:rsid w:val="0078397F"/>
    <w:rsid w:val="007A3A71"/>
    <w:rsid w:val="007B42F7"/>
    <w:rsid w:val="007E7400"/>
    <w:rsid w:val="0080448C"/>
    <w:rsid w:val="008308C0"/>
    <w:rsid w:val="00862530"/>
    <w:rsid w:val="00872D5F"/>
    <w:rsid w:val="00876450"/>
    <w:rsid w:val="0088252C"/>
    <w:rsid w:val="008C5AAC"/>
    <w:rsid w:val="008C7A74"/>
    <w:rsid w:val="008D23E6"/>
    <w:rsid w:val="008D6218"/>
    <w:rsid w:val="008E0A81"/>
    <w:rsid w:val="00922E66"/>
    <w:rsid w:val="00933EE3"/>
    <w:rsid w:val="00984163"/>
    <w:rsid w:val="009B643B"/>
    <w:rsid w:val="009D0344"/>
    <w:rsid w:val="00A30436"/>
    <w:rsid w:val="00A70EE5"/>
    <w:rsid w:val="00A74F20"/>
    <w:rsid w:val="00A76E7B"/>
    <w:rsid w:val="00A9745B"/>
    <w:rsid w:val="00AA3E8F"/>
    <w:rsid w:val="00AA41C0"/>
    <w:rsid w:val="00AC55D3"/>
    <w:rsid w:val="00AD2B7E"/>
    <w:rsid w:val="00AD3160"/>
    <w:rsid w:val="00AE4439"/>
    <w:rsid w:val="00B24992"/>
    <w:rsid w:val="00B254F4"/>
    <w:rsid w:val="00B46274"/>
    <w:rsid w:val="00B654CD"/>
    <w:rsid w:val="00B91CE5"/>
    <w:rsid w:val="00BA75EB"/>
    <w:rsid w:val="00BB733D"/>
    <w:rsid w:val="00BC1521"/>
    <w:rsid w:val="00BE2F5C"/>
    <w:rsid w:val="00C77902"/>
    <w:rsid w:val="00C924C2"/>
    <w:rsid w:val="00C95A11"/>
    <w:rsid w:val="00CA575B"/>
    <w:rsid w:val="00CD5DC0"/>
    <w:rsid w:val="00D01B26"/>
    <w:rsid w:val="00D21887"/>
    <w:rsid w:val="00DA2565"/>
    <w:rsid w:val="00DA672A"/>
    <w:rsid w:val="00DA698A"/>
    <w:rsid w:val="00DB2207"/>
    <w:rsid w:val="00DB6073"/>
    <w:rsid w:val="00DE43C7"/>
    <w:rsid w:val="00DE668A"/>
    <w:rsid w:val="00E52CA2"/>
    <w:rsid w:val="00E52D64"/>
    <w:rsid w:val="00E62A16"/>
    <w:rsid w:val="00E650FF"/>
    <w:rsid w:val="00E726BA"/>
    <w:rsid w:val="00E836D2"/>
    <w:rsid w:val="00E8517A"/>
    <w:rsid w:val="00E931CE"/>
    <w:rsid w:val="00E9420B"/>
    <w:rsid w:val="00E96B43"/>
    <w:rsid w:val="00EA0A97"/>
    <w:rsid w:val="00EB2A1C"/>
    <w:rsid w:val="00EF61C4"/>
    <w:rsid w:val="00F175D9"/>
    <w:rsid w:val="00F42A37"/>
    <w:rsid w:val="00F45409"/>
    <w:rsid w:val="00F47AB8"/>
    <w:rsid w:val="00F55332"/>
    <w:rsid w:val="00F743B8"/>
    <w:rsid w:val="00F9094C"/>
    <w:rsid w:val="00F951D9"/>
    <w:rsid w:val="00FA5FF7"/>
    <w:rsid w:val="00FC40EA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46730-80C8-4BE9-850C-12299DE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D5F"/>
  </w:style>
  <w:style w:type="paragraph" w:styleId="HTML">
    <w:name w:val="HTML Preformatted"/>
    <w:basedOn w:val="a"/>
    <w:link w:val="HTML0"/>
    <w:rsid w:val="008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D5F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9B643B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9B643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7A7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31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31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31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3160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A75E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E44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439"/>
    <w:pPr>
      <w:widowControl w:val="0"/>
      <w:shd w:val="clear" w:color="auto" w:fill="FFFFFF"/>
      <w:spacing w:after="12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F187-A068-4FB2-9DEA-1C8754B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cp:lastPrinted>2019-01-16T06:19:00Z</cp:lastPrinted>
  <dcterms:created xsi:type="dcterms:W3CDTF">2020-04-13T12:56:00Z</dcterms:created>
  <dcterms:modified xsi:type="dcterms:W3CDTF">2023-11-10T04:18:00Z</dcterms:modified>
</cp:coreProperties>
</file>