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0D" w:rsidRDefault="0002660D" w:rsidP="000266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93">
        <w:rPr>
          <w:rFonts w:ascii="Times New Roman" w:hAnsi="Times New Roman" w:cs="Times New Roman"/>
          <w:b/>
          <w:sz w:val="28"/>
          <w:szCs w:val="28"/>
        </w:rPr>
        <w:t>Методические рекомендации студентам по работе</w:t>
      </w:r>
    </w:p>
    <w:p w:rsidR="0002660D" w:rsidRPr="00380C93" w:rsidRDefault="0002660D" w:rsidP="000266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93">
        <w:rPr>
          <w:rFonts w:ascii="Times New Roman" w:hAnsi="Times New Roman" w:cs="Times New Roman"/>
          <w:b/>
          <w:sz w:val="28"/>
          <w:szCs w:val="28"/>
        </w:rPr>
        <w:t>с модулем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380C9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9455E" w:rsidRPr="0009455E">
        <w:rPr>
          <w:rFonts w:ascii="Times New Roman" w:eastAsia="Calibri" w:hAnsi="Times New Roman" w:cs="Times New Roman"/>
          <w:b/>
          <w:i/>
          <w:sz w:val="28"/>
          <w:szCs w:val="28"/>
        </w:rPr>
        <w:t>Патопсихологическое исследование эмоционально-личностной сферы у ребенка с дизонтогенезом</w:t>
      </w:r>
      <w:r w:rsidRPr="00380C93">
        <w:rPr>
          <w:rFonts w:ascii="Times New Roman" w:hAnsi="Times New Roman" w:cs="Times New Roman"/>
          <w:b/>
          <w:sz w:val="28"/>
          <w:szCs w:val="28"/>
        </w:rPr>
        <w:t>»</w:t>
      </w:r>
    </w:p>
    <w:p w:rsidR="0002660D" w:rsidRDefault="0002660D" w:rsidP="0002660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1F3E" w:rsidRDefault="00E448C7" w:rsidP="00241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2660D" w:rsidRPr="005F7B0E">
        <w:rPr>
          <w:rFonts w:ascii="Times New Roman" w:hAnsi="Times New Roman" w:cs="Times New Roman"/>
          <w:b/>
          <w:sz w:val="28"/>
          <w:szCs w:val="28"/>
        </w:rPr>
        <w:t>Шаг 1.</w:t>
      </w:r>
      <w:r w:rsidR="0002660D">
        <w:rPr>
          <w:rFonts w:ascii="Times New Roman" w:hAnsi="Times New Roman" w:cs="Times New Roman"/>
          <w:sz w:val="28"/>
          <w:szCs w:val="28"/>
        </w:rPr>
        <w:t xml:space="preserve"> Ознакомление с теоретическим материалом модуля 2, изложенным в пособии</w:t>
      </w:r>
      <w:r w:rsidR="00241F3E">
        <w:rPr>
          <w:rFonts w:ascii="Times New Roman" w:hAnsi="Times New Roman" w:cs="Times New Roman"/>
          <w:sz w:val="28"/>
          <w:szCs w:val="28"/>
        </w:rPr>
        <w:t>:</w:t>
      </w:r>
    </w:p>
    <w:p w:rsidR="00241F3E" w:rsidRPr="00E80E93" w:rsidRDefault="0002660D" w:rsidP="00241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F3E" w:rsidRPr="00E80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Зверева Н.В. «Клиническая психология детей и подростков: учебник», 2- е изд., «Академия», 2015. – 272 с.</w:t>
      </w:r>
    </w:p>
    <w:p w:rsidR="00241F3E" w:rsidRDefault="00241F3E" w:rsidP="00241F3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для самоконтроля в разделе «Теоретические материалы для самостоятельного обучения». На выделенные вопросы рекомендуется ответить в письменном виде.</w:t>
      </w:r>
    </w:p>
    <w:p w:rsidR="0002660D" w:rsidRDefault="0002660D" w:rsidP="0002660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7B0E">
        <w:rPr>
          <w:rFonts w:ascii="Times New Roman" w:hAnsi="Times New Roman" w:cs="Times New Roman"/>
          <w:b/>
          <w:sz w:val="28"/>
          <w:szCs w:val="28"/>
        </w:rPr>
        <w:t xml:space="preserve">Шаг 2. </w:t>
      </w:r>
      <w:r>
        <w:rPr>
          <w:rFonts w:ascii="Times New Roman" w:hAnsi="Times New Roman" w:cs="Times New Roman"/>
          <w:sz w:val="28"/>
          <w:szCs w:val="28"/>
        </w:rPr>
        <w:t>Усвоение теоретических вопросов по темам:</w:t>
      </w:r>
    </w:p>
    <w:p w:rsidR="0002660D" w:rsidRPr="00FC1AD4" w:rsidRDefault="00FC1AD4" w:rsidP="00FC1A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06DE9" w:rsidRPr="00FC1AD4">
        <w:rPr>
          <w:rFonts w:ascii="Times New Roman" w:hAnsi="Times New Roman" w:cs="Times New Roman"/>
          <w:sz w:val="28"/>
          <w:szCs w:val="28"/>
        </w:rPr>
        <w:t>Исследование эмоциональной сферы ребенка.</w:t>
      </w:r>
    </w:p>
    <w:p w:rsidR="00A06DE9" w:rsidRPr="00A06DE9" w:rsidRDefault="00A06DE9" w:rsidP="00A06DE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6DE9">
        <w:rPr>
          <w:rFonts w:ascii="Times New Roman" w:hAnsi="Times New Roman" w:cs="Times New Roman"/>
          <w:sz w:val="28"/>
          <w:szCs w:val="28"/>
        </w:rPr>
        <w:t xml:space="preserve">Исследование личностной сферы. </w:t>
      </w:r>
    </w:p>
    <w:p w:rsidR="00A06DE9" w:rsidRPr="00A06DE9" w:rsidRDefault="00A06DE9" w:rsidP="00A06DE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6DE9">
        <w:rPr>
          <w:rFonts w:ascii="Times New Roman" w:hAnsi="Times New Roman" w:cs="Times New Roman"/>
          <w:sz w:val="28"/>
          <w:szCs w:val="28"/>
        </w:rPr>
        <w:t>Проективные методы в детской патопсихологии.</w:t>
      </w:r>
    </w:p>
    <w:p w:rsidR="00A06DE9" w:rsidRPr="00A06DE9" w:rsidRDefault="00A06DE9" w:rsidP="00A06DE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6DE9">
        <w:rPr>
          <w:rFonts w:ascii="Times New Roman" w:hAnsi="Times New Roman" w:cs="Times New Roman"/>
          <w:sz w:val="28"/>
          <w:szCs w:val="28"/>
        </w:rPr>
        <w:t>Психологическая диагностика отношений между родителями и детьми.</w:t>
      </w:r>
    </w:p>
    <w:p w:rsidR="00241F3E" w:rsidRPr="00241F3E" w:rsidRDefault="00A06DE9" w:rsidP="00241F3E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241F3E">
        <w:rPr>
          <w:rFonts w:ascii="Times New Roman" w:hAnsi="Times New Roman" w:cs="Times New Roman"/>
          <w:sz w:val="28"/>
          <w:szCs w:val="28"/>
        </w:rPr>
        <w:t>Выявление родительского отношения к детям с отклонениями в психическом развитии.</w:t>
      </w:r>
    </w:p>
    <w:p w:rsidR="00241F3E" w:rsidRPr="00241F3E" w:rsidRDefault="00241F3E" w:rsidP="00241F3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41F3E">
        <w:rPr>
          <w:rFonts w:ascii="Times New Roman" w:hAnsi="Times New Roman"/>
          <w:color w:val="000000"/>
          <w:spacing w:val="-3"/>
          <w:sz w:val="28"/>
          <w:szCs w:val="28"/>
        </w:rPr>
        <w:t>Патопсихологическое обследование детей с расстройствами аутистического спектра.</w:t>
      </w:r>
    </w:p>
    <w:p w:rsidR="00241F3E" w:rsidRPr="00241F3E" w:rsidRDefault="00241F3E" w:rsidP="00241F3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41F3E">
        <w:rPr>
          <w:rFonts w:ascii="Times New Roman" w:hAnsi="Times New Roman" w:cs="Times New Roman"/>
          <w:color w:val="000000"/>
          <w:spacing w:val="-3"/>
          <w:sz w:val="28"/>
          <w:szCs w:val="28"/>
        </w:rPr>
        <w:t>Патопсихологическое обследование  детей с  дисгармоническим развитием</w:t>
      </w:r>
    </w:p>
    <w:p w:rsidR="0002660D" w:rsidRPr="00087A42" w:rsidRDefault="0002660D" w:rsidP="00026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60D" w:rsidRDefault="0002660D" w:rsidP="0002660D">
      <w:pPr>
        <w:spacing w:after="120" w:line="276" w:lineRule="auto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C4E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рекомендуемой литературы: </w:t>
      </w:r>
    </w:p>
    <w:p w:rsidR="00241F3E" w:rsidRPr="00E80E93" w:rsidRDefault="00241F3E" w:rsidP="00241F3E">
      <w:pPr>
        <w:spacing w:after="120" w:line="276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E80E93">
        <w:rPr>
          <w:rFonts w:ascii="Times New Roman" w:eastAsia="Times New Roman" w:hAnsi="Times New Roman" w:cs="Times New Roman"/>
          <w:sz w:val="28"/>
          <w:szCs w:val="28"/>
        </w:rPr>
        <w:t>а) основная литература:</w:t>
      </w:r>
    </w:p>
    <w:p w:rsidR="00241F3E" w:rsidRDefault="00241F3E" w:rsidP="00241F3E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80E93">
        <w:rPr>
          <w:rFonts w:ascii="Times New Roman" w:hAnsi="Times New Roman" w:cs="Times New Roman"/>
          <w:sz w:val="28"/>
          <w:szCs w:val="28"/>
        </w:rPr>
        <w:t>Зверева Н.В. «Клиническая психология детей и подростков: учебник», 2- е изд., «Академия», 2015. – 272 с.</w:t>
      </w:r>
    </w:p>
    <w:p w:rsidR="00241F3E" w:rsidRDefault="00241F3E" w:rsidP="00241F3E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б) дополнительная литература:</w:t>
      </w:r>
    </w:p>
    <w:p w:rsidR="00241F3E" w:rsidRPr="00545AE4" w:rsidRDefault="00241F3E" w:rsidP="00241F3E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5AE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4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патопсихология [Электронный ресурс]: учебное пособие/сост. Белопольская Н.Л. — Электрон. текстовые данные.— М.: Когито-Центр, 2013.— 351 c.— Режим доступа: http://www.iprbookshop.ru/15245.</w:t>
      </w:r>
    </w:p>
    <w:p w:rsidR="00241F3E" w:rsidRPr="00545AE4" w:rsidRDefault="00241F3E" w:rsidP="00241F3E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545AE4">
        <w:rPr>
          <w:rFonts w:ascii="Times New Roman" w:hAnsi="Times New Roman" w:cs="Times New Roman"/>
          <w:sz w:val="28"/>
          <w:szCs w:val="28"/>
        </w:rPr>
        <w:t>2. Зверева Н. В. Патопсихология детского и юношеского возраста : учеб. пособие для студентов высш. учеб. заведений, обуч. по направлению-</w:t>
      </w:r>
      <w:r w:rsidRPr="00545AE4">
        <w:rPr>
          <w:rFonts w:ascii="Times New Roman" w:hAnsi="Times New Roman" w:cs="Times New Roman"/>
          <w:sz w:val="28"/>
          <w:szCs w:val="28"/>
        </w:rPr>
        <w:lastRenderedPageBreak/>
        <w:t>Психология и психолог. специальностям / Н. В. Зверева, О. Ю. Казьмина, Е. Г. Каримулина, 2008, Академия . - 208 с.</w:t>
      </w:r>
    </w:p>
    <w:p w:rsidR="00241F3E" w:rsidRPr="00545AE4" w:rsidRDefault="00241F3E" w:rsidP="00241F3E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545AE4">
        <w:rPr>
          <w:rFonts w:ascii="Times New Roman" w:hAnsi="Times New Roman" w:cs="Times New Roman"/>
          <w:sz w:val="28"/>
          <w:szCs w:val="28"/>
        </w:rPr>
        <w:t xml:space="preserve">3. </w:t>
      </w:r>
      <w:r w:rsidRPr="00E80E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Левченко И.Ю. Патопсихология: Теория и практика: Учеб пособие для студ. – М.: «Академия», 2000. - 232 с.</w:t>
      </w:r>
    </w:p>
    <w:p w:rsidR="00241F3E" w:rsidRPr="00545AE4" w:rsidRDefault="00241F3E" w:rsidP="00241F3E">
      <w:pPr>
        <w:spacing w:after="12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AE4">
        <w:rPr>
          <w:rFonts w:ascii="Times New Roman" w:hAnsi="Times New Roman" w:cs="Times New Roman"/>
          <w:sz w:val="28"/>
          <w:szCs w:val="28"/>
        </w:rPr>
        <w:t>4. Краснощекова И.В. Практикум по детской клинической психологии [Электронный ресурс] : учеб. пособие для студентов фак. клин. психологии / И. В. Краснощекова ; ОрГМА. - Электрон. текстовые дан. - Оренбург : [б. и.], 2013.-114с.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A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AE4">
        <w:rPr>
          <w:rFonts w:ascii="Times New Roman" w:hAnsi="Times New Roman" w:cs="Times New Roman"/>
          <w:sz w:val="28"/>
          <w:szCs w:val="28"/>
        </w:rPr>
        <w:t>Режим доступа: http://lib.orgma.ru/jirbis2/elektronnyj-katalog</w:t>
      </w:r>
    </w:p>
    <w:p w:rsidR="0002660D" w:rsidRDefault="0002660D" w:rsidP="0002660D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C93">
        <w:rPr>
          <w:rFonts w:ascii="Times New Roman" w:hAnsi="Times New Roman" w:cs="Times New Roman"/>
          <w:b/>
          <w:sz w:val="28"/>
          <w:szCs w:val="28"/>
        </w:rPr>
        <w:t xml:space="preserve">Шаг 3. </w:t>
      </w:r>
      <w:r>
        <w:rPr>
          <w:rFonts w:ascii="Times New Roman" w:hAnsi="Times New Roman" w:cs="Times New Roman"/>
          <w:b/>
          <w:sz w:val="28"/>
          <w:szCs w:val="28"/>
        </w:rPr>
        <w:t>Выполнение практических заданий</w:t>
      </w:r>
    </w:p>
    <w:p w:rsidR="00EE5809" w:rsidRDefault="00435A3C" w:rsidP="00EE5809">
      <w:pPr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5809">
        <w:rPr>
          <w:rFonts w:ascii="Times New Roman" w:hAnsi="Times New Roman" w:cs="Times New Roman"/>
          <w:sz w:val="28"/>
          <w:szCs w:val="28"/>
        </w:rPr>
        <w:t>Решить клинические задачи.</w:t>
      </w:r>
    </w:p>
    <w:p w:rsidR="00EE5809" w:rsidRPr="0075163E" w:rsidRDefault="00EE5809" w:rsidP="00EE5809">
      <w:pPr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2.Решить тестовые задания.</w:t>
      </w:r>
    </w:p>
    <w:p w:rsidR="00EE5809" w:rsidRDefault="00EE5809" w:rsidP="00EE5809">
      <w:pPr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63C00">
        <w:rPr>
          <w:rFonts w:ascii="Times New Roman" w:hAnsi="Times New Roman" w:cs="Times New Roman"/>
          <w:sz w:val="28"/>
          <w:szCs w:val="28"/>
        </w:rPr>
        <w:t xml:space="preserve">Провести исследование </w:t>
      </w:r>
      <w:r>
        <w:rPr>
          <w:rFonts w:ascii="Times New Roman" w:hAnsi="Times New Roman" w:cs="Times New Roman"/>
          <w:sz w:val="28"/>
          <w:szCs w:val="28"/>
        </w:rPr>
        <w:t>эмоционально-личностной сферы</w:t>
      </w:r>
      <w:r w:rsidRPr="00663C00">
        <w:rPr>
          <w:rFonts w:ascii="Times New Roman" w:hAnsi="Times New Roman" w:cs="Times New Roman"/>
          <w:sz w:val="28"/>
          <w:szCs w:val="28"/>
        </w:rPr>
        <w:t xml:space="preserve"> у ребен</w:t>
      </w:r>
      <w:r>
        <w:rPr>
          <w:rFonts w:ascii="Times New Roman" w:hAnsi="Times New Roman" w:cs="Times New Roman"/>
          <w:sz w:val="28"/>
          <w:szCs w:val="28"/>
        </w:rPr>
        <w:t>ка с нарушением поведения</w:t>
      </w:r>
      <w:r w:rsidRPr="00663C00">
        <w:rPr>
          <w:rFonts w:ascii="Times New Roman" w:hAnsi="Times New Roman" w:cs="Times New Roman"/>
          <w:sz w:val="28"/>
          <w:szCs w:val="28"/>
        </w:rPr>
        <w:t>.</w:t>
      </w:r>
    </w:p>
    <w:p w:rsidR="00EE5809" w:rsidRDefault="00EE5809" w:rsidP="00EE5809">
      <w:pPr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A7C9F">
        <w:rPr>
          <w:rFonts w:ascii="Times New Roman" w:hAnsi="Times New Roman" w:cs="Times New Roman"/>
          <w:sz w:val="28"/>
          <w:szCs w:val="28"/>
        </w:rPr>
        <w:t>Оформить протоколы патопсихологического исследования.</w:t>
      </w:r>
    </w:p>
    <w:p w:rsidR="00EE5809" w:rsidRPr="00EA7C9F" w:rsidRDefault="00EE5809" w:rsidP="00EE5809">
      <w:pPr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A7C9F">
        <w:rPr>
          <w:rFonts w:ascii="Times New Roman" w:hAnsi="Times New Roman" w:cs="Times New Roman"/>
          <w:sz w:val="28"/>
          <w:szCs w:val="28"/>
        </w:rPr>
        <w:t>Написать заключени</w:t>
      </w:r>
      <w:r>
        <w:rPr>
          <w:rFonts w:ascii="Times New Roman" w:hAnsi="Times New Roman" w:cs="Times New Roman"/>
          <w:sz w:val="28"/>
          <w:szCs w:val="28"/>
        </w:rPr>
        <w:t>е (схему написания см.</w:t>
      </w:r>
      <w:r w:rsidRPr="00EA7C9F">
        <w:rPr>
          <w:rFonts w:ascii="Times New Roman" w:hAnsi="Times New Roman" w:cs="Times New Roman"/>
          <w:sz w:val="28"/>
          <w:szCs w:val="28"/>
        </w:rPr>
        <w:t xml:space="preserve"> в приложении).</w:t>
      </w:r>
    </w:p>
    <w:p w:rsidR="00EE5809" w:rsidRDefault="00EE5809" w:rsidP="0002660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60D" w:rsidRPr="00380C93" w:rsidRDefault="0002660D" w:rsidP="0002660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4. Работа с тестами для самопроверки по модулю 2 из фонда оценочных средств.</w:t>
      </w:r>
    </w:p>
    <w:p w:rsidR="00033950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33950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33950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33950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33950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33950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33950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33950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33950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33950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33950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33950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33950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3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3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обследования психического развития ребенка</w:t>
      </w:r>
      <w:r w:rsidRPr="000339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>Психологическое обследование ребенка предполагает: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>-  выявление особенностей его психического развития;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>-  установление нарушений психического развития;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 xml:space="preserve">-  определение личностных нарушений поведения, системы отношений к учебной 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 xml:space="preserve">    деятельности и самому себе;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>- выявление сохранных, потенциальных и компенсаторных возможно</w:t>
      </w:r>
      <w:r w:rsidRPr="00033950">
        <w:rPr>
          <w:rFonts w:ascii="Times New Roman" w:hAnsi="Times New Roman" w:cs="Times New Roman"/>
          <w:color w:val="000000"/>
          <w:sz w:val="28"/>
          <w:szCs w:val="28"/>
        </w:rPr>
        <w:softHyphen/>
        <w:t>стей ребенка;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 xml:space="preserve">- установление отношения к нормам поведения и ценностным ориентациям, различий в 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 xml:space="preserve">   отношений к товарищам;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>-  определение оптимальных условий обучения, развития, социальной адаптации.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>Предлагаемая программа дифференциальной диагностики нарушений психического развития ребенка является примерной. Она может быть изме</w:t>
      </w:r>
      <w:r w:rsidRPr="00033950">
        <w:rPr>
          <w:rFonts w:ascii="Times New Roman" w:hAnsi="Times New Roman" w:cs="Times New Roman"/>
          <w:color w:val="000000"/>
          <w:sz w:val="28"/>
          <w:szCs w:val="28"/>
        </w:rPr>
        <w:softHyphen/>
        <w:t>нена в зависимости от возраста ребенка, его индивидуальных особенно</w:t>
      </w:r>
      <w:r w:rsidRPr="00033950">
        <w:rPr>
          <w:rFonts w:ascii="Times New Roman" w:hAnsi="Times New Roman" w:cs="Times New Roman"/>
          <w:color w:val="000000"/>
          <w:sz w:val="28"/>
          <w:szCs w:val="28"/>
        </w:rPr>
        <w:softHyphen/>
        <w:t>стей и характера нарушений.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33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Схема обследования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033950">
        <w:rPr>
          <w:rFonts w:ascii="Times New Roman" w:hAnsi="Times New Roman" w:cs="Times New Roman"/>
          <w:color w:val="000000"/>
          <w:sz w:val="28"/>
          <w:szCs w:val="28"/>
        </w:rPr>
        <w:t>. Общие сведения о ребенке и его семье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ребенка________________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>Год рождения (возраст) _____________________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>Посещение группы детского сада или класса школы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>П. Особенности психического развития ребенка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033950">
        <w:rPr>
          <w:rFonts w:ascii="Times New Roman" w:hAnsi="Times New Roman" w:cs="Times New Roman"/>
          <w:color w:val="000000"/>
          <w:sz w:val="28"/>
          <w:szCs w:val="28"/>
        </w:rPr>
        <w:t>. Обследование личностных особенностей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>1.  Особенности чувств, эмоций, воли. Протекание эмоционального про</w:t>
      </w:r>
      <w:r w:rsidRPr="00033950">
        <w:rPr>
          <w:rFonts w:ascii="Times New Roman" w:hAnsi="Times New Roman" w:cs="Times New Roman"/>
          <w:color w:val="000000"/>
          <w:sz w:val="28"/>
          <w:szCs w:val="28"/>
        </w:rPr>
        <w:softHyphen/>
        <w:t>цесса. Нарушения эмоций, склонность к аффектным вспышкам, депрессии, эмоциональной неадекватности. Нарушения высших чувств.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Протекание волевого процесса. Соотношения эмоций и воли. Нарушения в развитии воли, упрямство, легкая внушаемость, податли</w:t>
      </w:r>
      <w:r w:rsidRPr="00033950">
        <w:rPr>
          <w:rFonts w:ascii="Times New Roman" w:hAnsi="Times New Roman" w:cs="Times New Roman"/>
          <w:color w:val="000000"/>
          <w:sz w:val="28"/>
          <w:szCs w:val="28"/>
        </w:rPr>
        <w:softHyphen/>
        <w:t>вость, капризы, негативизм, импульсивность, развязность.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>2.  Личность и поведение. Интересы, потребности, идеалы, убеждения личности. Позиция личности.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>Характер в системе взаимоотношений личности. Нарушения в обще</w:t>
      </w:r>
      <w:r w:rsidRPr="00033950">
        <w:rPr>
          <w:rFonts w:ascii="Times New Roman" w:hAnsi="Times New Roman" w:cs="Times New Roman"/>
          <w:color w:val="000000"/>
          <w:sz w:val="28"/>
          <w:szCs w:val="28"/>
        </w:rPr>
        <w:softHyphen/>
        <w:t>нии личности. Характер и темперамент.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>Нарушения в поведении и характере личности: замкнутость, аутизм, са</w:t>
      </w:r>
      <w:r w:rsidRPr="00033950">
        <w:rPr>
          <w:rFonts w:ascii="Times New Roman" w:hAnsi="Times New Roman" w:cs="Times New Roman"/>
          <w:color w:val="000000"/>
          <w:sz w:val="28"/>
          <w:szCs w:val="28"/>
        </w:rPr>
        <w:softHyphen/>
        <w:t>молюбие, чрезмерная обидчивость, эгоизм. Завышенный уровень притяза</w:t>
      </w:r>
      <w:r w:rsidRPr="00033950">
        <w:rPr>
          <w:rFonts w:ascii="Times New Roman" w:hAnsi="Times New Roman" w:cs="Times New Roman"/>
          <w:color w:val="000000"/>
          <w:sz w:val="28"/>
          <w:szCs w:val="28"/>
        </w:rPr>
        <w:softHyphen/>
        <w:t>ний. Грубые нарушения в общении и поведении.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>3. Деятельность личности. Развитие потенциальных возможностей в дея</w:t>
      </w:r>
      <w:r w:rsidRPr="00033950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тельности. Сензитивность возрастных периодов и ведущий вид деятельно</w:t>
      </w:r>
      <w:r w:rsidRPr="00033950">
        <w:rPr>
          <w:rFonts w:ascii="Times New Roman" w:hAnsi="Times New Roman" w:cs="Times New Roman"/>
          <w:color w:val="000000"/>
          <w:sz w:val="28"/>
          <w:szCs w:val="28"/>
        </w:rPr>
        <w:softHyphen/>
        <w:t>сти. Мотивы различных видов деятельности: игровой, учебной, трудовой.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>Развитие потенциальных возможностей личности в деятельности.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>Нарушение работоспособности, отношений к деятельности, утомляе</w:t>
      </w:r>
      <w:r w:rsidRPr="00033950">
        <w:rPr>
          <w:rFonts w:ascii="Times New Roman" w:hAnsi="Times New Roman" w:cs="Times New Roman"/>
          <w:color w:val="000000"/>
          <w:sz w:val="28"/>
          <w:szCs w:val="28"/>
        </w:rPr>
        <w:softHyphen/>
        <w:t>мость.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Перечень методик психологического обследования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Методики для исследования личностных особенностей.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 xml:space="preserve">  1. Исследование самооценки по методике Дембо-Рубинштейн.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 xml:space="preserve">2.   Личностные опросники (Айзенк, Кеттел, </w:t>
      </w:r>
      <w:r w:rsidRPr="00033950">
        <w:rPr>
          <w:rFonts w:ascii="Times New Roman" w:hAnsi="Times New Roman" w:cs="Times New Roman"/>
          <w:color w:val="000000"/>
          <w:sz w:val="28"/>
          <w:szCs w:val="28"/>
          <w:lang w:val="en-US"/>
        </w:rPr>
        <w:t>MMPI</w:t>
      </w:r>
      <w:r w:rsidRPr="00033950">
        <w:rPr>
          <w:rFonts w:ascii="Times New Roman" w:hAnsi="Times New Roman" w:cs="Times New Roman"/>
          <w:color w:val="000000"/>
          <w:sz w:val="28"/>
          <w:szCs w:val="28"/>
        </w:rPr>
        <w:t>, Шмишек, Личко, Русалов, Басса-Дарки).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>3.   Шкалы оценки тревожности Спилбергера, Тейлор.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 xml:space="preserve">4.   Опросник САН.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Проективные методы исследования личности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>1.ТАТ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>2. Тест фрустрации Розенцвейга.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>3 .Метод незаконченных предложений.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>4. «Дом, дерево, человек».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>5. «Несуществующее животное».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«Рисунок семьи».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 xml:space="preserve">7. «Автопортрет».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3950" w:rsidRPr="00033950" w:rsidRDefault="00033950" w:rsidP="00033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33950">
        <w:rPr>
          <w:rFonts w:ascii="Times New Roman" w:hAnsi="Times New Roman" w:cs="Times New Roman"/>
          <w:color w:val="000000"/>
          <w:sz w:val="28"/>
          <w:szCs w:val="28"/>
        </w:rPr>
        <w:t>8. Цветовой тест Люшера.</w:t>
      </w:r>
    </w:p>
    <w:p w:rsidR="00033950" w:rsidRPr="00033950" w:rsidRDefault="00033950" w:rsidP="00033950">
      <w:pPr>
        <w:rPr>
          <w:rFonts w:ascii="Times New Roman" w:hAnsi="Times New Roman" w:cs="Times New Roman"/>
          <w:sz w:val="28"/>
          <w:szCs w:val="28"/>
        </w:rPr>
      </w:pPr>
    </w:p>
    <w:p w:rsidR="00033950" w:rsidRPr="00033950" w:rsidRDefault="00033950" w:rsidP="00033950">
      <w:pPr>
        <w:rPr>
          <w:rFonts w:ascii="Times New Roman" w:hAnsi="Times New Roman" w:cs="Times New Roman"/>
          <w:sz w:val="28"/>
          <w:szCs w:val="28"/>
        </w:rPr>
      </w:pPr>
    </w:p>
    <w:p w:rsidR="00EE4C74" w:rsidRPr="00033950" w:rsidRDefault="00EE4C74">
      <w:pPr>
        <w:rPr>
          <w:rFonts w:ascii="Times New Roman" w:hAnsi="Times New Roman" w:cs="Times New Roman"/>
          <w:sz w:val="28"/>
          <w:szCs w:val="28"/>
        </w:rPr>
      </w:pPr>
    </w:p>
    <w:sectPr w:rsidR="00EE4C74" w:rsidRPr="00033950" w:rsidSect="00EE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7D2" w:rsidRDefault="00CE07D2" w:rsidP="00EE5809">
      <w:pPr>
        <w:spacing w:after="0" w:line="240" w:lineRule="auto"/>
      </w:pPr>
      <w:r>
        <w:separator/>
      </w:r>
    </w:p>
  </w:endnote>
  <w:endnote w:type="continuationSeparator" w:id="1">
    <w:p w:rsidR="00CE07D2" w:rsidRDefault="00CE07D2" w:rsidP="00EE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7D2" w:rsidRDefault="00CE07D2" w:rsidP="00EE5809">
      <w:pPr>
        <w:spacing w:after="0" w:line="240" w:lineRule="auto"/>
      </w:pPr>
      <w:r>
        <w:separator/>
      </w:r>
    </w:p>
  </w:footnote>
  <w:footnote w:type="continuationSeparator" w:id="1">
    <w:p w:rsidR="00CE07D2" w:rsidRDefault="00CE07D2" w:rsidP="00EE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96F48"/>
    <w:multiLevelType w:val="hybridMultilevel"/>
    <w:tmpl w:val="CDDE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95ED3"/>
    <w:multiLevelType w:val="hybridMultilevel"/>
    <w:tmpl w:val="9ACAC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517E2"/>
    <w:multiLevelType w:val="hybridMultilevel"/>
    <w:tmpl w:val="F4B8C18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60D"/>
    <w:rsid w:val="0002660D"/>
    <w:rsid w:val="00033950"/>
    <w:rsid w:val="0009455E"/>
    <w:rsid w:val="00144242"/>
    <w:rsid w:val="001D5D01"/>
    <w:rsid w:val="00241F3E"/>
    <w:rsid w:val="002D0B3B"/>
    <w:rsid w:val="002D28EC"/>
    <w:rsid w:val="002E31E7"/>
    <w:rsid w:val="00435A3C"/>
    <w:rsid w:val="00440219"/>
    <w:rsid w:val="006A3982"/>
    <w:rsid w:val="007C788E"/>
    <w:rsid w:val="00A06DE9"/>
    <w:rsid w:val="00C51642"/>
    <w:rsid w:val="00CE07D2"/>
    <w:rsid w:val="00CF3E6B"/>
    <w:rsid w:val="00DA09DB"/>
    <w:rsid w:val="00DC4FDD"/>
    <w:rsid w:val="00E448C7"/>
    <w:rsid w:val="00EE4C74"/>
    <w:rsid w:val="00EE5809"/>
    <w:rsid w:val="00F37502"/>
    <w:rsid w:val="00F50F2E"/>
    <w:rsid w:val="00FC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6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455E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E5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5809"/>
  </w:style>
  <w:style w:type="paragraph" w:styleId="a7">
    <w:name w:val="footer"/>
    <w:basedOn w:val="a"/>
    <w:link w:val="a8"/>
    <w:uiPriority w:val="99"/>
    <w:semiHidden/>
    <w:unhideWhenUsed/>
    <w:rsid w:val="00EE5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5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3</cp:revision>
  <dcterms:created xsi:type="dcterms:W3CDTF">2019-10-17T03:55:00Z</dcterms:created>
  <dcterms:modified xsi:type="dcterms:W3CDTF">2019-10-17T04:23:00Z</dcterms:modified>
</cp:coreProperties>
</file>