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right="-56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едеральное государственное бюджетное образовательное </w:t>
      </w:r>
      <w:r/>
    </w:p>
    <w:p>
      <w:pPr>
        <w:pStyle w:val="597"/>
        <w:ind w:right="-56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учреждение высшего образования </w:t>
      </w:r>
      <w:r/>
    </w:p>
    <w:p>
      <w:pPr>
        <w:pStyle w:val="597"/>
        <w:ind w:right="-56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медицинский университет» </w:t>
      </w:r>
      <w:r/>
    </w:p>
    <w:p>
      <w:pPr>
        <w:pStyle w:val="597"/>
        <w:ind w:right="-56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</w:t>
      </w:r>
      <w:r/>
    </w:p>
    <w:p>
      <w:pPr>
        <w:pStyle w:val="597"/>
        <w:ind w:right="-568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right="-568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ind w:right="-568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ind w:right="-568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ind w:right="-568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ind w:right="-568" w:firstLine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ind w:right="-568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ЕТОДИЧЕСКИЕ</w:t>
      </w:r>
      <w:r>
        <w:rPr>
          <w:b/>
          <w:sz w:val="28"/>
          <w:szCs w:val="28"/>
        </w:rPr>
        <w:t xml:space="preserve"> РЕКОМЕНДАЦИИ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ОБУЧАЮЩЕГОСЯ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ПРОХОЖДЕНИЮ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УЧЕБНОЙ ПРАКТИКЕ </w:t>
      </w:r>
      <w:r>
        <w:rPr>
          <w:b/>
          <w:sz w:val="28"/>
          <w:szCs w:val="28"/>
        </w:rPr>
        <w:t xml:space="preserve">«ПРАКТИКА ПО ПОЛУЧЕНИЮ ПРОФЕССИОНАЛЬНЫХ УМЕНИЙ И ОПЫТА ПРОФЕССИОНАЛЬНОЙ ДЕЯТЕЛЬНОСТИ НА ДОЛЖНОСТЯХ СРЕДНЕГО МЕДИЦИНСКОГО ПЕРСОНАЛА» </w:t>
      </w:r>
      <w:r>
        <w:rPr>
          <w:b/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по специальности</w:t>
      </w:r>
      <w:r>
        <w:rPr>
          <w:caps/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59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31.05.03 Стоматология </w:t>
      </w:r>
      <w:r/>
    </w:p>
    <w:p>
      <w:pPr>
        <w:pStyle w:val="59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9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9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9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59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 xml:space="preserve">31.05.03 Стоматология</w:t>
      </w:r>
      <w:r>
        <w:rPr>
          <w:color w:val="000000"/>
          <w:sz w:val="28"/>
          <w:szCs w:val="28"/>
        </w:rPr>
        <w:t xml:space="preserve">, утвержденной ученым советом ФГБОУ ВО ОрГМУ Минздрава России</w:t>
      </w:r>
      <w:r>
        <w:rPr>
          <w:sz w:val="28"/>
          <w:szCs w:val="28"/>
        </w:rPr>
      </w:r>
      <w:r/>
    </w:p>
    <w:p>
      <w:pPr>
        <w:pStyle w:val="59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№9 от 30.04.2021 г.</w:t>
      </w:r>
      <w:r/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Оренбург</w:t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  <w:t xml:space="preserve">СОДЕРЖАНИЕ</w:t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64"/>
      </w:tblGrid>
      <w:tr>
        <w:trPr/>
        <w:tc>
          <w:tcPr>
            <w:tcW w:w="9464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Общие положения</w:t>
            </w:r>
            <w:r>
              <w:rPr>
                <w:sz w:val="28"/>
                <w:szCs w:val="28"/>
              </w:rPr>
              <w:t xml:space="preserve">……………………………………………………………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09"/>
              <w:ind w:left="0" w:firstLine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Цели и задачи ……………………</w:t>
            </w:r>
            <w:r>
              <w:rPr>
                <w:sz w:val="28"/>
                <w:szCs w:val="28"/>
              </w:rPr>
              <w:t xml:space="preserve">………………………………………….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Вид и график практики……………</w:t>
            </w:r>
            <w:r>
              <w:rPr>
                <w:sz w:val="28"/>
                <w:szCs w:val="28"/>
              </w:rPr>
              <w:t xml:space="preserve">………………………………………</w:t>
            </w:r>
            <w:r>
              <w:rPr>
                <w:sz w:val="28"/>
                <w:szCs w:val="28"/>
              </w:rPr>
              <w:t xml:space="preserve">...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</w:t>
            </w:r>
            <w:r>
              <w:rPr>
                <w:sz w:val="28"/>
                <w:szCs w:val="28"/>
              </w:rPr>
              <w:t xml:space="preserve">Компетенции, формируемые в процессе прохождения практики</w:t>
            </w:r>
            <w:r>
              <w:rPr>
                <w:sz w:val="28"/>
                <w:szCs w:val="28"/>
              </w:rPr>
              <w:t xml:space="preserve">………..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9464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spacing w:line="276" w:lineRule="auto"/>
              <w:rPr>
                <w:rStyle w:val="62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 xml:space="preserve">О</w:t>
            </w:r>
            <w:r>
              <w:rPr>
                <w:b/>
                <w:sz w:val="28"/>
                <w:szCs w:val="28"/>
              </w:rPr>
              <w:t xml:space="preserve">рганизация и проведение практики </w:t>
            </w:r>
            <w:r>
              <w:rPr>
                <w:sz w:val="28"/>
                <w:szCs w:val="28"/>
              </w:rPr>
              <w:t xml:space="preserve">…………………………………….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rStyle w:val="621"/>
                <w:sz w:val="28"/>
                <w:szCs w:val="28"/>
              </w:rPr>
            </w:r>
            <w:r/>
          </w:p>
        </w:tc>
      </w:tr>
      <w:tr>
        <w:trPr/>
        <w:tc>
          <w:tcPr>
            <w:tcW w:w="9464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spacing w:line="276" w:lineRule="auto"/>
              <w:rPr>
                <w:rStyle w:val="621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Оформление результатов прохождения практики</w:t>
            </w:r>
            <w:r>
              <w:rPr>
                <w:sz w:val="28"/>
                <w:szCs w:val="28"/>
              </w:rPr>
              <w:t xml:space="preserve">………………………</w:t>
            </w:r>
            <w:r>
              <w:rPr>
                <w:sz w:val="28"/>
                <w:szCs w:val="28"/>
              </w:rPr>
              <w:t xml:space="preserve">7</w:t>
            </w:r>
            <w:r>
              <w:rPr>
                <w:rStyle w:val="621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9464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1"/>
                <w:numId w:val="0"/>
              </w:numPr>
              <w:spacing w:line="276" w:lineRule="auto"/>
              <w:widowControl/>
              <w:rPr>
                <w:rStyle w:val="621"/>
                <w:sz w:val="28"/>
                <w:szCs w:val="28"/>
                <w:lang w:eastAsia="en-US"/>
              </w:rPr>
            </w:pPr>
            <w:r>
              <w:rPr>
                <w:rStyle w:val="621"/>
                <w:sz w:val="28"/>
                <w:szCs w:val="28"/>
                <w:lang w:eastAsia="en-US"/>
              </w:rPr>
              <w:t xml:space="preserve">Общие правила </w:t>
            </w:r>
            <w:r>
              <w:rPr>
                <w:rStyle w:val="621"/>
                <w:sz w:val="28"/>
                <w:szCs w:val="28"/>
                <w:lang w:eastAsia="en-US"/>
              </w:rPr>
              <w:t xml:space="preserve">ведения дневника по практике………………………...</w:t>
            </w:r>
            <w:r>
              <w:rPr>
                <w:rStyle w:val="621"/>
                <w:sz w:val="28"/>
                <w:szCs w:val="28"/>
                <w:lang w:eastAsia="en-US"/>
              </w:rPr>
              <w:t xml:space="preserve">8</w:t>
            </w:r>
            <w:r>
              <w:rPr>
                <w:rStyle w:val="621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9464" w:type="dxa"/>
            <w:vAlign w:val="top"/>
            <w:textDirection w:val="lrTb"/>
            <w:noWrap w:val="false"/>
          </w:tcPr>
          <w:p>
            <w:pPr>
              <w:pStyle w:val="609"/>
              <w:numPr>
                <w:ilvl w:val="1"/>
                <w:numId w:val="0"/>
              </w:numPr>
              <w:spacing w:line="276" w:lineRule="auto"/>
              <w:rPr>
                <w:rStyle w:val="621"/>
                <w:sz w:val="28"/>
                <w:szCs w:val="28"/>
              </w:rPr>
            </w:pPr>
            <w:r>
              <w:rPr>
                <w:rStyle w:val="621"/>
                <w:sz w:val="28"/>
                <w:szCs w:val="28"/>
              </w:rPr>
              <w:t xml:space="preserve">Правила оформления характеристики на обучающегося………………</w:t>
            </w:r>
            <w:r>
              <w:rPr>
                <w:rStyle w:val="621"/>
                <w:sz w:val="28"/>
                <w:szCs w:val="28"/>
              </w:rPr>
              <w:t xml:space="preserve">8</w:t>
            </w:r>
            <w:r>
              <w:rPr>
                <w:rStyle w:val="621"/>
                <w:sz w:val="28"/>
                <w:szCs w:val="28"/>
              </w:rPr>
            </w:r>
            <w:r/>
          </w:p>
        </w:tc>
      </w:tr>
      <w:tr>
        <w:trPr/>
        <w:tc>
          <w:tcPr>
            <w:tcW w:w="9464" w:type="dxa"/>
            <w:vAlign w:val="top"/>
            <w:textDirection w:val="lrTb"/>
            <w:noWrap w:val="false"/>
          </w:tcPr>
          <w:p>
            <w:pPr>
              <w:pStyle w:val="609"/>
              <w:numPr>
                <w:ilvl w:val="1"/>
                <w:numId w:val="0"/>
              </w:numPr>
              <w:spacing w:line="276" w:lineRule="auto"/>
              <w:rPr>
                <w:rStyle w:val="621"/>
                <w:sz w:val="28"/>
                <w:szCs w:val="28"/>
              </w:rPr>
            </w:pPr>
            <w:r>
              <w:rPr>
                <w:rStyle w:val="621"/>
                <w:sz w:val="28"/>
                <w:szCs w:val="28"/>
              </w:rPr>
              <w:t xml:space="preserve">Правила оформление отче</w:t>
            </w:r>
            <w:r>
              <w:rPr>
                <w:rStyle w:val="621"/>
                <w:sz w:val="28"/>
                <w:szCs w:val="28"/>
              </w:rPr>
              <w:t xml:space="preserve">та обучающегося по практике…………...</w:t>
            </w:r>
            <w:r>
              <w:rPr>
                <w:rStyle w:val="621"/>
                <w:sz w:val="28"/>
                <w:szCs w:val="28"/>
              </w:rPr>
              <w:t xml:space="preserve">…</w:t>
            </w:r>
            <w:r>
              <w:rPr>
                <w:rStyle w:val="621"/>
                <w:sz w:val="28"/>
                <w:szCs w:val="28"/>
              </w:rPr>
              <w:t xml:space="preserve">9</w:t>
            </w:r>
            <w:r>
              <w:rPr>
                <w:rStyle w:val="621"/>
                <w:sz w:val="28"/>
                <w:szCs w:val="28"/>
              </w:rPr>
            </w:r>
            <w:r/>
          </w:p>
        </w:tc>
      </w:tr>
      <w:tr>
        <w:trPr/>
        <w:tc>
          <w:tcPr>
            <w:tcW w:w="9464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Приложение 1………………………</w:t>
            </w:r>
            <w:r>
              <w:rPr>
                <w:sz w:val="28"/>
                <w:szCs w:val="28"/>
              </w:rPr>
              <w:t xml:space="preserve">………………………………………….</w:t>
            </w: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9"/>
              <w:ind w:left="0" w:firstLine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Приложен</w:t>
            </w:r>
            <w:r>
              <w:rPr>
                <w:sz w:val="28"/>
                <w:szCs w:val="28"/>
              </w:rPr>
              <w:t xml:space="preserve">ие 2………………………………………………………………….</w:t>
            </w:r>
            <w:r>
              <w:rPr>
                <w:sz w:val="28"/>
                <w:szCs w:val="28"/>
              </w:rPr>
              <w:t xml:space="preserve">13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9"/>
              <w:ind w:left="0" w:firstLine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Приложен</w:t>
            </w:r>
            <w:r>
              <w:rPr>
                <w:sz w:val="28"/>
                <w:szCs w:val="28"/>
              </w:rPr>
              <w:t xml:space="preserve">ие 3………………………………………………………………....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14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597"/>
        <w:ind w:left="357" w:firstLine="0"/>
        <w:jc w:val="center"/>
        <w:spacing w:line="276" w:lineRule="auto"/>
        <w:widowControl/>
        <w:rPr>
          <w:rStyle w:val="621"/>
          <w:b/>
          <w:caps/>
          <w:sz w:val="28"/>
          <w:szCs w:val="28"/>
          <w:lang w:eastAsia="en-US"/>
        </w:rPr>
      </w:pPr>
      <w:r>
        <w:rPr>
          <w:rStyle w:val="621"/>
          <w:b/>
          <w:caps/>
          <w:sz w:val="28"/>
          <w:szCs w:val="28"/>
          <w:lang w:eastAsia="en-US"/>
        </w:rPr>
      </w:r>
      <w:r/>
    </w:p>
    <w:p>
      <w:pPr>
        <w:pStyle w:val="609"/>
        <w:numPr>
          <w:ilvl w:val="0"/>
          <w:numId w:val="0"/>
        </w:numPr>
        <w:ind w:left="0" w:firstLine="709"/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Общие положения</w:t>
      </w:r>
      <w:r>
        <w:rPr>
          <w:b/>
          <w:caps/>
          <w:sz w:val="28"/>
          <w:szCs w:val="28"/>
        </w:rPr>
      </w:r>
      <w:r/>
    </w:p>
    <w:p>
      <w:pPr>
        <w:pStyle w:val="609"/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Методические рекомендации содержат материалы по организации и проведению практики, а также правила оформления дневника и составления отчета обучающегося по </w:t>
      </w:r>
      <w:r>
        <w:rPr>
          <w:sz w:val="28"/>
          <w:szCs w:val="28"/>
        </w:rPr>
        <w:t xml:space="preserve">производственной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практике «</w:t>
      </w:r>
      <w:r>
        <w:rPr>
          <w:sz w:val="28"/>
          <w:szCs w:val="28"/>
          <w:lang w:eastAsia="en-US"/>
        </w:rPr>
        <w:t xml:space="preserve">Практика по получению профессиональных умений и опыта профессиональной деятельности на должностях среднего медицинского персонала</w:t>
      </w:r>
      <w:r>
        <w:rPr>
          <w:sz w:val="28"/>
          <w:szCs w:val="28"/>
          <w:lang w:eastAsia="en-US"/>
        </w:rPr>
        <w:t xml:space="preserve">».</w:t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numPr>
          <w:ilvl w:val="1"/>
          <w:numId w:val="0"/>
        </w:numPr>
        <w:ind w:left="0"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практики 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Практика по получению профессиональных умений и опыта профессиональной деятельности на должностях среднего медицинского персонала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рактика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</w:t>
      </w:r>
      <w:r>
        <w:rPr>
          <w:sz w:val="28"/>
          <w:szCs w:val="28"/>
        </w:rPr>
        <w:t xml:space="preserve"> является составной частью образовательного процесса и имеет целью комплексное освоение </w:t>
      </w:r>
      <w:r>
        <w:rPr>
          <w:sz w:val="28"/>
          <w:szCs w:val="28"/>
        </w:rPr>
        <w:t xml:space="preserve">обучающимися</w:t>
      </w:r>
      <w:r>
        <w:rPr>
          <w:sz w:val="28"/>
          <w:szCs w:val="28"/>
        </w:rPr>
        <w:t xml:space="preserve">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умений и навыков квалифицированного общего и специального ухода за пациентом терапевтического и хирургического профиля</w:t>
      </w:r>
      <w:r>
        <w:rPr>
          <w:sz w:val="28"/>
          <w:szCs w:val="28"/>
        </w:rPr>
        <w:t xml:space="preserve"> и навыков палатной и процедурной медицинской сестры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–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закрепление общетеоретических знаний по уходу за пациентом терапевтического и хирургического профиля</w:t>
      </w:r>
      <w:r>
        <w:rPr>
          <w:sz w:val="28"/>
          <w:szCs w:val="28"/>
        </w:rPr>
        <w:t xml:space="preserve">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представления о медицинской этике и деонтологии;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изучение основных принципов работы медицинских стационаров терапевтического и хирургического профиля;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изучение работы палатной медицинской сестры в отделениях терапевтического и хирургического профиля;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навыков по ведению документации сестринского поста и процедурного кабинета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навыков различных методов введения лекарственных препаратов (наружный, энтеральный, парентеральный, ингаляционный)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овладение практическими умениями и навыками ухода за пациентами с заболеваниями различных органов и систем.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b/>
          <w:sz w:val="28"/>
          <w:szCs w:val="28"/>
        </w:rPr>
        <w:t xml:space="preserve">Вид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график практики</w:t>
      </w:r>
      <w:r>
        <w:rPr>
          <w:b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Вид</w:t>
      </w:r>
      <w:r>
        <w:rPr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производственная</w:t>
      </w:r>
      <w:r>
        <w:rPr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597"/>
        <w:ind w:firstLine="709"/>
        <w:spacing w:line="276" w:lineRule="auto"/>
        <w:shd w:val="clear" w:color="auto" w:fill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Базы практики - медицинская организация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поликлиника, </w:t>
      </w:r>
      <w:r>
        <w:rPr>
          <w:sz w:val="28"/>
          <w:szCs w:val="28"/>
        </w:rPr>
        <w:t xml:space="preserve">отделение стационара)</w:t>
      </w:r>
      <w:r>
        <w:rPr>
          <w:sz w:val="28"/>
          <w:szCs w:val="28"/>
        </w:rPr>
        <w:t xml:space="preserve">.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График прохождения практики </w:t>
      </w:r>
      <w:r>
        <w:rPr>
          <w:b/>
          <w:sz w:val="28"/>
          <w:szCs w:val="28"/>
        </w:rPr>
        <w:t xml:space="preserve"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семестр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дней.</w:t>
      </w:r>
      <w:r>
        <w:rPr>
          <w:b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трудоемкость в часах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609"/>
        <w:ind w:left="0"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9"/>
        <w:ind w:left="0"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Компетенции, формируемые в процессе прохождения практики</w:t>
      </w:r>
      <w:r/>
    </w:p>
    <w:p>
      <w:pPr>
        <w:pStyle w:val="609"/>
        <w:ind w:left="0" w:firstLine="709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b/>
          <w:sz w:val="28"/>
          <w:szCs w:val="28"/>
        </w:rPr>
        <w:t xml:space="preserve">следующие компетенции:</w:t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54"/>
        <w:gridCol w:w="4886"/>
      </w:tblGrid>
      <w:tr>
        <w:trPr>
          <w:trHeight w:val="57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754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Компетенция/Индикаторы достижения компетенции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Дескриптор</w:t>
            </w:r>
            <w:r/>
          </w:p>
        </w:tc>
      </w:tr>
      <w:tr>
        <w:trPr>
          <w:cantSplit/>
          <w:trHeight w:val="1240"/>
        </w:trPr>
        <w:tc>
          <w:tcPr>
            <w:tcBorders>
              <w:top w:val="none" w:color="FFFFFF" w:sz="255" w:space="0"/>
              <w:left w:val="single" w:color="000000" w:sz="8" w:space="0"/>
              <w:bottom w:val="none" w:color="FFFFFF" w:sz="255" w:space="0"/>
              <w:right w:val="single" w:color="000000" w:sz="8" w:space="0"/>
            </w:tcBorders>
            <w:tcW w:w="4754" w:type="dxa"/>
            <w:vAlign w:val="top"/>
            <w:vMerge w:val="restart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ОПК-10 Способен организовывать работу младшего и среднего медицинского персонала по уходу за больными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Инд.ОПК10.2. Организует работу младшего и среднего медицинского персонала по уходу за больными в условия дневного стационара</w:t>
            </w:r>
            <w:r/>
          </w:p>
        </w:tc>
      </w:tr>
      <w:tr>
        <w:trPr>
          <w:cantSplit/>
          <w:trHeight w:val="1440"/>
        </w:trPr>
        <w:tc>
          <w:tcPr>
            <w:tcBorders>
              <w:top w:val="none" w:color="FFFFFF" w:sz="255" w:space="0"/>
              <w:left w:val="single" w:color="000000" w:sz="8" w:space="0"/>
              <w:bottom w:val="none" w:color="FFFFFF" w:sz="255" w:space="0"/>
              <w:right w:val="single" w:color="000000" w:sz="8" w:space="0"/>
            </w:tcBorders>
            <w:tcW w:w="4754" w:type="dxa"/>
            <w:vAlign w:val="center"/>
            <w:vMerge w:val="continue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Инд.ОПК10.1. Организует работу младшего и среднего медицинского персонала по уходу за больными в условиях поликлинического приема</w:t>
            </w:r>
            <w:r/>
          </w:p>
        </w:tc>
      </w:tr>
      <w:tr>
        <w:trPr>
          <w:cantSplit/>
          <w:trHeight w:val="29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vAlign w:val="top"/>
            <w:vMerge w:val="restart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ПК-3 Способен применять современные методы асептики и антисептики, дезинфекции и сте</w:t>
            </w:r>
            <w:r>
              <w:rPr>
                <w:color w:val="000000"/>
                <w:sz w:val="28"/>
                <w:szCs w:val="28"/>
              </w:rPr>
              <w:t xml:space="preserve">рилизации стоматологических инструментария и оборудования, санитарной обработки лечебных и диагностических помещений стоматологических организаций, использовать средства индивидуальной защиты для профилактики внутрибольничной инфекции при лечении пациентов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Инд.ПК3.1. Выполняет требования личной безопасности при приеме пациентов</w:t>
            </w:r>
            <w:r/>
          </w:p>
        </w:tc>
      </w:tr>
      <w:tr>
        <w:trPr>
          <w:cantSplit/>
          <w:trHeight w:val="17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vAlign w:val="center"/>
            <w:vMerge w:val="continue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Инд.ПК3.2. Выполняет санитарно-эпидемиологические требования по дезинфекции и стерилизации рабочих поверхностей, инструментов, медицинских аппаратов и изделий</w:t>
            </w:r>
            <w:r/>
          </w:p>
        </w:tc>
      </w:tr>
    </w:tbl>
    <w:p>
      <w:pPr>
        <w:pStyle w:val="609"/>
        <w:ind w:left="0"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9"/>
        <w:numPr>
          <w:ilvl w:val="0"/>
          <w:numId w:val="0"/>
        </w:numPr>
        <w:ind w:left="0" w:firstLine="709"/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организациЯ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И </w:t>
      </w:r>
      <w:r>
        <w:rPr>
          <w:b/>
          <w:caps/>
          <w:sz w:val="28"/>
          <w:szCs w:val="28"/>
        </w:rPr>
        <w:t xml:space="preserve">проведениЕ</w:t>
      </w:r>
      <w:r>
        <w:rPr>
          <w:b/>
          <w:caps/>
          <w:sz w:val="28"/>
          <w:szCs w:val="28"/>
        </w:rPr>
        <w:t xml:space="preserve"> практики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руководство практикой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на должностях среднего медицинского персонала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осуществляю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руководители двух видов</w:t>
      </w:r>
      <w:r>
        <w:rPr>
          <w:sz w:val="28"/>
          <w:szCs w:val="28"/>
        </w:rPr>
        <w:t xml:space="preserve">, которые назначаются приказом ректора</w:t>
      </w:r>
      <w:r>
        <w:rPr>
          <w:sz w:val="28"/>
          <w:szCs w:val="28"/>
        </w:rPr>
        <w:t xml:space="preserve"> из числа профессорс</w:t>
      </w:r>
      <w:r>
        <w:rPr>
          <w:sz w:val="28"/>
          <w:szCs w:val="28"/>
        </w:rPr>
        <w:t xml:space="preserve">ко-преподавательского состава</w:t>
      </w:r>
      <w:r>
        <w:rPr>
          <w:sz w:val="28"/>
          <w:szCs w:val="28"/>
        </w:rPr>
        <w:t xml:space="preserve">.</w:t>
      </w:r>
      <w:r/>
    </w:p>
    <w:p>
      <w:pPr>
        <w:pStyle w:val="597"/>
        <w:ind w:firstLine="709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</w:t>
      </w:r>
      <w:r>
        <w:rPr>
          <w:b/>
          <w:i/>
          <w:sz w:val="28"/>
          <w:szCs w:val="28"/>
        </w:rPr>
        <w:t xml:space="preserve">уководитель 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общее руководство практик</w:t>
      </w:r>
      <w:r>
        <w:rPr>
          <w:sz w:val="28"/>
          <w:szCs w:val="28"/>
        </w:rPr>
        <w:t xml:space="preserve">ой: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закрепляет за видом практики базы практ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ки;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назначает руководителей практической подготовки</w:t>
      </w:r>
      <w:r>
        <w:rPr>
          <w:sz w:val="28"/>
          <w:szCs w:val="28"/>
        </w:rPr>
        <w:t xml:space="preserve"> с закреплением их за базами практики;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организуют распределение </w:t>
      </w:r>
      <w:r>
        <w:rPr>
          <w:sz w:val="28"/>
          <w:szCs w:val="28"/>
          <w:lang w:eastAsia="en-US"/>
        </w:rPr>
        <w:t xml:space="preserve">обучающихся</w:t>
      </w:r>
      <w:r>
        <w:rPr>
          <w:sz w:val="28"/>
          <w:szCs w:val="28"/>
        </w:rPr>
        <w:t xml:space="preserve"> по базам практики;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) осуществляет </w:t>
      </w:r>
      <w:r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контроль за прохождением практики</w:t>
      </w:r>
      <w:r>
        <w:rPr>
          <w:sz w:val="28"/>
          <w:szCs w:val="28"/>
        </w:rPr>
        <w:t xml:space="preserve"> обучающимися</w:t>
      </w:r>
      <w:r>
        <w:rPr>
          <w:sz w:val="28"/>
          <w:szCs w:val="28"/>
        </w:rPr>
        <w:t xml:space="preserve">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д) подводит итоги практики.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Руководитель практической подготовки </w:t>
      </w:r>
      <w:r>
        <w:rPr>
          <w:sz w:val="28"/>
          <w:szCs w:val="28"/>
        </w:rPr>
        <w:t xml:space="preserve">осуществляет непосредственное руководство практикой на базе практики</w:t>
      </w:r>
      <w:r>
        <w:rPr>
          <w:sz w:val="28"/>
          <w:szCs w:val="28"/>
        </w:rPr>
        <w:t xml:space="preserve">: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организация и контроль</w:t>
      </w:r>
      <w:r>
        <w:rPr>
          <w:sz w:val="28"/>
          <w:szCs w:val="28"/>
        </w:rPr>
        <w:t xml:space="preserve"> работы обучающихся на базе практики;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 xml:space="preserve"> мониторинг работы </w:t>
      </w:r>
      <w:r>
        <w:rPr>
          <w:sz w:val="28"/>
          <w:szCs w:val="28"/>
        </w:rPr>
        <w:t xml:space="preserve">обучающихся</w:t>
      </w:r>
      <w:r>
        <w:rPr>
          <w:sz w:val="28"/>
          <w:szCs w:val="28"/>
        </w:rPr>
        <w:t xml:space="preserve"> по освоению программы практики в 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формационной системе;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организует по окончании практ</w:t>
      </w:r>
      <w:r>
        <w:rPr>
          <w:sz w:val="28"/>
          <w:szCs w:val="28"/>
        </w:rPr>
        <w:t xml:space="preserve">ики прием зачета у обучающихся.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sz w:val="28"/>
          <w:szCs w:val="28"/>
          <w:lang w:eastAsia="en-US"/>
        </w:rPr>
        <w:t xml:space="preserve">обучающиеся</w:t>
      </w:r>
      <w:r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</w:t>
      </w:r>
      <w:r>
        <w:rPr>
          <w:sz w:val="28"/>
          <w:szCs w:val="28"/>
        </w:rPr>
        <w:t xml:space="preserve"> Задачи организационного собрания: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Знакомство с общими принципами организации практики.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Знакомство </w:t>
      </w:r>
      <w:r>
        <w:rPr>
          <w:sz w:val="28"/>
          <w:szCs w:val="28"/>
          <w:lang w:eastAsia="en-US"/>
        </w:rPr>
        <w:t xml:space="preserve">обучающихся</w:t>
      </w:r>
      <w:r>
        <w:rPr>
          <w:sz w:val="28"/>
          <w:szCs w:val="28"/>
        </w:rPr>
        <w:t xml:space="preserve"> с балльно-рейтинговой системой</w:t>
      </w:r>
      <w:r>
        <w:rPr>
          <w:sz w:val="28"/>
          <w:szCs w:val="28"/>
        </w:rPr>
        <w:t xml:space="preserve"> по практике.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Знакомство </w:t>
      </w:r>
      <w:r>
        <w:rPr>
          <w:sz w:val="28"/>
          <w:szCs w:val="28"/>
          <w:lang w:eastAsia="en-US"/>
        </w:rPr>
        <w:t xml:space="preserve">обучающихся</w:t>
      </w:r>
      <w:r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подготовительного этапа </w:t>
      </w:r>
      <w:r>
        <w:rPr>
          <w:sz w:val="28"/>
          <w:szCs w:val="28"/>
        </w:rPr>
        <w:t xml:space="preserve">обучающийся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</w:t>
      </w:r>
      <w:r>
        <w:rPr>
          <w:sz w:val="28"/>
          <w:szCs w:val="28"/>
        </w:rPr>
        <w:t xml:space="preserve">выполн</w:t>
      </w:r>
      <w:r>
        <w:rPr>
          <w:sz w:val="28"/>
          <w:szCs w:val="28"/>
        </w:rPr>
        <w:t xml:space="preserve">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определенный объем работы</w:t>
      </w:r>
      <w:r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рактики» на главной странице в своем личном</w:t>
      </w:r>
      <w:r>
        <w:rPr>
          <w:sz w:val="28"/>
          <w:szCs w:val="28"/>
        </w:rPr>
        <w:t xml:space="preserve"> кабинете</w:t>
      </w:r>
      <w:r>
        <w:rPr>
          <w:sz w:val="28"/>
          <w:szCs w:val="28"/>
        </w:rPr>
        <w:t xml:space="preserve">. В этом разделе отображаются нормативные документы, инструкции и руководство по работе с данным модулем</w:t>
      </w:r>
      <w:r>
        <w:rPr>
          <w:sz w:val="28"/>
          <w:szCs w:val="28"/>
        </w:rPr>
        <w:t xml:space="preserve"> (Руководство учащегося по работе с модулем «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рактики»)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рактика начинается в соответст</w:t>
      </w:r>
      <w:r>
        <w:rPr>
          <w:sz w:val="28"/>
          <w:szCs w:val="28"/>
        </w:rPr>
        <w:t xml:space="preserve">вие с календарным учебным графиком</w:t>
      </w:r>
      <w:r>
        <w:rPr>
          <w:sz w:val="28"/>
          <w:szCs w:val="28"/>
        </w:rPr>
        <w:t xml:space="preserve">. В первый день практики </w:t>
      </w:r>
      <w:r>
        <w:rPr>
          <w:sz w:val="28"/>
          <w:szCs w:val="28"/>
        </w:rPr>
        <w:t xml:space="preserve">обучающиеся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соответствие с закреплением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приходят к </w:t>
      </w:r>
      <w:r>
        <w:rPr>
          <w:sz w:val="28"/>
          <w:szCs w:val="28"/>
        </w:rPr>
        <w:t xml:space="preserve">определенному времени </w:t>
      </w:r>
      <w:r>
        <w:rPr>
          <w:sz w:val="28"/>
          <w:szCs w:val="28"/>
        </w:rPr>
        <w:t xml:space="preserve">на базу </w:t>
      </w:r>
      <w:r>
        <w:rPr>
          <w:sz w:val="28"/>
          <w:szCs w:val="28"/>
        </w:rPr>
        <w:t xml:space="preserve">практики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При себе необходимо иметь:</w:t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анитарную книжку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алат или медицинский костюм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менную обувь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едицинскую шапочку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едицинскую маску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дноразовые перчатки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етрадь, ручку.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</w:t>
      </w:r>
      <w:r>
        <w:rPr>
          <w:sz w:val="28"/>
          <w:szCs w:val="28"/>
        </w:rPr>
        <w:t xml:space="preserve">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Руководитель практики </w:t>
      </w:r>
      <w:r>
        <w:rPr>
          <w:b/>
          <w:i/>
          <w:sz w:val="28"/>
          <w:szCs w:val="28"/>
        </w:rPr>
        <w:t xml:space="preserve">от медицинской организации </w:t>
      </w:r>
      <w:r>
        <w:rPr>
          <w:sz w:val="28"/>
          <w:szCs w:val="28"/>
        </w:rPr>
        <w:t xml:space="preserve">осуществляет общее руковод</w:t>
      </w:r>
      <w:r>
        <w:rPr>
          <w:sz w:val="28"/>
          <w:szCs w:val="28"/>
        </w:rPr>
        <w:t xml:space="preserve">ство практикой на базе практики. В качестве руководителя практики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на должностях среднего медицинского персонала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выступает </w:t>
      </w:r>
      <w:r>
        <w:rPr>
          <w:sz w:val="28"/>
          <w:szCs w:val="28"/>
        </w:rPr>
        <w:t xml:space="preserve">главная медицинская сестра</w:t>
      </w:r>
      <w:r>
        <w:rPr>
          <w:sz w:val="28"/>
          <w:szCs w:val="28"/>
        </w:rPr>
        <w:t xml:space="preserve"> больницы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овместно с </w:t>
      </w:r>
      <w:r>
        <w:rPr>
          <w:sz w:val="28"/>
          <w:szCs w:val="28"/>
          <w:shd w:val="clear" w:color="auto" w:fill="ffffff"/>
        </w:rPr>
        <w:t xml:space="preserve">руководителем практической подготовки</w:t>
      </w:r>
      <w:r>
        <w:rPr>
          <w:sz w:val="28"/>
          <w:szCs w:val="28"/>
          <w:shd w:val="clear" w:color="auto" w:fill="ffffff"/>
        </w:rPr>
        <w:t xml:space="preserve"> от ВУЗа </w:t>
      </w:r>
      <w:r>
        <w:rPr>
          <w:sz w:val="28"/>
          <w:szCs w:val="28"/>
        </w:rPr>
        <w:t xml:space="preserve">осуществляет непосредственное руководство практикой на базе практики: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ежедневный контроль работы обучающихся на базе практики;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ежедневная проверка дневника практики.</w:t>
      </w:r>
      <w:r/>
    </w:p>
    <w:p>
      <w:pPr>
        <w:pStyle w:val="597"/>
        <w:ind w:firstLine="709"/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Непосредственным руководителем практики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на должностях среднего медицинского персонала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старшая сестра отделения стационара</w:t>
      </w:r>
      <w:r>
        <w:rPr>
          <w:i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</w:t>
      </w:r>
      <w:r>
        <w:rPr>
          <w:b/>
          <w:sz w:val="28"/>
          <w:szCs w:val="28"/>
        </w:rPr>
        <w:t xml:space="preserve">обучающегося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явиться на место практики в срок, установленный </w:t>
      </w:r>
      <w:r>
        <w:rPr>
          <w:sz w:val="28"/>
          <w:szCs w:val="28"/>
        </w:rPr>
        <w:t xml:space="preserve">в приказе ВУЗа о практике </w:t>
      </w:r>
      <w:r>
        <w:rPr>
          <w:sz w:val="28"/>
          <w:szCs w:val="28"/>
        </w:rPr>
        <w:t xml:space="preserve">для начала прохождения практики;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соблюдать действующие в организации правила</w:t>
      </w:r>
      <w:r>
        <w:rPr>
          <w:sz w:val="28"/>
          <w:szCs w:val="28"/>
        </w:rPr>
        <w:t xml:space="preserve"> внутреннего трудового распорядка;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д) соблюдать все указания рук</w:t>
      </w:r>
      <w:r>
        <w:rPr>
          <w:sz w:val="28"/>
          <w:szCs w:val="28"/>
        </w:rPr>
        <w:t xml:space="preserve">оводителя </w:t>
      </w:r>
      <w:r>
        <w:rPr>
          <w:sz w:val="28"/>
          <w:szCs w:val="28"/>
        </w:rPr>
        <w:t xml:space="preserve">практической подготовки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ВУЗа и руководителей</w:t>
      </w:r>
      <w:r>
        <w:rPr>
          <w:sz w:val="28"/>
          <w:szCs w:val="28"/>
        </w:rPr>
        <w:t xml:space="preserve"> от базы практики в отношении качественного выполнения полученных знаний;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е) не разглашать медицинскую (</w:t>
      </w:r>
      <w:r>
        <w:rPr>
          <w:sz w:val="28"/>
          <w:szCs w:val="28"/>
        </w:rPr>
        <w:t xml:space="preserve">служебную</w:t>
      </w:r>
      <w:r>
        <w:rPr>
          <w:sz w:val="28"/>
          <w:szCs w:val="28"/>
        </w:rPr>
        <w:t xml:space="preserve">) тайну;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sz w:val="28"/>
          <w:szCs w:val="28"/>
        </w:rPr>
        <w:t xml:space="preserve">ежедневно обрабатывать собранный материал и оформлять результаты в дневнике практики;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>
        <w:rPr>
          <w:sz w:val="28"/>
          <w:szCs w:val="28"/>
        </w:rPr>
        <w:t xml:space="preserve">ежедневно представлять дневник практики</w:t>
      </w:r>
      <w:r>
        <w:rPr>
          <w:sz w:val="28"/>
          <w:szCs w:val="28"/>
        </w:rPr>
        <w:t xml:space="preserve"> для анализа </w:t>
      </w:r>
      <w:r>
        <w:rPr>
          <w:sz w:val="28"/>
          <w:szCs w:val="28"/>
        </w:rPr>
        <w:t xml:space="preserve">непосредственному руководителю</w:t>
      </w:r>
      <w:r>
        <w:rPr>
          <w:sz w:val="28"/>
          <w:szCs w:val="28"/>
        </w:rPr>
        <w:t xml:space="preserve"> от базы 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(старшей медсестре)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руководителю практической подготовки </w:t>
      </w:r>
      <w:r>
        <w:rPr>
          <w:sz w:val="28"/>
          <w:szCs w:val="28"/>
        </w:rPr>
        <w:t xml:space="preserve">от ВУЗа</w:t>
      </w:r>
      <w:r>
        <w:rPr>
          <w:sz w:val="28"/>
          <w:szCs w:val="28"/>
        </w:rPr>
        <w:t xml:space="preserve">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л) </w:t>
      </w:r>
      <w:r>
        <w:rPr>
          <w:sz w:val="28"/>
          <w:szCs w:val="28"/>
        </w:rPr>
        <w:t xml:space="preserve">по окончании практики </w:t>
      </w:r>
      <w:r>
        <w:rPr>
          <w:sz w:val="28"/>
          <w:szCs w:val="28"/>
        </w:rPr>
        <w:t xml:space="preserve">оформить отчет по практике, представить его </w:t>
      </w:r>
      <w:r>
        <w:rPr>
          <w:sz w:val="28"/>
          <w:szCs w:val="28"/>
        </w:rPr>
        <w:t xml:space="preserve">главной медсестре</w:t>
      </w:r>
      <w:r>
        <w:rPr>
          <w:sz w:val="28"/>
          <w:szCs w:val="28"/>
        </w:rPr>
        <w:t xml:space="preserve"> для подписи и </w:t>
      </w:r>
      <w:r>
        <w:rPr>
          <w:sz w:val="28"/>
          <w:szCs w:val="28"/>
        </w:rPr>
        <w:t xml:space="preserve">постановки </w:t>
      </w:r>
      <w:r>
        <w:rPr>
          <w:sz w:val="28"/>
          <w:szCs w:val="28"/>
        </w:rPr>
        <w:t xml:space="preserve">печати;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практики от ВУЗа отчет и дневник </w:t>
      </w:r>
      <w:r>
        <w:rPr>
          <w:sz w:val="28"/>
          <w:szCs w:val="28"/>
        </w:rPr>
        <w:t xml:space="preserve">на практике</w:t>
      </w:r>
      <w:r>
        <w:rPr>
          <w:sz w:val="28"/>
          <w:szCs w:val="28"/>
        </w:rPr>
        <w:t xml:space="preserve"> на зачете;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>
        <w:rPr>
          <w:sz w:val="28"/>
          <w:szCs w:val="28"/>
        </w:rPr>
        <w:t xml:space="preserve">если в период практики </w:t>
      </w:r>
      <w:r>
        <w:rPr>
          <w:sz w:val="28"/>
          <w:szCs w:val="28"/>
        </w:rPr>
        <w:t xml:space="preserve">обучающийся</w:t>
      </w:r>
      <w:r>
        <w:rPr>
          <w:sz w:val="28"/>
          <w:szCs w:val="28"/>
        </w:rPr>
        <w:t xml:space="preserve"> был болен, то он должен подтвердить этот факт справкой из медицинской организации. Неотработанные вопросы </w:t>
      </w:r>
      <w:r>
        <w:rPr>
          <w:sz w:val="28"/>
          <w:szCs w:val="28"/>
        </w:rPr>
        <w:t xml:space="preserve">программы практики </w:t>
      </w:r>
      <w:r>
        <w:rPr>
          <w:sz w:val="28"/>
          <w:szCs w:val="28"/>
        </w:rPr>
        <w:t xml:space="preserve">должны быть освоены в оставшийся период практики.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практики,</w:t>
      </w:r>
      <w:r>
        <w:rPr>
          <w:sz w:val="28"/>
          <w:szCs w:val="28"/>
        </w:rPr>
        <w:t xml:space="preserve"> обучающиеся проходят практику в течение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 (включая субботние дни). </w:t>
      </w:r>
      <w:r>
        <w:rPr>
          <w:sz w:val="28"/>
          <w:szCs w:val="28"/>
        </w:rPr>
        <w:t xml:space="preserve">Нагрузка обучающегося в период практики составляет 9 академических часов в день = 6,75 астрономических часов. </w:t>
      </w:r>
      <w:r/>
    </w:p>
    <w:p>
      <w:pPr>
        <w:pStyle w:val="609"/>
        <w:ind w:left="0" w:firstLine="709"/>
        <w:spacing w:line="276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учебной практики </w:t>
      </w:r>
      <w:r>
        <w:rPr>
          <w:sz w:val="28"/>
          <w:szCs w:val="28"/>
        </w:rPr>
        <w:t xml:space="preserve">на базе практики нагрузка обучающегося рассчитывается: </w:t>
      </w:r>
      <w:r/>
    </w:p>
    <w:p>
      <w:pPr>
        <w:pStyle w:val="609"/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  <w:r/>
    </w:p>
    <w:p>
      <w:pPr>
        <w:pStyle w:val="609"/>
        <w:ind w:left="0" w:firstLine="709"/>
        <w:spacing w:line="276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b/>
        </w:rPr>
      </w:pPr>
      <w:r>
        <w:rPr>
          <w:b/>
        </w:rPr>
        <w:t xml:space="preserve">ОФОРМЛЕНИЕ РЕЗУЛ</w:t>
      </w:r>
      <w:r>
        <w:rPr>
          <w:b/>
        </w:rPr>
        <w:t xml:space="preserve">ЬТАТОВ ПРОХОЖДЕНИЯ </w:t>
      </w:r>
      <w:r>
        <w:rPr>
          <w:b/>
        </w:rPr>
        <w:t xml:space="preserve">ПРАКТИКИ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Отчетная док</w:t>
      </w:r>
      <w:r>
        <w:rPr>
          <w:sz w:val="28"/>
          <w:szCs w:val="28"/>
        </w:rPr>
        <w:t xml:space="preserve">ументация по практике</w:t>
      </w:r>
      <w:r>
        <w:rPr>
          <w:sz w:val="28"/>
          <w:szCs w:val="28"/>
        </w:rPr>
        <w:t xml:space="preserve">:</w:t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невник практики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тчет по практике</w:t>
      </w:r>
      <w:r>
        <w:rPr>
          <w:sz w:val="28"/>
          <w:szCs w:val="28"/>
        </w:rPr>
        <w:t xml:space="preserve"> (электронная и печатная версии)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597"/>
        <w:numPr>
          <w:ilvl w:val="0"/>
          <w:numId w:val="0"/>
        </w:numPr>
        <w:ind w:left="0"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на обучающегося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597"/>
        <w:ind w:left="709" w:firstLine="0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numPr>
          <w:ilvl w:val="1"/>
          <w:numId w:val="0"/>
        </w:numPr>
        <w:ind w:left="0" w:firstLine="709"/>
        <w:spacing w:line="276" w:lineRule="auto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Общие правила ведения дневника по практике</w:t>
      </w:r>
      <w:r>
        <w:rPr>
          <w:b/>
          <w:caps/>
          <w:sz w:val="28"/>
          <w:szCs w:val="28"/>
        </w:rPr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ходе практики </w:t>
      </w:r>
      <w:r>
        <w:rPr>
          <w:sz w:val="28"/>
          <w:szCs w:val="28"/>
          <w:lang w:val="ru-RU"/>
        </w:rPr>
        <w:t xml:space="preserve">обучающиеся</w:t>
      </w:r>
      <w:r>
        <w:rPr>
          <w:sz w:val="28"/>
          <w:szCs w:val="28"/>
        </w:rPr>
        <w:t xml:space="preserve"> ведут дневник практики. Дневник практики является основным отчетным документом, характеризующим и подтверждающим прохождение </w:t>
      </w:r>
      <w:r>
        <w:rPr>
          <w:sz w:val="28"/>
          <w:szCs w:val="28"/>
          <w:lang w:val="ru-RU"/>
        </w:rPr>
        <w:t xml:space="preserve">обучающимся </w:t>
      </w:r>
      <w:r>
        <w:rPr>
          <w:sz w:val="28"/>
          <w:szCs w:val="28"/>
        </w:rPr>
        <w:t xml:space="preserve">практики. Требования к ведению д</w:t>
      </w:r>
      <w:r>
        <w:rPr>
          <w:sz w:val="28"/>
          <w:szCs w:val="28"/>
        </w:rPr>
        <w:t xml:space="preserve">невника по практике: </w:t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  <w:t xml:space="preserve">¾</w:t>
      </w:r>
      <w:r>
        <w:rPr>
          <w:sz w:val="28"/>
          <w:szCs w:val="28"/>
        </w:rPr>
        <w:t xml:space="preserve"> дневник является</w:t>
      </w:r>
      <w:r>
        <w:rPr>
          <w:sz w:val="28"/>
          <w:szCs w:val="28"/>
          <w:lang w:val="ru-RU"/>
        </w:rPr>
        <w:t xml:space="preserve"> оф</w:t>
      </w:r>
      <w:r>
        <w:rPr>
          <w:sz w:val="28"/>
          <w:szCs w:val="28"/>
          <w:lang w:val="ru-RU"/>
        </w:rPr>
        <w:t xml:space="preserve">ициальным</w:t>
      </w:r>
      <w:r>
        <w:rPr>
          <w:sz w:val="28"/>
          <w:szCs w:val="28"/>
        </w:rPr>
        <w:t xml:space="preserve"> документом, по которому </w:t>
      </w:r>
      <w:r>
        <w:rPr>
          <w:sz w:val="28"/>
          <w:szCs w:val="28"/>
          <w:lang w:val="ru-RU"/>
        </w:rPr>
        <w:t xml:space="preserve">обучающимся</w:t>
      </w:r>
      <w:r>
        <w:rPr>
          <w:sz w:val="28"/>
          <w:szCs w:val="28"/>
        </w:rPr>
        <w:t xml:space="preserve"> подтверждает выполнение программы практики; </w:t>
      </w:r>
      <w:r/>
    </w:p>
    <w:p>
      <w:pPr>
        <w:pStyle w:val="597"/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  <w:t xml:space="preserve">¾</w:t>
      </w:r>
      <w:r>
        <w:rPr>
          <w:sz w:val="28"/>
          <w:szCs w:val="28"/>
        </w:rPr>
        <w:t xml:space="preserve">  дневник ведется в общей тетради;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  <w:t xml:space="preserve">¾</w:t>
      </w:r>
      <w:r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  <w:t xml:space="preserve">¾</w:t>
      </w:r>
      <w:r>
        <w:rPr>
          <w:sz w:val="28"/>
          <w:szCs w:val="28"/>
        </w:rPr>
        <w:t xml:space="preserve"> дневник ежедневно просматривает </w:t>
      </w:r>
      <w:r>
        <w:rPr>
          <w:sz w:val="28"/>
          <w:szCs w:val="28"/>
          <w:lang w:val="ru-RU"/>
        </w:rPr>
        <w:t xml:space="preserve">непосредственный </w:t>
      </w:r>
      <w:r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  <w:lang w:val="ru-RU"/>
        </w:rPr>
        <w:t xml:space="preserve">базы практики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(старшая медсестра) </w:t>
      </w:r>
      <w:r>
        <w:rPr>
          <w:sz w:val="28"/>
          <w:szCs w:val="28"/>
        </w:rPr>
        <w:t xml:space="preserve">и заверяет подписью; </w:t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  <w:t xml:space="preserve">¾</w:t>
      </w:r>
      <w:r>
        <w:rPr>
          <w:sz w:val="28"/>
          <w:szCs w:val="28"/>
        </w:rPr>
        <w:t xml:space="preserve"> по окончании практики дневник </w:t>
      </w:r>
      <w:r>
        <w:rPr>
          <w:sz w:val="28"/>
          <w:szCs w:val="28"/>
          <w:lang w:val="ru-RU"/>
        </w:rPr>
        <w:t xml:space="preserve">на последней странице </w:t>
      </w:r>
      <w:r>
        <w:rPr>
          <w:sz w:val="28"/>
          <w:szCs w:val="28"/>
        </w:rPr>
        <w:t xml:space="preserve">заверяется печатью организации, где проходил практику </w:t>
      </w:r>
      <w:r>
        <w:rPr>
          <w:sz w:val="28"/>
          <w:szCs w:val="28"/>
          <w:lang w:val="ru-RU"/>
        </w:rPr>
        <w:t xml:space="preserve">обучающийся</w:t>
      </w:r>
      <w:r>
        <w:rPr>
          <w:sz w:val="28"/>
          <w:szCs w:val="28"/>
        </w:rPr>
        <w:t xml:space="preserve">; </w:t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  <w:t xml:space="preserve">¾</w:t>
      </w:r>
      <w:r>
        <w:rPr>
          <w:sz w:val="28"/>
          <w:szCs w:val="28"/>
        </w:rPr>
        <w:t xml:space="preserve"> дневник прилагается к отчету по практике и сдается для проверки </w:t>
      </w:r>
      <w:r>
        <w:rPr>
          <w:sz w:val="28"/>
          <w:szCs w:val="28"/>
          <w:lang w:val="ru-RU"/>
        </w:rPr>
        <w:t xml:space="preserve">помощнику руководителя по виду практики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 xml:space="preserve">Университета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Структура дневника </w:t>
      </w:r>
      <w:r>
        <w:rPr>
          <w:sz w:val="28"/>
          <w:szCs w:val="28"/>
        </w:rPr>
        <w:t xml:space="preserve">практики: </w:t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форма дневника (приложение 1),</w:t>
      </w:r>
      <w:r>
        <w:rPr>
          <w:sz w:val="28"/>
          <w:szCs w:val="28"/>
        </w:rPr>
        <w:t xml:space="preserve"> </w:t>
      </w:r>
      <w:r/>
    </w:p>
    <w:p>
      <w:pPr>
        <w:pStyle w:val="618"/>
        <w:ind w:firstLine="709"/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риложения</w:t>
      </w:r>
      <w:r>
        <w:rPr>
          <w:i/>
          <w:sz w:val="28"/>
          <w:szCs w:val="28"/>
        </w:rPr>
        <w:t xml:space="preserve">.</w:t>
      </w:r>
      <w:r>
        <w:rPr>
          <w:i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b/>
          <w:sz w:val="28"/>
        </w:rPr>
      </w:pPr>
      <w:r>
        <w:rPr>
          <w:b/>
          <w:sz w:val="28"/>
        </w:rPr>
      </w:r>
      <w:r/>
    </w:p>
    <w:p>
      <w:pPr>
        <w:pStyle w:val="597"/>
        <w:ind w:firstLine="709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</w:rPr>
        <w:t xml:space="preserve">Рекомендации по </w:t>
      </w:r>
      <w:r>
        <w:rPr>
          <w:b/>
          <w:sz w:val="28"/>
        </w:rPr>
        <w:t xml:space="preserve">описанию р</w:t>
      </w:r>
      <w:r>
        <w:rPr>
          <w:b/>
          <w:bCs/>
          <w:sz w:val="28"/>
          <w:szCs w:val="28"/>
        </w:rPr>
        <w:t xml:space="preserve">аботы на базе практики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i/>
          <w:sz w:val="28"/>
        </w:rPr>
      </w:pPr>
      <w:r>
        <w:rPr>
          <w:sz w:val="28"/>
        </w:rPr>
        <w:t xml:space="preserve">Ежедневно в графе «Содержание проделанной работы»</w:t>
      </w:r>
      <w:r>
        <w:rPr>
          <w:sz w:val="28"/>
        </w:rPr>
        <w:t xml:space="preserve"> регистрируется вся проведенная обучающимся самостоятельная работа в соо</w:t>
      </w:r>
      <w:r>
        <w:rPr>
          <w:sz w:val="28"/>
        </w:rPr>
        <w:t xml:space="preserve">тветствии с программой практики</w:t>
      </w:r>
      <w:r>
        <w:rPr>
          <w:sz w:val="28"/>
        </w:rPr>
        <w:t xml:space="preserve"> и перечнем обязательных</w:t>
      </w:r>
      <w:r>
        <w:rPr>
          <w:sz w:val="28"/>
        </w:rPr>
        <w:t xml:space="preserve"> и факуль</w:t>
      </w:r>
      <w:r>
        <w:rPr>
          <w:sz w:val="28"/>
        </w:rPr>
        <w:t xml:space="preserve">тативных индивидуальных заданий.</w:t>
      </w:r>
      <w:r>
        <w:rPr>
          <w:i/>
          <w:sz w:val="28"/>
        </w:rPr>
      </w:r>
      <w:r/>
    </w:p>
    <w:p>
      <w:pPr>
        <w:pStyle w:val="637"/>
        <w:ind w:firstLine="567"/>
        <w:spacing w:before="0" w:beforeAutospacing="0" w:after="0" w:afterAutospacing="0" w:line="276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Первое, на что необходимо обратить внимание в процессе заполнения дневника практики студента – его обложка. Обязательно укажите название медицинской организации, название факультета, курс обучения, номер гр</w:t>
      </w:r>
      <w:r>
        <w:rPr>
          <w:rFonts w:ascii="Times New Roman" w:hAnsi="Times New Roman"/>
          <w:sz w:val="28"/>
          <w:szCs w:val="28"/>
        </w:rPr>
        <w:t xml:space="preserve">уппы, в которой вы учитесь. Не забудьте подписать свое имя и фамилию, иначе могут возникнуть трудности с идентификацией авторства. После указания сроков прохождения практики, можно начинать описание выполненной вами работы, беря за основу календарный план.</w:t>
      </w:r>
      <w:r/>
    </w:p>
    <w:p>
      <w:pPr>
        <w:pStyle w:val="637"/>
        <w:ind w:firstLine="567"/>
        <w:spacing w:before="0" w:beforeAutospacing="0" w:after="0" w:afterAutospacing="0" w:line="276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практики студента медика обязательно должен содержать подробную информацию о том, какое конкретно задание исполнял студент в каждый из</w:t>
      </w:r>
      <w:r>
        <w:rPr>
          <w:rFonts w:ascii="Times New Roman" w:hAnsi="Times New Roman"/>
          <w:sz w:val="28"/>
          <w:szCs w:val="28"/>
        </w:rPr>
        <w:t xml:space="preserve"> дней пребывания в медицинском учреждении. Так будет очевиден тот круг практических навыков, которыми вы имели возможность овладеть. Не забудьте в дневнике практики студента медика проставлять даты. Также можно записывать и вопросы, которые у вас возникли.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7"/>
        <w:ind w:firstLine="567"/>
        <w:spacing w:before="0" w:beforeAutospacing="0" w:after="0" w:afterAutospacing="0" w:line="276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дневнику необходимо оформить алгоритмы действий при выполнении индивидуальных заданий (алгоритмы манипуляций).</w:t>
      </w:r>
      <w:r/>
    </w:p>
    <w:p>
      <w:pPr>
        <w:pStyle w:val="637"/>
        <w:ind w:firstLine="567"/>
        <w:spacing w:before="0" w:beforeAutospacing="0" w:after="0" w:afterAutospacing="0" w:line="276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относитесь к дневнику практики студента медика легкомысленно и не откладывайте это ответственное дело в долгий ящик. Лучше заполнять его постепенно. Важный момент – </w:t>
      </w:r>
      <w:r>
        <w:rPr>
          <w:rFonts w:ascii="Times New Roman" w:hAnsi="Times New Roman"/>
          <w:sz w:val="28"/>
          <w:szCs w:val="28"/>
        </w:rPr>
        <w:t xml:space="preserve">ежедневная </w:t>
      </w:r>
      <w:r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старшей медицинской сестры</w:t>
      </w:r>
      <w:r>
        <w:rPr>
          <w:rFonts w:ascii="Times New Roman" w:hAnsi="Times New Roman"/>
          <w:sz w:val="28"/>
          <w:szCs w:val="28"/>
        </w:rPr>
        <w:t xml:space="preserve"> отделения</w:t>
      </w:r>
      <w:r>
        <w:rPr>
          <w:rFonts w:ascii="Times New Roman" w:hAnsi="Times New Roman"/>
          <w:sz w:val="28"/>
          <w:szCs w:val="28"/>
        </w:rPr>
        <w:t xml:space="preserve">, в котором В</w:t>
      </w:r>
      <w:r>
        <w:rPr>
          <w:rFonts w:ascii="Times New Roman" w:hAnsi="Times New Roman"/>
          <w:sz w:val="28"/>
          <w:szCs w:val="28"/>
        </w:rPr>
        <w:t xml:space="preserve">ы проходили практику. Если ее не будет, то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аш </w:t>
      </w:r>
      <w:r>
        <w:rPr>
          <w:rFonts w:ascii="Times New Roman" w:hAnsi="Times New Roman"/>
          <w:sz w:val="28"/>
          <w:szCs w:val="28"/>
        </w:rPr>
        <w:t xml:space="preserve">дневник</w:t>
      </w:r>
      <w:r>
        <w:rPr>
          <w:rFonts w:ascii="Times New Roman" w:hAnsi="Times New Roman"/>
          <w:sz w:val="28"/>
          <w:szCs w:val="28"/>
        </w:rPr>
        <w:t xml:space="preserve"> практики не </w:t>
      </w:r>
      <w:r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засчита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97"/>
        <w:ind w:firstLine="709"/>
        <w:spacing w:line="276" w:lineRule="auto"/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</w:r>
      <w:bookmarkStart w:id="0" w:name="_1617193862"/>
      <w:r/>
      <w:bookmarkEnd w:id="0"/>
      <w:r/>
      <w:r/>
    </w:p>
    <w:p>
      <w:pPr>
        <w:pStyle w:val="597"/>
        <w:ind w:firstLine="709"/>
        <w:spacing w:line="276" w:lineRule="auto"/>
        <w:rPr>
          <w:b/>
          <w:sz w:val="28"/>
          <w:szCs w:val="28"/>
        </w:rPr>
      </w:pPr>
      <w:r>
        <w:rPr>
          <w:i/>
          <w:sz w:val="28"/>
          <w:szCs w:val="28"/>
        </w:rPr>
      </w:r>
      <w:r>
        <w:rPr>
          <w:b/>
          <w:sz w:val="28"/>
          <w:szCs w:val="28"/>
        </w:rPr>
        <w:t xml:space="preserve">3.2 </w:t>
      </w:r>
      <w:r>
        <w:rPr>
          <w:rStyle w:val="621"/>
          <w:b/>
          <w:sz w:val="28"/>
          <w:szCs w:val="28"/>
        </w:rPr>
        <w:t xml:space="preserve">Правила оформления характеристики на обучающегося</w:t>
      </w:r>
      <w:r>
        <w:rPr>
          <w:b/>
          <w:sz w:val="28"/>
          <w:szCs w:val="28"/>
        </w:rPr>
        <w:t xml:space="preserve"> </w:t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руководитель практики от </w:t>
      </w:r>
      <w:r>
        <w:rPr>
          <w:sz w:val="28"/>
          <w:szCs w:val="28"/>
        </w:rPr>
        <w:t xml:space="preserve">медицинской </w:t>
      </w:r>
      <w:r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(главная медсестра) </w:t>
      </w:r>
      <w:r>
        <w:rPr>
          <w:sz w:val="28"/>
          <w:szCs w:val="28"/>
        </w:rPr>
        <w:t xml:space="preserve">составляет на обучающегося характеристику (приложение 2). </w:t>
      </w:r>
      <w:r>
        <w:rPr>
          <w:sz w:val="28"/>
          <w:szCs w:val="28"/>
        </w:rPr>
        <w:t xml:space="preserve">Бланк </w:t>
      </w:r>
      <w:r>
        <w:rPr>
          <w:sz w:val="28"/>
          <w:szCs w:val="28"/>
        </w:rPr>
        <w:t xml:space="preserve">«Характеристики» скачивается </w:t>
      </w:r>
      <w:r>
        <w:rPr>
          <w:sz w:val="28"/>
          <w:szCs w:val="28"/>
        </w:rPr>
        <w:t xml:space="preserve">из личного кабинета,</w:t>
      </w:r>
      <w:r>
        <w:rPr>
          <w:sz w:val="28"/>
          <w:szCs w:val="28"/>
        </w:rPr>
        <w:t xml:space="preserve"> обучающегося и распечатывается. </w:t>
      </w:r>
      <w:r>
        <w:rPr>
          <w:sz w:val="28"/>
          <w:szCs w:val="28"/>
        </w:rPr>
        <w:t xml:space="preserve">В характеристике необходимо указать – фамилию, инициалы студента, место прохождения практики, время прохождения. Также в характеристике должны быть отражены: 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  <w:t xml:space="preserve">¾</w:t>
      </w:r>
      <w:r>
        <w:rPr>
          <w:sz w:val="28"/>
          <w:szCs w:val="28"/>
        </w:rPr>
        <w:t xml:space="preserve">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 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  <w:t xml:space="preserve">¾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проявленные студентом профессиональные и личные качества; 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rFonts w:ascii="Symbol" w:hAnsi="Symbol" w:cs="Symbol" w:eastAsia="Symbol"/>
          <w:sz w:val="28"/>
          <w:szCs w:val="28"/>
        </w:rPr>
        <w:t xml:space="preserve">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выводы о профессиональной пригодности студента. 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подписывается руководителем практики от организации (учреждения, органа) и заверяется печатью.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</w:r>
      <w:r/>
    </w:p>
    <w:p>
      <w:pPr>
        <w:pStyle w:val="597"/>
        <w:numPr>
          <w:ilvl w:val="1"/>
          <w:numId w:val="0"/>
        </w:numPr>
        <w:spacing w:line="276" w:lineRule="auto"/>
        <w:shd w:val="clear" w:color="auto" w:fill="ffffff"/>
        <w:rPr>
          <w:rStyle w:val="621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равила </w:t>
      </w:r>
      <w:r>
        <w:rPr>
          <w:rStyle w:val="621"/>
          <w:b/>
          <w:sz w:val="28"/>
          <w:szCs w:val="28"/>
          <w:lang w:eastAsia="en-US"/>
        </w:rPr>
        <w:t xml:space="preserve">оформления </w:t>
      </w:r>
      <w:r>
        <w:rPr>
          <w:rStyle w:val="621"/>
          <w:b/>
          <w:sz w:val="28"/>
          <w:szCs w:val="28"/>
          <w:lang w:eastAsia="en-US"/>
        </w:rPr>
        <w:t xml:space="preserve">отчета,</w:t>
      </w:r>
      <w:r>
        <w:rPr>
          <w:rStyle w:val="621"/>
          <w:b/>
          <w:sz w:val="28"/>
          <w:szCs w:val="28"/>
          <w:lang w:eastAsia="en-US"/>
        </w:rPr>
        <w:t xml:space="preserve"> обучающегося по практике</w:t>
      </w:r>
      <w:r>
        <w:rPr>
          <w:rStyle w:val="621"/>
          <w:b/>
          <w:bCs/>
          <w:sz w:val="28"/>
          <w:szCs w:val="28"/>
        </w:rPr>
      </w:r>
      <w:r/>
    </w:p>
    <w:p>
      <w:pPr>
        <w:pStyle w:val="618"/>
        <w:ind w:firstLine="709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протяжении всего периода работы в организации </w:t>
      </w:r>
      <w:r>
        <w:rPr>
          <w:sz w:val="28"/>
          <w:szCs w:val="28"/>
          <w:lang w:val="ru-RU"/>
        </w:rPr>
        <w:t xml:space="preserve">обучающийся</w:t>
      </w:r>
      <w:r>
        <w:rPr>
          <w:sz w:val="28"/>
          <w:szCs w:val="28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</w:rPr>
        <w:t xml:space="preserve">о практике </w:t>
      </w:r>
      <w:r>
        <w:rPr>
          <w:sz w:val="28"/>
          <w:szCs w:val="28"/>
          <w:lang w:val="ru-RU"/>
        </w:rPr>
        <w:t xml:space="preserve">руководителям </w:t>
      </w:r>
      <w:r>
        <w:rPr>
          <w:sz w:val="28"/>
          <w:szCs w:val="28"/>
          <w:lang w:val="ru-RU"/>
        </w:rPr>
        <w:t xml:space="preserve">практики </w:t>
      </w:r>
      <w:r>
        <w:rPr>
          <w:sz w:val="28"/>
          <w:szCs w:val="28"/>
          <w:lang w:val="ru-RU"/>
        </w:rPr>
        <w:t xml:space="preserve">от базы практики и </w:t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  <w:lang w:val="ru-RU"/>
        </w:rPr>
        <w:t xml:space="preserve">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практики от университета. </w:t>
      </w:r>
      <w:r>
        <w:rPr>
          <w:sz w:val="28"/>
          <w:szCs w:val="28"/>
        </w:rPr>
        <w:t xml:space="preserve">Отчет о практике является основным документом </w:t>
      </w:r>
      <w:r>
        <w:rPr>
          <w:sz w:val="28"/>
          <w:szCs w:val="28"/>
          <w:lang w:val="ru-RU"/>
        </w:rPr>
        <w:t xml:space="preserve">обучающегося</w:t>
      </w:r>
      <w:r>
        <w:rPr>
          <w:sz w:val="28"/>
          <w:szCs w:val="28"/>
        </w:rPr>
        <w:t xml:space="preserve">, отражающим, выполненную им, во время практики, работу. Отчет о практике составляется индивидуально каждым </w:t>
      </w:r>
      <w:r>
        <w:rPr>
          <w:sz w:val="28"/>
          <w:szCs w:val="28"/>
          <w:lang w:val="ru-RU"/>
        </w:rPr>
        <w:t xml:space="preserve">обучающимся</w:t>
      </w:r>
      <w:r>
        <w:rPr>
          <w:sz w:val="28"/>
          <w:szCs w:val="28"/>
        </w:rPr>
        <w:t xml:space="preserve">. Для составления, редактирования и оформления отчета </w:t>
      </w:r>
      <w:r>
        <w:rPr>
          <w:sz w:val="28"/>
          <w:szCs w:val="28"/>
          <w:lang w:val="ru-RU"/>
        </w:rPr>
        <w:t xml:space="preserve">обучающимся</w:t>
      </w:r>
      <w:r>
        <w:rPr>
          <w:sz w:val="28"/>
          <w:szCs w:val="28"/>
        </w:rPr>
        <w:t xml:space="preserve"> рекомендуется отводить последние 2-3 дня </w:t>
      </w:r>
      <w:r>
        <w:rPr>
          <w:sz w:val="28"/>
          <w:szCs w:val="28"/>
        </w:rPr>
        <w:t xml:space="preserve">практики. </w:t>
      </w:r>
      <w:r>
        <w:rPr>
          <w:sz w:val="28"/>
          <w:szCs w:val="28"/>
          <w:lang w:val="ru-RU"/>
        </w:rPr>
        <w:t xml:space="preserve">Обучающийся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  <w:lang w:val="ru-RU"/>
        </w:rPr>
        <w:t xml:space="preserve">формляет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тчет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Информационной системе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ru-RU"/>
        </w:rPr>
        <w:t xml:space="preserve">«Практики»</w:t>
      </w:r>
      <w:r>
        <w:rPr>
          <w:sz w:val="28"/>
          <w:szCs w:val="28"/>
          <w:lang w:val="ru-RU"/>
        </w:rPr>
        <w:t xml:space="preserve"> в соответствие с заложенной логистикой</w:t>
      </w:r>
      <w:r>
        <w:rPr>
          <w:sz w:val="28"/>
          <w:szCs w:val="28"/>
          <w:lang w:val="ru-RU"/>
        </w:rPr>
        <w:t xml:space="preserve"> (п</w:t>
      </w:r>
      <w:r>
        <w:rPr>
          <w:sz w:val="28"/>
          <w:szCs w:val="28"/>
          <w:lang w:val="ru-RU"/>
        </w:rPr>
        <w:t xml:space="preserve">риложение 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)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597"/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итоговые цифровые данные о выполнении практических умений </w:t>
      </w:r>
      <w:r>
        <w:rPr>
          <w:sz w:val="28"/>
          <w:szCs w:val="28"/>
        </w:rPr>
        <w:t xml:space="preserve">на основании дневника практики </w:t>
      </w:r>
      <w:r>
        <w:rPr>
          <w:sz w:val="28"/>
          <w:szCs w:val="28"/>
        </w:rPr>
        <w:t xml:space="preserve">вносятся в «Отчет обучающегося». Отчет заполняется в личном кабинете в Разделе «Практики». Перейдя на страницу заполнения навыков за конкретный день практики, обучающийся видит перечень навыков</w:t>
      </w:r>
      <w:r>
        <w:rPr>
          <w:sz w:val="28"/>
          <w:szCs w:val="28"/>
        </w:rPr>
        <w:t xml:space="preserve"> (индивидуальные задания)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Практические навыки делятся на обязательные и факультативные. Обязательные навыки должны освоить в</w:t>
      </w:r>
      <w:r>
        <w:rPr>
          <w:sz w:val="28"/>
          <w:szCs w:val="28"/>
        </w:rPr>
        <w:t xml:space="preserve">се обучающиеся без исключения. Факультативные навыки те, которые не обязательны для освоения, но за них можно получить дополнительный бонус. Они идут в расчёт бонусного рейтинга за практику. Рассматриваются и принимаются в расчёт только те навыки, которые </w:t>
      </w:r>
      <w:r>
        <w:rPr>
          <w:sz w:val="28"/>
          <w:szCs w:val="28"/>
        </w:rPr>
        <w:t xml:space="preserve">Руководитель практики </w:t>
      </w:r>
      <w:r>
        <w:rPr>
          <w:sz w:val="28"/>
          <w:szCs w:val="28"/>
        </w:rPr>
        <w:t xml:space="preserve">закрепил в этом текущем учебном году. </w:t>
      </w:r>
      <w:r>
        <w:rPr>
          <w:sz w:val="28"/>
          <w:szCs w:val="28"/>
        </w:rPr>
        <w:t xml:space="preserve">Напротив,</w:t>
      </w:r>
      <w:r>
        <w:rPr>
          <w:sz w:val="28"/>
          <w:szCs w:val="28"/>
        </w:rPr>
        <w:t xml:space="preserve"> каждого навыка имеется текстовое поле для указания количества, например, опрошенных больных. Обучающийся обязан указать ровно столько, сколько он освоил по навыку за данный день практики. </w:t>
      </w:r>
      <w:r>
        <w:rPr>
          <w:sz w:val="28"/>
          <w:szCs w:val="28"/>
        </w:rPr>
        <w:t xml:space="preserve">Напротив,</w:t>
      </w:r>
      <w:r>
        <w:rPr>
          <w:sz w:val="28"/>
          <w:szCs w:val="28"/>
        </w:rPr>
        <w:t xml:space="preserve"> обяза</w:t>
      </w:r>
      <w:r>
        <w:rPr>
          <w:sz w:val="28"/>
          <w:szCs w:val="28"/>
        </w:rPr>
        <w:t xml:space="preserve">тельных навыков отображается, помимо текстового поля для ввода фактического выполнения, плановое значение, т.е. сколько должен выполнить или освоить обучающийся в течение всего периода прохождения практики. Факультативные навыки не имеют плановых значений.</w:t>
      </w:r>
      <w:r/>
    </w:p>
    <w:p>
      <w:pPr>
        <w:pStyle w:val="597"/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текущей таблице имеется также колонка «Коэффициент», где отображены результаты освоения навыка.</w:t>
      </w:r>
      <w:r/>
    </w:p>
    <w:p>
      <w:pPr>
        <w:pStyle w:val="597"/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Фактическое значение / Плановое значение = Коэффициент. </w:t>
      </w:r>
      <w:r/>
    </w:p>
    <w:p>
      <w:pPr>
        <w:pStyle w:val="597"/>
        <w:ind w:firstLine="709"/>
        <w:spacing w:line="276" w:lineRule="auto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После заполнения последнего дня практики в электронной форме отчета внизу таблицы появляются итоговые значения </w:t>
      </w:r>
      <w:r>
        <w:rPr>
          <w:i/>
          <w:sz w:val="28"/>
          <w:szCs w:val="28"/>
        </w:rPr>
        <w:t xml:space="preserve">Суммарного коэффициента овладения обязательными навыками; </w:t>
      </w:r>
      <w:r>
        <w:rPr>
          <w:i/>
          <w:sz w:val="28"/>
          <w:szCs w:val="28"/>
        </w:rPr>
        <w:t xml:space="preserve">Текущего фактического</w:t>
      </w:r>
      <w:r>
        <w:rPr>
          <w:i/>
          <w:sz w:val="28"/>
          <w:szCs w:val="28"/>
        </w:rPr>
        <w:t xml:space="preserve"> рейтинга по практике</w:t>
      </w:r>
      <w:r>
        <w:rPr>
          <w:i/>
          <w:sz w:val="28"/>
          <w:szCs w:val="28"/>
        </w:rPr>
        <w:t xml:space="preserve"> (за выполнение обязательных навыков); Бонусного рейтинга (за выпол</w:t>
      </w:r>
      <w:r>
        <w:rPr>
          <w:i/>
          <w:sz w:val="28"/>
          <w:szCs w:val="28"/>
        </w:rPr>
        <w:t xml:space="preserve">нение факультативных навыков). </w:t>
      </w:r>
      <w:r>
        <w:rPr>
          <w:i/>
          <w:sz w:val="28"/>
          <w:szCs w:val="28"/>
        </w:rPr>
      </w:r>
      <w:r/>
    </w:p>
    <w:p>
      <w:pPr>
        <w:pStyle w:val="597"/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последний день практики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</w:t>
      </w:r>
      <w:r>
        <w:rPr>
          <w:sz w:val="28"/>
          <w:szCs w:val="28"/>
        </w:rPr>
        <w:t xml:space="preserve"> замечаний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практической </w:t>
      </w:r>
      <w:r>
        <w:rPr>
          <w:sz w:val="28"/>
          <w:szCs w:val="28"/>
        </w:rPr>
        <w:t xml:space="preserve">подготовки практики</w:t>
      </w:r>
      <w:r>
        <w:rPr>
          <w:sz w:val="28"/>
          <w:szCs w:val="28"/>
        </w:rPr>
        <w:t xml:space="preserve"> согласовывает «Отчет обучающего по практике», давая тем самым обучающемуся возможность сформировать Р</w:t>
      </w:r>
      <w:r>
        <w:rPr>
          <w:sz w:val="28"/>
          <w:szCs w:val="28"/>
          <w:lang w:val="en-US"/>
        </w:rPr>
        <w:t xml:space="preserve">DF</w:t>
      </w:r>
      <w:r>
        <w:rPr>
          <w:sz w:val="28"/>
          <w:szCs w:val="28"/>
        </w:rPr>
        <w:t xml:space="preserve">-документ для печати. </w:t>
      </w: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печатном варианте обучающийся заполняет </w:t>
      </w:r>
      <w:r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пустые графы:</w:t>
      </w:r>
      <w:r/>
    </w:p>
    <w:p>
      <w:pPr>
        <w:pStyle w:val="597"/>
        <w:ind w:firstLine="709"/>
        <w:jc w:val="left"/>
        <w:spacing w:line="276" w:lineRule="auto"/>
        <w:shd w:val="clear" w:color="auto" w:fill="ffffff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147"/>
      </w:tblGrid>
      <w:tr>
        <w:trPr/>
        <w:tc>
          <w:tcPr>
            <w:tcW w:w="9147" w:type="dxa"/>
            <w:vAlign w:val="top"/>
            <w:textDirection w:val="lrTb"/>
            <w:noWrap w:val="false"/>
          </w:tcPr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</w:pPr>
            <w:r/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База </w:t>
            </w:r>
            <w:r>
              <w:rPr>
                <w:sz w:val="20"/>
                <w:szCs w:val="20"/>
              </w:rPr>
              <w:t xml:space="preserve">практики: 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  <w:u w:val="single"/>
              </w:rPr>
              <w:t xml:space="preserve">(полное название,  юридический адрес)</w:t>
            </w:r>
            <w:r>
              <w:rPr>
                <w:i/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практики: ____________</w:t>
            </w:r>
            <w:r>
              <w:rPr>
                <w:i/>
                <w:sz w:val="20"/>
                <w:szCs w:val="20"/>
              </w:rPr>
              <w:t xml:space="preserve">должность, Ф.И.О.___________________</w:t>
            </w:r>
            <w:r>
              <w:rPr>
                <w:sz w:val="20"/>
                <w:szCs w:val="20"/>
              </w:rPr>
              <w:t xml:space="preserve"> </w:t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</w:t>
            </w:r>
            <w:r>
              <w:rPr>
                <w:sz w:val="20"/>
                <w:szCs w:val="20"/>
              </w:rPr>
              <w:t xml:space="preserve">уководитель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практи</w:t>
            </w:r>
            <w:r>
              <w:rPr>
                <w:sz w:val="20"/>
                <w:szCs w:val="20"/>
              </w:rPr>
              <w:t xml:space="preserve">ческой подготовки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(заполняется автоматически)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базы практики</w:t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</w:t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</w:t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</w:t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</w:t>
            </w:r>
            <w:r/>
          </w:p>
          <w:p>
            <w:pPr>
              <w:pStyle w:val="597"/>
              <w:ind w:firstLine="709"/>
              <w:jc w:val="left"/>
              <w:spacing w:line="276" w:lineRule="auto"/>
              <w:shd w:val="clear" w:color="auto" w:fill="ffffff"/>
            </w:pPr>
            <w:r/>
            <w:r/>
          </w:p>
        </w:tc>
      </w:tr>
    </w:tbl>
    <w:p>
      <w:pPr>
        <w:pStyle w:val="597"/>
        <w:ind w:firstLine="709"/>
        <w:jc w:val="left"/>
        <w:spacing w:line="276" w:lineRule="auto"/>
        <w:shd w:val="clear" w:color="auto" w:fill="ffffff"/>
      </w:pPr>
      <w:r/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 xml:space="preserve">характерист</w:t>
      </w:r>
      <w:r>
        <w:rPr>
          <w:sz w:val="28"/>
          <w:szCs w:val="28"/>
          <w:lang w:val="ru-RU"/>
        </w:rPr>
        <w:t xml:space="preserve">ике</w:t>
      </w:r>
      <w:r>
        <w:rPr>
          <w:sz w:val="28"/>
          <w:szCs w:val="28"/>
        </w:rPr>
        <w:t xml:space="preserve"> базы практики </w:t>
      </w:r>
      <w:r>
        <w:rPr>
          <w:sz w:val="28"/>
          <w:szCs w:val="28"/>
          <w:lang w:val="ru-RU"/>
        </w:rPr>
        <w:t xml:space="preserve">обучающийся</w:t>
      </w:r>
      <w:r>
        <w:rPr>
          <w:sz w:val="28"/>
          <w:szCs w:val="28"/>
        </w:rPr>
        <w:t xml:space="preserve"> перечисл</w:t>
      </w:r>
      <w:r>
        <w:rPr>
          <w:sz w:val="28"/>
          <w:szCs w:val="28"/>
          <w:lang w:val="ru-RU"/>
        </w:rPr>
        <w:t xml:space="preserve">яет</w:t>
      </w:r>
      <w:r>
        <w:rPr>
          <w:sz w:val="28"/>
          <w:szCs w:val="28"/>
        </w:rPr>
        <w:t xml:space="preserve"> основные структурные подразделения </w:t>
      </w:r>
      <w:r>
        <w:rPr>
          <w:sz w:val="28"/>
          <w:szCs w:val="28"/>
          <w:lang w:val="ru-RU"/>
        </w:rPr>
        <w:t xml:space="preserve">медицинской организации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 xml:space="preserve">приемное отделение</w:t>
      </w:r>
      <w:r>
        <w:rPr>
          <w:sz w:val="28"/>
          <w:szCs w:val="28"/>
        </w:rPr>
        <w:t xml:space="preserve">, терапевтические </w:t>
      </w:r>
      <w:r>
        <w:rPr>
          <w:sz w:val="28"/>
          <w:szCs w:val="28"/>
          <w:lang w:val="ru-RU"/>
        </w:rPr>
        <w:t xml:space="preserve">и хирургические </w:t>
      </w:r>
      <w:r>
        <w:rPr>
          <w:sz w:val="28"/>
          <w:szCs w:val="28"/>
        </w:rPr>
        <w:t xml:space="preserve">отделения, дневной стацион</w:t>
      </w:r>
      <w:r>
        <w:rPr>
          <w:sz w:val="28"/>
          <w:szCs w:val="28"/>
        </w:rPr>
        <w:t xml:space="preserve">ар, кабинет (отделение) профилактики, кабинеты узких специалистов: кардиолога, невролога, окулиста, дерматолога, ревматолога, уролога, гематолога, эндокринолога и др., функциональное отделение, физиотерапевтическое отделение, лаборатория и т.д.), мощность </w:t>
      </w:r>
      <w:r>
        <w:rPr>
          <w:sz w:val="28"/>
          <w:szCs w:val="28"/>
          <w:lang w:val="ru-RU"/>
        </w:rPr>
        <w:t xml:space="preserve">базы</w:t>
      </w:r>
      <w:r>
        <w:rPr>
          <w:sz w:val="28"/>
          <w:szCs w:val="28"/>
        </w:rPr>
        <w:t xml:space="preserve"> и др.</w:t>
      </w:r>
      <w:r/>
    </w:p>
    <w:p>
      <w:pPr>
        <w:pStyle w:val="597"/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конце практики «Отчет обучающегося» предоставляется руководителю</w:t>
      </w:r>
      <w:r>
        <w:rPr>
          <w:sz w:val="28"/>
          <w:szCs w:val="28"/>
        </w:rPr>
        <w:t xml:space="preserve"> практической подготовки на этой </w:t>
      </w:r>
      <w:r>
        <w:rPr>
          <w:sz w:val="28"/>
          <w:szCs w:val="28"/>
        </w:rPr>
        <w:t xml:space="preserve">баз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для написания характеристики и </w:t>
      </w:r>
      <w:r>
        <w:rPr>
          <w:sz w:val="28"/>
          <w:szCs w:val="28"/>
        </w:rPr>
        <w:t xml:space="preserve">руководителю практики от медицинской организации</w:t>
      </w:r>
      <w:r>
        <w:rPr>
          <w:sz w:val="28"/>
          <w:szCs w:val="28"/>
        </w:rPr>
        <w:t xml:space="preserve">, который заверяет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характеристику</w:t>
      </w:r>
      <w:r>
        <w:rPr>
          <w:sz w:val="28"/>
          <w:szCs w:val="28"/>
        </w:rPr>
        <w:t xml:space="preserve"> и отчет</w:t>
      </w:r>
      <w:r>
        <w:rPr>
          <w:sz w:val="28"/>
          <w:szCs w:val="28"/>
        </w:rPr>
        <w:t xml:space="preserve"> подписью и печатью учреждения.</w:t>
      </w:r>
      <w:r/>
    </w:p>
    <w:p>
      <w:pPr>
        <w:pStyle w:val="597"/>
        <w:ind w:firstLine="709"/>
        <w:spacing w:line="276" w:lineRule="auto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практической подготовки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ОрГМУ </w:t>
      </w:r>
      <w:r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проверки дневника и отчета, </w:t>
      </w:r>
      <w:r>
        <w:rPr>
          <w:sz w:val="28"/>
          <w:szCs w:val="28"/>
        </w:rPr>
        <w:t xml:space="preserve">промежуточной аттестации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 </w:t>
      </w:r>
      <w:r>
        <w:rPr>
          <w:sz w:val="28"/>
          <w:szCs w:val="28"/>
        </w:rPr>
        <w:t xml:space="preserve">в отчет </w:t>
      </w:r>
      <w:r>
        <w:rPr>
          <w:sz w:val="28"/>
          <w:szCs w:val="28"/>
        </w:rPr>
        <w:t xml:space="preserve">результаты:</w:t>
      </w:r>
      <w:r/>
    </w:p>
    <w:p>
      <w:pPr>
        <w:pStyle w:val="618"/>
        <w:ind w:firstLine="709"/>
        <w:spacing w:line="276" w:lineRule="auto"/>
      </w:pPr>
      <w:r/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Зачётный рейтинг (баллы) __________ </w:t>
      </w:r>
      <w:r>
        <w:rPr>
          <w:sz w:val="28"/>
          <w:szCs w:val="28"/>
        </w:rPr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8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Дисциплинарный рейтинг по практике </w:t>
      </w:r>
      <w:r>
        <w:rPr>
          <w:sz w:val="28"/>
          <w:szCs w:val="28"/>
        </w:rPr>
        <w:t xml:space="preserve">(баллы) </w:t>
      </w:r>
      <w:r>
        <w:rPr>
          <w:sz w:val="28"/>
          <w:szCs w:val="28"/>
        </w:rPr>
        <w:t xml:space="preserve">__________ </w:t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Приложение 1</w:t>
      </w:r>
      <w:r/>
    </w:p>
    <w:p>
      <w:pPr>
        <w:pStyle w:val="597"/>
        <w:ind w:firstLine="709"/>
        <w:jc w:val="center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 оформления </w:t>
      </w:r>
      <w:r>
        <w:rPr>
          <w:b/>
          <w:bCs/>
          <w:sz w:val="28"/>
          <w:szCs w:val="28"/>
        </w:rPr>
        <w:t xml:space="preserve">титульного листа Дн</w:t>
      </w:r>
      <w:r>
        <w:rPr>
          <w:b/>
          <w:bCs/>
          <w:sz w:val="28"/>
          <w:szCs w:val="28"/>
        </w:rPr>
        <w:t xml:space="preserve">евника практики</w:t>
      </w:r>
      <w:r>
        <w:rPr>
          <w:sz w:val="28"/>
          <w:szCs w:val="28"/>
        </w:rPr>
        <w:t xml:space="preserve">:</w:t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147"/>
      </w:tblGrid>
      <w:tr>
        <w:trPr/>
        <w:tc>
          <w:tcPr>
            <w:tcW w:w="9147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  <w:r/>
          </w:p>
          <w:p>
            <w:pPr>
              <w:pStyle w:val="599"/>
              <w:ind w:firstLine="709"/>
              <w:jc w:val="center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  <w:p>
            <w:pPr>
              <w:pStyle w:val="597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  <w:r/>
          </w:p>
          <w:p>
            <w:pPr>
              <w:pStyle w:val="597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  <w:r/>
          </w:p>
          <w:p>
            <w:pPr>
              <w:pStyle w:val="597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  <w:r/>
          </w:p>
          <w:p>
            <w:pPr>
              <w:pStyle w:val="597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  <w:r/>
          </w:p>
          <w:p>
            <w:pPr>
              <w:pStyle w:val="597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  <w:r/>
          </w:p>
          <w:p>
            <w:pPr>
              <w:pStyle w:val="599"/>
              <w:ind w:firstLine="709"/>
              <w:jc w:val="center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ПРАКТИК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  <w:p>
            <w:pPr>
              <w:pStyle w:val="599"/>
              <w:ind w:firstLine="709"/>
              <w:jc w:val="center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Практика по получению профессиональных умений и опыта профессиональной деятельности на должностях среднего медицинского персонала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обучающегося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Фамилия, имя, отчество</w:t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….. </w:t>
            </w:r>
            <w:r>
              <w:rPr>
                <w:sz w:val="28"/>
                <w:szCs w:val="28"/>
                <w:u w:val="single"/>
              </w:rPr>
              <w:t xml:space="preserve">группы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  <w:t xml:space="preserve"> курса </w:t>
            </w:r>
            <w:r>
              <w:rPr>
                <w:sz w:val="28"/>
                <w:szCs w:val="28"/>
              </w:rPr>
              <w:t xml:space="preserve">стоматологическ</w:t>
            </w:r>
            <w:r>
              <w:rPr>
                <w:sz w:val="28"/>
                <w:szCs w:val="28"/>
              </w:rPr>
              <w:t xml:space="preserve">ого факультета</w:t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……………………………………………………………………</w:t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(название организации, где проходила практика)</w:t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Р</w:t>
            </w:r>
            <w:r>
              <w:t xml:space="preserve">уководитель </w:t>
            </w:r>
            <w:r>
              <w:t xml:space="preserve">практики, </w:t>
            </w:r>
            <w:r>
              <w:t xml:space="preserve">гл.</w:t>
            </w:r>
            <w:r>
              <w:t xml:space="preserve"> </w:t>
            </w:r>
            <w:r>
              <w:t xml:space="preserve">медсестра</w:t>
            </w:r>
            <w:r>
              <w:t xml:space="preserve"> </w:t>
            </w:r>
            <w:r>
              <w:t xml:space="preserve">                                 </w:t>
            </w:r>
            <w:r>
              <w:rPr>
                <w:u w:val="single"/>
              </w:rPr>
              <w:t xml:space="preserve">             </w:t>
            </w:r>
            <w:r>
              <w:rPr>
                <w:i/>
                <w:u w:val="single"/>
              </w:rPr>
              <w:t xml:space="preserve"> Ф.И.О.</w:t>
            </w:r>
            <w:r>
              <w:rPr>
                <w:i/>
              </w:rPr>
              <w:t xml:space="preserve">__________</w:t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t xml:space="preserve">Руководитель практической подготовки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</w:t>
            </w:r>
            <w:r>
              <w:t xml:space="preserve">–</w:t>
            </w:r>
            <w:r>
              <w:t xml:space="preserve">                     </w:t>
            </w:r>
            <w:r>
              <w:t xml:space="preserve"> _____________________</w:t>
            </w:r>
            <w:r>
              <w:rPr>
                <w:i/>
              </w:rPr>
            </w:r>
            <w:r/>
          </w:p>
          <w:p>
            <w:pPr>
              <w:pStyle w:val="597"/>
              <w:ind w:firstLine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>
              <w:rPr>
                <w:i/>
              </w:rPr>
              <w:t xml:space="preserve"> должность, Ф.И.О.</w:t>
            </w:r>
            <w:r/>
          </w:p>
          <w:p>
            <w:pPr>
              <w:pStyle w:val="597"/>
              <w:ind w:firstLine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  <w:p>
            <w:pPr>
              <w:pStyle w:val="597"/>
              <w:ind w:firstLine="709"/>
              <w:jc w:val="center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прохождения практики: с </w:t>
            </w:r>
            <w:r>
              <w:rPr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  по </w:t>
            </w:r>
            <w:r>
              <w:rPr>
                <w:sz w:val="28"/>
                <w:szCs w:val="28"/>
              </w:rPr>
              <w:t xml:space="preserve">___________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pStyle w:val="609"/>
        <w:ind w:left="0" w:firstLine="709"/>
        <w:jc w:val="center"/>
        <w:spacing w:line="276" w:lineRule="auto"/>
        <w:rPr>
          <w:b/>
        </w:rPr>
      </w:pPr>
      <w:r>
        <w:rPr>
          <w:b/>
        </w:rPr>
        <w:t xml:space="preserve">2 страница</w:t>
      </w:r>
      <w:r>
        <w:rPr>
          <w:b/>
        </w:rPr>
      </w:r>
      <w:r/>
    </w:p>
    <w:p>
      <w:pPr>
        <w:pStyle w:val="609"/>
        <w:ind w:left="0" w:firstLine="709"/>
        <w:jc w:val="center"/>
        <w:spacing w:line="276" w:lineRule="auto"/>
        <w:rPr>
          <w:b/>
        </w:rPr>
      </w:pPr>
      <w:r>
        <w:rPr>
          <w:b/>
        </w:rPr>
        <w:t xml:space="preserve">ОТМЕТКИ О ПРОВЕДЕНИИ ИНСТРУКТАЖА ПО ТЕХНИКЕ БЕЗОПАСНОСТИ И ПРАВИЛАМ ВНУТРЕННЕГО РАСПОРЯДКА </w:t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>
        <w:trPr/>
        <w:tc>
          <w:tcPr>
            <w:tcW w:w="1951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>
              <w:t xml:space="preserve">Дата проведения инструктажа</w:t>
            </w:r>
            <w:r/>
          </w:p>
        </w:tc>
        <w:tc>
          <w:tcPr>
            <w:tcW w:w="4147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>
              <w:t xml:space="preserve">Тема инструктажа</w:t>
            </w:r>
            <w:r/>
          </w:p>
        </w:tc>
        <w:tc>
          <w:tcPr>
            <w:tcW w:w="3649" w:type="dxa"/>
            <w:vAlign w:val="top"/>
            <w:textDirection w:val="lrTb"/>
            <w:noWrap w:val="false"/>
          </w:tcPr>
          <w:p>
            <w:pPr>
              <w:pStyle w:val="609"/>
              <w:ind w:left="0" w:firstLine="709"/>
              <w:jc w:val="center"/>
              <w:spacing w:line="276" w:lineRule="auto"/>
            </w:pPr>
            <w:r>
              <w:t xml:space="preserve">ФИО, подпись проводившего инструктаж</w:t>
            </w:r>
            <w:r/>
          </w:p>
        </w:tc>
      </w:tr>
      <w:tr>
        <w:trPr/>
        <w:tc>
          <w:tcPr>
            <w:tcW w:w="1951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/>
            <w:r/>
          </w:p>
        </w:tc>
        <w:tc>
          <w:tcPr>
            <w:tcW w:w="4147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/>
            <w:r/>
          </w:p>
        </w:tc>
        <w:tc>
          <w:tcPr>
            <w:tcW w:w="3649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/>
            <w:r/>
          </w:p>
        </w:tc>
      </w:tr>
      <w:tr>
        <w:trPr/>
        <w:tc>
          <w:tcPr>
            <w:tcW w:w="1951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/>
            <w:r/>
          </w:p>
        </w:tc>
        <w:tc>
          <w:tcPr>
            <w:tcW w:w="4147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/>
            <w:r/>
          </w:p>
        </w:tc>
        <w:tc>
          <w:tcPr>
            <w:tcW w:w="3649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/>
            <w:r/>
          </w:p>
        </w:tc>
      </w:tr>
      <w:tr>
        <w:trPr/>
        <w:tc>
          <w:tcPr>
            <w:tcW w:w="1951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/>
            <w:r/>
          </w:p>
        </w:tc>
        <w:tc>
          <w:tcPr>
            <w:tcW w:w="4147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/>
            <w:r/>
          </w:p>
        </w:tc>
        <w:tc>
          <w:tcPr>
            <w:tcW w:w="3649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jc w:val="center"/>
              <w:spacing w:line="276" w:lineRule="auto"/>
            </w:pPr>
            <w:r/>
            <w:r/>
          </w:p>
        </w:tc>
      </w:tr>
    </w:tbl>
    <w:p>
      <w:pPr>
        <w:pStyle w:val="609"/>
        <w:ind w:left="0" w:firstLine="709"/>
        <w:jc w:val="center"/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597"/>
        <w:ind w:firstLine="0"/>
        <w:jc w:val="center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Виды работы</w:t>
      </w:r>
      <w:r/>
    </w:p>
    <w:tbl>
      <w:tblPr>
        <w:tblW w:w="974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22"/>
        <w:gridCol w:w="6840"/>
        <w:gridCol w:w="1680"/>
      </w:tblGrid>
      <w:tr>
        <w:trPr/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684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Индивидуальные задания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168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</w:t>
            </w:r>
            <w:r>
              <w:rPr>
                <w:bCs/>
                <w:sz w:val="28"/>
                <w:szCs w:val="28"/>
              </w:rPr>
              <w:t xml:space="preserve">астрономических часов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W w:w="684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на базе практики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168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gridSpan w:val="3"/>
            <w:tcW w:w="9742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Дата_</w:t>
            </w:r>
            <w:r>
              <w:rPr>
                <w:sz w:val="28"/>
                <w:szCs w:val="28"/>
              </w:rPr>
              <w:t xml:space="preserve">____</w:t>
            </w:r>
            <w:r>
              <w:rPr>
                <w:sz w:val="28"/>
                <w:szCs w:val="28"/>
              </w:rPr>
              <w:t xml:space="preserve">______</w:t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Содержание выполненной работы:</w:t>
            </w:r>
            <w:r/>
          </w:p>
        </w:tc>
      </w:tr>
      <w:tr>
        <w:trPr/>
        <w:tc>
          <w:tcPr>
            <w:gridSpan w:val="3"/>
            <w:tcW w:w="9742" w:type="dxa"/>
            <w:vAlign w:val="top"/>
            <w:textDirection w:val="lrTb"/>
            <w:noWrap w:val="false"/>
          </w:tcPr>
          <w:p>
            <w:pPr>
              <w:pStyle w:val="597"/>
              <w:ind w:firstLine="709"/>
              <w:jc w:val="center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</w:t>
            </w:r>
            <w:r>
              <w:rPr>
                <w:b/>
                <w:bCs/>
                <w:i/>
              </w:rPr>
              <w:t xml:space="preserve">ример оформления </w:t>
            </w:r>
            <w:r>
              <w:rPr>
                <w:b/>
                <w:bCs/>
                <w:i/>
              </w:rPr>
              <w:t xml:space="preserve">рабочего дня</w:t>
            </w:r>
            <w:r>
              <w:rPr>
                <w:b/>
                <w:bCs/>
                <w:i/>
              </w:rPr>
            </w:r>
            <w:r/>
          </w:p>
          <w:p>
            <w:pPr>
              <w:pStyle w:val="597"/>
              <w:ind w:firstLine="709"/>
              <w:spacing w:line="276" w:lineRule="auto"/>
              <w:rPr>
                <w:i/>
              </w:rPr>
            </w:pPr>
            <w:r>
              <w:rPr>
                <w:i/>
              </w:rPr>
              <w:t xml:space="preserve">8.30 – участие в утренней сестринской конференции (планерка)</w:t>
            </w:r>
            <w:r>
              <w:rPr>
                <w:i/>
              </w:rPr>
              <w:t xml:space="preserve">, п</w:t>
            </w:r>
            <w:r>
              <w:rPr>
                <w:i/>
              </w:rPr>
              <w:t xml:space="preserve">рисутствие при приеме дежурства у ночной смены.</w:t>
            </w:r>
            <w:r/>
          </w:p>
          <w:p>
            <w:pPr>
              <w:pStyle w:val="597"/>
              <w:ind w:firstLine="709"/>
              <w:spacing w:line="276" w:lineRule="auto"/>
              <w:rPr>
                <w:b/>
                <w:i/>
                <w:iCs/>
              </w:rPr>
            </w:pPr>
            <w:r>
              <w:rPr>
                <w:i/>
              </w:rPr>
              <w:t xml:space="preserve">9.00 – работа в палате. Проверка тумбочек. </w:t>
            </w:r>
            <w:r>
              <w:rPr>
                <w:b/>
                <w:i/>
                <w:iCs/>
              </w:rPr>
            </w:r>
            <w:r/>
          </w:p>
          <w:p>
            <w:pPr>
              <w:pStyle w:val="597"/>
              <w:ind w:firstLine="709"/>
              <w:spacing w:line="276" w:lineRule="auto"/>
              <w:rPr>
                <w:i/>
              </w:rPr>
            </w:pPr>
            <w:r>
              <w:rPr>
                <w:i/>
              </w:rPr>
              <w:t xml:space="preserve">10.30 – провел в палате № 45 беседу на тему «Диетическое питание при язвенной болезни» (количество больных, время).</w:t>
            </w:r>
            <w:r/>
          </w:p>
          <w:p>
            <w:pPr>
              <w:pStyle w:val="597"/>
              <w:ind w:firstLine="709"/>
              <w:spacing w:line="276" w:lineRule="auto"/>
              <w:rPr>
                <w:i/>
              </w:rPr>
            </w:pPr>
            <w:r>
              <w:rPr>
                <w:i/>
              </w:rPr>
              <w:t xml:space="preserve">11.00 – </w:t>
            </w:r>
            <w:r>
              <w:rPr>
                <w:i/>
              </w:rPr>
              <w:t xml:space="preserve">приготовление постели для тя</w:t>
            </w:r>
            <w:r>
              <w:rPr>
                <w:i/>
              </w:rPr>
              <w:t xml:space="preserve">желобольного (2).</w:t>
            </w:r>
            <w:r>
              <w:rPr>
                <w:i/>
              </w:rPr>
            </w:r>
            <w:r/>
          </w:p>
          <w:p>
            <w:pPr>
              <w:pStyle w:val="597"/>
              <w:ind w:firstLine="709"/>
              <w:spacing w:line="276" w:lineRule="auto"/>
              <w:rPr>
                <w:i/>
              </w:rPr>
            </w:pPr>
            <w:r>
              <w:rPr>
                <w:i/>
              </w:rPr>
              <w:t xml:space="preserve">11.50 – сопровождал 2-х больных в эндоскопический кабинет. Присутствовал при проведении ЭГДС у этих больных.</w:t>
            </w:r>
            <w:r/>
          </w:p>
          <w:p>
            <w:pPr>
              <w:pStyle w:val="597"/>
              <w:ind w:firstLine="709"/>
              <w:spacing w:line="276" w:lineRule="auto"/>
              <w:rPr>
                <w:i/>
              </w:rPr>
            </w:pPr>
            <w:r>
              <w:rPr>
                <w:i/>
              </w:rPr>
              <w:t xml:space="preserve">12.20 – 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раздача лекарственных препаратов (10</w:t>
            </w:r>
            <w:r>
              <w:rPr>
                <w:i/>
              </w:rPr>
              <w:t xml:space="preserve">).</w:t>
            </w:r>
            <w:r/>
          </w:p>
          <w:p>
            <w:pPr>
              <w:pStyle w:val="597"/>
              <w:ind w:firstLine="709"/>
              <w:spacing w:line="276" w:lineRule="auto"/>
              <w:rPr>
                <w:i/>
              </w:rPr>
            </w:pPr>
            <w:r>
              <w:rPr>
                <w:i/>
              </w:rPr>
              <w:t xml:space="preserve">12.50 –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Проводил смену постельного белья тяжелому больному (1).</w:t>
            </w:r>
            <w:r/>
          </w:p>
          <w:p>
            <w:pPr>
              <w:pStyle w:val="597"/>
              <w:ind w:firstLine="709"/>
              <w:spacing w:line="276" w:lineRule="auto"/>
              <w:rPr>
                <w:i/>
              </w:rPr>
            </w:pPr>
            <w:r>
              <w:rPr>
                <w:i/>
              </w:rPr>
              <w:t xml:space="preserve">13.15 – </w:t>
            </w:r>
            <w:r>
              <w:rPr>
                <w:i/>
              </w:rPr>
              <w:t xml:space="preserve">выполнение очистительной клизмы (1).</w:t>
            </w:r>
            <w:r>
              <w:rPr>
                <w:i/>
              </w:rPr>
              <w:t xml:space="preserve"> </w:t>
            </w:r>
            <w:r>
              <w:rPr>
                <w:i/>
              </w:rPr>
            </w:r>
            <w:r/>
          </w:p>
          <w:p>
            <w:pPr>
              <w:pStyle w:val="597"/>
              <w:ind w:firstLine="709"/>
              <w:spacing w:line="276" w:lineRule="auto"/>
              <w:rPr>
                <w:i/>
              </w:rPr>
            </w:pPr>
            <w:r>
              <w:rPr>
                <w:i/>
              </w:rPr>
              <w:t xml:space="preserve">13.45 - выполнил подкожную инъекцию (</w:t>
            </w:r>
            <w:r>
              <w:rPr>
                <w:i/>
              </w:rPr>
              <w:t xml:space="preserve">1).</w:t>
            </w:r>
            <w:r>
              <w:rPr>
                <w:i/>
              </w:rPr>
            </w:r>
            <w:r/>
          </w:p>
          <w:p>
            <w:pPr>
              <w:pStyle w:val="597"/>
              <w:ind w:firstLine="709"/>
              <w:spacing w:line="276" w:lineRule="auto"/>
              <w:rPr>
                <w:i/>
              </w:rPr>
            </w:pPr>
            <w:r>
              <w:rPr>
                <w:i/>
              </w:rPr>
              <w:t xml:space="preserve">13.55- сделал отметку в «Листе назначений» (1)14.00- участвовал в определении группы крови (1)</w:t>
            </w:r>
            <w:r/>
          </w:p>
          <w:p>
            <w:pPr>
              <w:pStyle w:val="597"/>
              <w:ind w:firstLine="709"/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i/>
              </w:rPr>
              <w:t xml:space="preserve">14.15 – 14.30 – участвовал </w:t>
            </w:r>
            <w:r>
              <w:rPr>
                <w:i/>
              </w:rPr>
              <w:t xml:space="preserve">в подготовке 4 биксов с перевяз</w:t>
            </w:r>
            <w:r>
              <w:rPr>
                <w:i/>
              </w:rPr>
              <w:t xml:space="preserve">о</w:t>
            </w:r>
            <w:r>
              <w:rPr>
                <w:i/>
              </w:rPr>
              <w:t xml:space="preserve">чным материалом для стерилизации. Транспортировал их в автоклав.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</w:r>
            <w:r/>
          </w:p>
        </w:tc>
      </w:tr>
      <w:tr>
        <w:trPr/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W w:w="684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Ведение ежедневного дневника по практике</w:t>
            </w:r>
            <w:r/>
          </w:p>
        </w:tc>
        <w:tc>
          <w:tcPr>
            <w:tcW w:w="168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W w:w="684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Заполнение формы </w:t>
            </w:r>
            <w:r>
              <w:rPr>
                <w:bCs/>
                <w:sz w:val="28"/>
                <w:szCs w:val="28"/>
              </w:rPr>
              <w:t xml:space="preserve">отчета в информационной системе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168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W w:w="684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с литературой</w:t>
            </w:r>
            <w:r/>
          </w:p>
        </w:tc>
        <w:tc>
          <w:tcPr>
            <w:tcW w:w="168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684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righ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</w:t>
            </w:r>
            <w:r/>
          </w:p>
        </w:tc>
        <w:tc>
          <w:tcPr>
            <w:tcW w:w="1680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</w:tbl>
    <w:p>
      <w:pPr>
        <w:pStyle w:val="618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ind w:right="-708" w:firstLine="0"/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Непосредственный руководитель, </w:t>
      </w:r>
      <w:r>
        <w:rPr>
          <w:sz w:val="28"/>
          <w:szCs w:val="28"/>
        </w:rPr>
        <w:t xml:space="preserve">старшая м/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отделения    </w:t>
      </w:r>
      <w:r>
        <w:rPr>
          <w:iCs/>
          <w:sz w:val="20"/>
          <w:szCs w:val="20"/>
        </w:rPr>
        <w:t xml:space="preserve">(подпись)</w:t>
      </w:r>
      <w:r>
        <w:rPr>
          <w:iCs/>
          <w:sz w:val="20"/>
          <w:szCs w:val="20"/>
        </w:rPr>
        <w:t xml:space="preserve">                Ф.И.О.</w:t>
      </w:r>
      <w:r>
        <w:rPr>
          <w:sz w:val="20"/>
          <w:szCs w:val="20"/>
        </w:rPr>
      </w:r>
      <w:r/>
    </w:p>
    <w:p>
      <w:pPr>
        <w:pStyle w:val="597"/>
        <w:ind w:right="-708" w:firstLine="0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ind w:right="-708" w:firstLine="0"/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Руководитель практической подготовки</w:t>
      </w:r>
      <w:r>
        <w:rPr>
          <w:i/>
          <w:sz w:val="28"/>
          <w:szCs w:val="28"/>
        </w:rPr>
        <w:t xml:space="preserve">           </w:t>
      </w:r>
      <w:r>
        <w:rPr>
          <w:iCs/>
          <w:sz w:val="20"/>
          <w:szCs w:val="20"/>
        </w:rPr>
        <w:t xml:space="preserve">(подпись)                                     Ф.И.О.</w:t>
      </w:r>
      <w:r>
        <w:rPr>
          <w:sz w:val="20"/>
          <w:szCs w:val="20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Приложение 2</w:t>
      </w:r>
      <w:r/>
    </w:p>
    <w:p>
      <w:pPr>
        <w:pStyle w:val="597"/>
        <w:jc w:val="right"/>
        <w:spacing w:line="276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ind w:right="-11"/>
        <w:jc w:val="center"/>
        <w:spacing w:line="276" w:lineRule="auto"/>
        <w:shd w:val="clear" w:color="auto" w:fill="ffffff"/>
        <w:tabs>
          <w:tab w:val="left" w:pos="4286" w:leader="underscore"/>
        </w:tabs>
        <w:rPr>
          <w:b/>
        </w:rPr>
      </w:pPr>
      <w:r>
        <w:rPr>
          <w:b/>
        </w:rPr>
        <w:t xml:space="preserve">ХАРАКТЕРИСТИКА</w:t>
      </w:r>
      <w:r>
        <w:rPr>
          <w:b/>
        </w:rPr>
      </w:r>
      <w:r/>
    </w:p>
    <w:p>
      <w:pPr>
        <w:pStyle w:val="597"/>
        <w:ind w:right="-11" w:firstLine="0"/>
        <w:spacing w:line="276" w:lineRule="auto"/>
        <w:shd w:val="clear" w:color="auto" w:fill="ffffff"/>
        <w:tabs>
          <w:tab w:val="left" w:pos="4286" w:leader="underscore"/>
        </w:tabs>
      </w:pPr>
      <w:r>
        <w:t xml:space="preserve">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</w:t>
      </w:r>
      <w:r/>
    </w:p>
    <w:p>
      <w:pPr>
        <w:pStyle w:val="597"/>
        <w:ind w:firstLine="0"/>
        <w:jc w:val="left"/>
        <w:spacing w:line="276" w:lineRule="auto"/>
      </w:pPr>
      <w:r/>
      <w:r/>
    </w:p>
    <w:p>
      <w:pPr>
        <w:pStyle w:val="597"/>
        <w:ind w:firstLine="0"/>
        <w:jc w:val="left"/>
        <w:spacing w:line="276" w:lineRule="auto"/>
      </w:pPr>
      <w:r/>
      <w:r/>
    </w:p>
    <w:p>
      <w:pPr>
        <w:pStyle w:val="597"/>
        <w:ind w:firstLine="0"/>
        <w:jc w:val="left"/>
        <w:spacing w:line="276" w:lineRule="auto"/>
      </w:pPr>
      <w:r>
        <w:t xml:space="preserve">Руководитель практики, гл. медсестра                                  </w:t>
      </w:r>
      <w:r>
        <w:rPr>
          <w:u w:val="single"/>
        </w:rPr>
        <w:t xml:space="preserve">             </w:t>
      </w:r>
      <w:r>
        <w:rPr>
          <w:i/>
          <w:u w:val="single"/>
        </w:rPr>
        <w:t xml:space="preserve"> Ф.И.О.</w:t>
      </w:r>
      <w:r>
        <w:rPr>
          <w:i/>
        </w:rPr>
        <w:t xml:space="preserve">__________</w:t>
      </w:r>
      <w:r/>
    </w:p>
    <w:p>
      <w:pPr>
        <w:pStyle w:val="597"/>
        <w:ind w:firstLine="0"/>
        <w:jc w:val="left"/>
        <w:spacing w:line="276" w:lineRule="auto"/>
        <w:rPr>
          <w:i/>
        </w:rPr>
      </w:pPr>
      <w:r>
        <w:rPr>
          <w:i/>
        </w:rPr>
        <w:t xml:space="preserve">         </w:t>
      </w:r>
      <w:r/>
    </w:p>
    <w:p>
      <w:pPr>
        <w:pStyle w:val="597"/>
        <w:ind w:firstLine="0"/>
        <w:jc w:val="left"/>
        <w:spacing w:line="276" w:lineRule="auto"/>
      </w:pPr>
      <w:r>
        <w:t xml:space="preserve">Непосредственный руководитель практики, </w:t>
      </w:r>
      <w:r/>
    </w:p>
    <w:p>
      <w:pPr>
        <w:pStyle w:val="597"/>
        <w:ind w:firstLine="0"/>
        <w:jc w:val="left"/>
        <w:spacing w:line="276" w:lineRule="auto"/>
        <w:rPr>
          <w:sz w:val="28"/>
          <w:szCs w:val="28"/>
        </w:rPr>
      </w:pPr>
      <w:r>
        <w:t xml:space="preserve">ст. сестра отделения                                                                 ____</w:t>
      </w:r>
      <w:r>
        <w:rPr>
          <w:i/>
        </w:rPr>
        <w:t xml:space="preserve"> Ф.И.О.__________</w:t>
      </w:r>
      <w:r>
        <w:rPr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Дата____________</w:t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i/>
        </w:rPr>
      </w:pPr>
      <w:r>
        <w:rPr>
          <w:rFonts w:eastAsia="Calibri"/>
        </w:rPr>
        <w:t xml:space="preserve">МП</w:t>
      </w:r>
      <w:r>
        <w:rPr>
          <w:rFonts w:eastAsia="TimesNewRomanPSMT"/>
          <w:i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618"/>
        <w:ind w:firstLine="709"/>
        <w:jc w:val="right"/>
        <w:spacing w:line="276" w:lineRule="auto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Приложение 3</w:t>
      </w:r>
      <w:r/>
    </w:p>
    <w:p>
      <w:pPr>
        <w:pStyle w:val="618"/>
        <w:ind w:firstLine="709"/>
        <w:jc w:val="center"/>
        <w:spacing w:line="276" w:lineRule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Образец отчета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147"/>
      </w:tblGrid>
      <w:tr>
        <w:trPr>
          <w:trHeight w:val="7955"/>
        </w:trPr>
        <w:tc>
          <w:tcPr>
            <w:tcW w:w="9147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lef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9"/>
              <w:ind w:firstLine="709"/>
              <w:jc w:val="center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599"/>
              <w:ind w:firstLine="709"/>
              <w:jc w:val="center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студента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практике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599"/>
              <w:ind w:firstLine="709"/>
              <w:jc w:val="center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Практика по получению профессиональных умений и опыта профессиональной деятельности на должностях среднего медицинского персонала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  <w:r/>
          </w:p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Стоматологически</w:t>
            </w:r>
            <w:r>
              <w:rPr>
                <w:sz w:val="28"/>
                <w:szCs w:val="28"/>
              </w:rPr>
              <w:t xml:space="preserve">й ф</w:t>
            </w:r>
            <w:r>
              <w:rPr>
                <w:sz w:val="28"/>
                <w:szCs w:val="28"/>
              </w:rPr>
              <w:t xml:space="preserve">акультет </w:t>
            </w:r>
            <w:r/>
          </w:p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Курс: 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cent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Группа: </w:t>
            </w:r>
            <w:r>
              <w:rPr>
                <w:sz w:val="28"/>
                <w:szCs w:val="28"/>
              </w:rPr>
              <w:t xml:space="preserve">_____________</w:t>
            </w:r>
            <w:r>
              <w:rPr>
                <w:sz w:val="28"/>
                <w:szCs w:val="28"/>
                <w:u w:val="single"/>
              </w:rPr>
              <w:t xml:space="preserve">Ф.И.О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/>
            <w:r/>
          </w:p>
          <w:p>
            <w:pPr>
              <w:pStyle w:val="597"/>
              <w:ind w:firstLine="0"/>
              <w:jc w:val="center"/>
              <w:spacing w:line="276" w:lineRule="auto"/>
              <w:rPr>
                <w:rFonts w:eastAsia="TimesNewRomanPSMT"/>
                <w:sz w:val="28"/>
                <w:szCs w:val="28"/>
              </w:rPr>
            </w:pPr>
            <w:r>
              <w:t xml:space="preserve">Оренбург </w:t>
            </w:r>
            <w:r>
              <w:t xml:space="preserve">–</w:t>
            </w:r>
            <w:r>
              <w:t xml:space="preserve"> 20</w:t>
            </w:r>
            <w:r>
              <w:t xml:space="preserve">__</w:t>
            </w:r>
            <w:r>
              <w:t xml:space="preserve"> г.</w:t>
            </w:r>
            <w:r>
              <w:rPr>
                <w:rFonts w:eastAsia="TimesNewRomanPSMT"/>
                <w:sz w:val="28"/>
                <w:szCs w:val="28"/>
              </w:rPr>
            </w:r>
            <w:r/>
          </w:p>
        </w:tc>
      </w:tr>
    </w:tbl>
    <w:p>
      <w:pPr>
        <w:pStyle w:val="597"/>
        <w:ind w:firstLine="0"/>
        <w:jc w:val="left"/>
        <w:spacing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</w:r>
      <w:r/>
    </w:p>
    <w:p>
      <w:pPr>
        <w:pStyle w:val="597"/>
        <w:ind w:firstLine="0"/>
        <w:jc w:val="left"/>
        <w:spacing w:line="276" w:lineRule="auto"/>
      </w:pPr>
      <w:r>
        <w:t xml:space="preserve">База практи</w:t>
      </w:r>
      <w:r>
        <w:t xml:space="preserve">ки</w:t>
      </w:r>
      <w:r>
        <w:t xml:space="preserve">: </w:t>
      </w:r>
      <w:r>
        <w:t xml:space="preserve">________________________</w:t>
      </w:r>
      <w:r/>
    </w:p>
    <w:p>
      <w:pPr>
        <w:pStyle w:val="597"/>
        <w:ind w:firstLine="0"/>
        <w:jc w:val="left"/>
        <w:spacing w:line="276" w:lineRule="auto"/>
      </w:pPr>
      <w:r>
        <w:t xml:space="preserve">Р</w:t>
      </w:r>
      <w:r>
        <w:t xml:space="preserve">уководитель прак</w:t>
      </w:r>
      <w:r>
        <w:t xml:space="preserve">тики</w:t>
      </w:r>
      <w:r>
        <w:t xml:space="preserve">: _____________________________</w:t>
      </w:r>
      <w:r/>
    </w:p>
    <w:p>
      <w:pPr>
        <w:pStyle w:val="597"/>
        <w:ind w:firstLine="0"/>
        <w:jc w:val="left"/>
        <w:spacing w:line="276" w:lineRule="auto"/>
        <w:rPr>
          <w:i/>
        </w:rPr>
      </w:pPr>
      <w:r>
        <w:t xml:space="preserve">Руководитель практической подготовки</w:t>
      </w:r>
      <w:r>
        <w:t xml:space="preserve">: </w:t>
      </w:r>
      <w:r>
        <w:rPr>
          <w:i/>
        </w:rPr>
        <w:t xml:space="preserve">(заполняется автоматически при формировании </w:t>
      </w:r>
      <w:r>
        <w:rPr>
          <w:i/>
          <w:lang w:val="en-US"/>
        </w:rPr>
        <w:t xml:space="preserve">PDF</w:t>
      </w:r>
      <w:r>
        <w:rPr>
          <w:i/>
        </w:rPr>
        <w:t xml:space="preserve"> версии)</w:t>
      </w:r>
      <w:r>
        <w:rPr>
          <w:i/>
        </w:rPr>
      </w:r>
      <w:r/>
    </w:p>
    <w:p>
      <w:pPr>
        <w:pStyle w:val="597"/>
        <w:ind w:firstLine="0"/>
        <w:jc w:val="center"/>
        <w:spacing w:line="276" w:lineRule="auto"/>
        <w:widowControl/>
        <w:rPr>
          <w:rFonts w:eastAsia="Calibri"/>
          <w:b/>
          <w:bCs/>
        </w:rPr>
      </w:pPr>
      <w:r>
        <w:rPr>
          <w:rFonts w:eastAsia="Calibri"/>
          <w:b/>
          <w:bCs/>
        </w:rPr>
      </w:r>
      <w:r/>
    </w:p>
    <w:p>
      <w:pPr>
        <w:pStyle w:val="597"/>
        <w:ind w:firstLine="0"/>
        <w:jc w:val="center"/>
        <w:spacing w:line="276" w:lineRule="auto"/>
        <w:widowControl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Характеристика базы практической подготовки</w:t>
      </w:r>
      <w:r/>
    </w:p>
    <w:p>
      <w:pPr>
        <w:pStyle w:val="597"/>
        <w:ind w:firstLine="0"/>
        <w:jc w:val="center"/>
        <w:spacing w:line="276" w:lineRule="auto"/>
        <w:widowControl/>
        <w:rPr>
          <w:rFonts w:eastAsia="TimesNewRomanPSMT"/>
        </w:rPr>
      </w:pPr>
      <w:r>
        <w:rPr>
          <w:rFonts w:eastAsia="TimesNewRomanPSMT"/>
        </w:rPr>
        <w:t xml:space="preserve">____________________________________________</w:t>
      </w:r>
      <w:r>
        <w:rPr>
          <w:rFonts w:eastAsia="TimesNewRomanPSMT"/>
        </w:rPr>
        <w:t xml:space="preserve">____________________________</w:t>
      </w:r>
      <w:r>
        <w:rPr>
          <w:rFonts w:eastAsia="TimesNewRomanPSMT"/>
        </w:rPr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TimesNewRomanPSMT"/>
        </w:rPr>
      </w:pPr>
      <w:r>
        <w:rPr>
          <w:rFonts w:eastAsia="TimesNewRomanPSMT"/>
        </w:rPr>
        <w:t xml:space="preserve">__________________________________________________________________________</w:t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TimesNewRomanPSMT"/>
        </w:rPr>
      </w:pPr>
      <w:r>
        <w:rPr>
          <w:rFonts w:eastAsia="TimesNewRomanPSMT"/>
        </w:rPr>
        <w:t xml:space="preserve">____________________________________________________________</w:t>
      </w:r>
      <w:r>
        <w:rPr>
          <w:rFonts w:eastAsia="TimesNewRomanPSMT"/>
        </w:rPr>
        <w:t xml:space="preserve">______________</w:t>
      </w:r>
      <w:r>
        <w:rPr>
          <w:rFonts w:eastAsia="TimesNewRomanPSMT"/>
        </w:rPr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TimesNewRomanPSMT"/>
        </w:rPr>
      </w:pPr>
      <w:r>
        <w:rPr>
          <w:rFonts w:eastAsia="TimesNewRomanPSMT"/>
        </w:rPr>
        <w:t xml:space="preserve">___________________________________________________________</w:t>
      </w:r>
      <w:r>
        <w:rPr>
          <w:rFonts w:eastAsia="TimesNewRomanPSMT"/>
        </w:rPr>
        <w:t xml:space="preserve">_______________</w:t>
      </w:r>
      <w:r>
        <w:rPr>
          <w:rFonts w:eastAsia="TimesNewRomanPSMT"/>
        </w:rPr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</w:rPr>
      </w:pPr>
      <w:r>
        <w:rPr>
          <w:rFonts w:eastAsia="TimesNewRomanPSMT"/>
        </w:rPr>
        <w:t xml:space="preserve">_________________</w:t>
      </w:r>
      <w:r>
        <w:rPr>
          <w:rFonts w:eastAsia="TimesNewRomanPSMT"/>
        </w:rPr>
        <w:t xml:space="preserve">_________________________________________________________</w:t>
      </w:r>
      <w:r/>
    </w:p>
    <w:p>
      <w:pPr>
        <w:pStyle w:val="597"/>
        <w:ind w:firstLine="0"/>
        <w:jc w:val="left"/>
        <w:spacing w:line="276" w:lineRule="auto"/>
        <w:rPr>
          <w:rFonts w:eastAsia="TimesNewRomanPSMT"/>
        </w:rPr>
      </w:pPr>
      <w:r>
        <w:rPr>
          <w:rFonts w:eastAsia="TimesNewRomanPSMT"/>
        </w:rPr>
      </w:r>
      <w:r/>
    </w:p>
    <w:tbl>
      <w:tblPr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5243"/>
        <w:gridCol w:w="1135"/>
        <w:gridCol w:w="993"/>
        <w:gridCol w:w="1276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ind w:hanging="142"/>
              <w:jc w:val="center"/>
              <w:spacing w:line="276" w:lineRule="auto"/>
            </w:pPr>
            <w:r>
              <w:t xml:space="preserve">№</w:t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</w:pPr>
            <w:r>
              <w:t xml:space="preserve">Индивидуальные задания</w:t>
            </w:r>
            <w:r/>
          </w:p>
          <w:p>
            <w:pPr>
              <w:pStyle w:val="597"/>
              <w:ind w:firstLine="0"/>
              <w:jc w:val="center"/>
              <w:spacing w:line="276" w:lineRule="auto"/>
            </w:pPr>
            <w:r>
              <w:t xml:space="preserve">Название навыка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</w:pPr>
            <w:r>
              <w:t xml:space="preserve">План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</w:pPr>
            <w:r>
              <w:t xml:space="preserve">Факт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</w:pPr>
            <w:r>
              <w:t xml:space="preserve">Коэффициент</w:t>
            </w:r>
            <w:r/>
          </w:p>
        </w:tc>
      </w:tr>
      <w:tr>
        <w:trPr/>
        <w:tc>
          <w:tcPr>
            <w:gridSpan w:val="5"/>
            <w:tcW w:w="9464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center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Обязательные навыки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bottom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widowControl/>
            </w:pPr>
            <w:r>
              <w:t xml:space="preserve">Антропометрические измерения: измерение веса, роста, окружности головы и грудной клетки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8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Ведение документации сестринского поста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8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Оценка витальных функций (ЧД, Ps, АД)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Измерение температуры тела и регистрация данных измерения в температурном листе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4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Использование защитной одежды (халат, маска, очки, перчатки, фартук) в практической деятельности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8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Кормление пациента с недостаточностью самостоятельного ухода (пассивное питание)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Мероприятия по обеспечению личной гигиены тяжелобольного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Профилактика пролежней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Смена постельного и нательного белья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609"/>
              <w:ind w:left="0" w:firstLine="0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Кормление пациента через рот с помощью ложки и поильника.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Разведение и набор лекарственного препарата из флакона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Набор лекарственного препарата из ампулы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Подкожное введение лекарственных препаратов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Внутримышечное введение лекарственных препаратов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Сборка системы для внутривенного капельного введения лекарственных препаратов 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Внутривенное струйное введение лекарственных препаратов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Выполнение очистительной клизмы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rPr>
                <w:rFonts w:eastAsia="TimesNewRomanPSMT"/>
              </w:rPr>
              <w:t xml:space="preserve">Энтеральное применение лекарственных препаратов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2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Наружное применение лекарственных препаратов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Приготовление, хранение и использование дезинфицирующих растворов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8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Дезинфекция медицинского инструментария, материалов и средств ухода за больным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Сбор, перемещение и транспортировка медицинских отходов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Проведение текущей уборки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Проведение генеральной уборки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Транспортировка биологического материала в лабораторию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t xml:space="preserve">Пользование функциональной кроватью, размещение и перемещение тяжелобольного пациента в постели с использованием принципов эргономики</w:t>
            </w:r>
            <w:r>
              <w:rPr>
                <w:rFonts w:eastAsia="TimesNewRomanPSMT"/>
              </w:rPr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8</w:t>
            </w: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gridSpan w:val="5"/>
            <w:tcW w:w="9464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Факультативные навыки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widowControl/>
            </w:pPr>
            <w:r>
              <w:t xml:space="preserve">Проведение санитарной обработки при педикулезе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widowControl/>
            </w:pPr>
            <w:r>
              <w:t xml:space="preserve">Работа в перевязочном кабинете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Уход за больными в послеоперационном периоде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Первая доврачебная помощь при неотложных состояниях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597"/>
              <w:numPr>
                <w:ilvl w:val="0"/>
                <w:numId w:val="0"/>
              </w:numPr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5243" w:type="dxa"/>
            <w:vAlign w:val="center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</w:pPr>
            <w:r>
              <w:t xml:space="preserve">Уход за телом умершего человека</w:t>
            </w:r>
            <w:r/>
          </w:p>
        </w:tc>
        <w:tc>
          <w:tcPr>
            <w:tcW w:w="1135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597"/>
              <w:ind w:firstLine="0"/>
              <w:jc w:val="left"/>
              <w:spacing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  <w:r/>
          </w:p>
        </w:tc>
      </w:tr>
    </w:tbl>
    <w:p>
      <w:pPr>
        <w:pStyle w:val="597"/>
        <w:ind w:firstLine="0"/>
        <w:jc w:val="left"/>
        <w:spacing w:line="276" w:lineRule="auto"/>
        <w:rPr>
          <w:rFonts w:eastAsia="TimesNewRomanPSMT"/>
        </w:rPr>
      </w:pPr>
      <w:r>
        <w:rPr>
          <w:rFonts w:eastAsia="TimesNewRomanPSMT"/>
        </w:rPr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rPr>
          <w:rFonts w:eastAsia="Calibri"/>
        </w:rPr>
        <w:t xml:space="preserve">Суммарный коэффициент овладения обязательными </w:t>
      </w:r>
      <w:r>
        <w:rPr>
          <w:rFonts w:eastAsia="Calibri"/>
        </w:rPr>
        <w:t xml:space="preserve">навыками _</w:t>
      </w:r>
      <w:r>
        <w:rPr>
          <w:rFonts w:eastAsia="Calibri"/>
        </w:rPr>
        <w:t xml:space="preserve">________</w:t>
      </w: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widowControl/>
      </w:pPr>
      <w:r/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t xml:space="preserve">Текущий рейтинг по практике</w:t>
      </w:r>
      <w:r>
        <w:rPr>
          <w:rFonts w:eastAsia="Calibri"/>
        </w:rPr>
        <w:t xml:space="preserve"> (за выполнение обязательных навыков) </w:t>
      </w:r>
      <w:r>
        <w:rPr>
          <w:rFonts w:eastAsia="Calibri"/>
        </w:rPr>
        <w:t xml:space="preserve">_______</w:t>
      </w: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rPr>
          <w:rFonts w:eastAsia="Calibri"/>
        </w:rPr>
        <w:t xml:space="preserve">Бонусный рейтинг (за выполнение факультативных навыков) </w:t>
      </w:r>
      <w:r>
        <w:rPr>
          <w:rFonts w:eastAsia="Calibri"/>
        </w:rPr>
        <w:t xml:space="preserve">_____</w:t>
      </w: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rPr>
          <w:rFonts w:eastAsia="Calibri"/>
        </w:rPr>
        <w:t xml:space="preserve">Зачётный рейтинг (оценка / </w:t>
      </w:r>
      <w:r>
        <w:rPr>
          <w:rFonts w:eastAsia="Calibri"/>
        </w:rPr>
        <w:t xml:space="preserve">баллы) _</w:t>
      </w:r>
      <w:r>
        <w:rPr>
          <w:rFonts w:eastAsia="Calibri"/>
        </w:rPr>
        <w:t xml:space="preserve">_________</w:t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rPr>
          <w:rFonts w:eastAsia="Calibri"/>
        </w:rPr>
        <w:t xml:space="preserve">Дисциплинарный </w:t>
      </w:r>
      <w:r>
        <w:rPr>
          <w:rFonts w:eastAsia="Calibri"/>
        </w:rPr>
        <w:t xml:space="preserve">рейтинг по практике</w:t>
      </w:r>
      <w:r>
        <w:rPr>
          <w:rFonts w:eastAsia="Calibri"/>
        </w:rPr>
        <w:t xml:space="preserve">       </w:t>
      </w:r>
      <w:r>
        <w:rPr>
          <w:rFonts w:eastAsia="Calibri"/>
        </w:rPr>
        <w:t xml:space="preserve"> __________</w:t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widowControl/>
        <w:rPr>
          <w:rFonts w:eastAsia="Calibri"/>
        </w:rPr>
      </w:pPr>
      <w:r>
        <w:rPr>
          <w:rFonts w:eastAsia="Calibri"/>
        </w:rPr>
        <w:t xml:space="preserve">Р</w:t>
      </w:r>
      <w:r>
        <w:rPr>
          <w:rFonts w:eastAsia="Calibri"/>
        </w:rPr>
        <w:t xml:space="preserve">уководитель </w:t>
      </w:r>
      <w:r>
        <w:rPr>
          <w:rFonts w:eastAsia="Calibri"/>
        </w:rPr>
        <w:t xml:space="preserve">практики _</w:t>
      </w:r>
      <w:r>
        <w:rPr>
          <w:rFonts w:eastAsia="Calibri"/>
        </w:rPr>
        <w:t xml:space="preserve">_______________________</w:t>
      </w:r>
      <w:r>
        <w:rPr>
          <w:rFonts w:eastAsia="Calibri"/>
        </w:rPr>
        <w:t xml:space="preserve">________________</w:t>
      </w: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rPr>
          <w:rFonts w:eastAsia="Calibri"/>
        </w:rPr>
      </w:pPr>
      <w:r>
        <w:rPr>
          <w:rFonts w:eastAsia="Calibri"/>
        </w:rPr>
        <w:t xml:space="preserve">Руководитель практической подготовки</w:t>
      </w:r>
      <w:r>
        <w:rPr>
          <w:rFonts w:eastAsia="Calibri"/>
        </w:rPr>
        <w:t xml:space="preserve">________________________</w:t>
      </w: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rPr>
          <w:rFonts w:eastAsia="Calibri"/>
        </w:rPr>
      </w:pPr>
      <w:r>
        <w:rPr>
          <w:rFonts w:eastAsia="Calibri"/>
        </w:rPr>
      </w:r>
      <w:r/>
    </w:p>
    <w:p>
      <w:pPr>
        <w:pStyle w:val="597"/>
        <w:ind w:firstLine="0"/>
        <w:jc w:val="left"/>
        <w:spacing w:line="276" w:lineRule="auto"/>
        <w:rPr>
          <w:rFonts w:eastAsia="Calibri"/>
          <w:i/>
        </w:rPr>
      </w:pPr>
      <w:r>
        <w:rPr>
          <w:rFonts w:eastAsia="Calibri"/>
          <w:i/>
        </w:rPr>
        <w:t xml:space="preserve">Место для печати</w:t>
      </w:r>
      <w:r/>
    </w:p>
    <w:sectPr>
      <w:footnotePr/>
      <w:endnotePr/>
      <w:type w:val="nextPage"/>
      <w:pgSz w:w="11907" w:h="16840" w:orient="portrait"/>
      <w:pgMar w:top="1134" w:right="1275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Symbol">
    <w:panose1 w:val="05050102010706020507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ind w:firstLine="400"/>
      <w:jc w:val="both"/>
      <w:widowControl w:val="off"/>
    </w:pPr>
    <w:rPr>
      <w:rFonts w:ascii="Times New Roman" w:hAnsi="Times New Roman" w:eastAsia="Times New Roman"/>
      <w:sz w:val="24"/>
      <w:szCs w:val="24"/>
      <w:lang w:val="ru-RU" w:bidi="ar-SA" w:eastAsia="ru-RU"/>
    </w:rPr>
  </w:style>
  <w:style w:type="paragraph" w:styleId="598">
    <w:name w:val="Заголовок 1"/>
    <w:basedOn w:val="597"/>
    <w:next w:val="597"/>
    <w:link w:val="608"/>
    <w:pPr>
      <w:ind w:firstLine="0"/>
      <w:jc w:val="center"/>
      <w:keepNext/>
      <w:widowControl/>
      <w:outlineLvl w:val="0"/>
    </w:pPr>
    <w:rPr>
      <w:sz w:val="28"/>
      <w:lang w:val="en-US"/>
    </w:rPr>
  </w:style>
  <w:style w:type="paragraph" w:styleId="599">
    <w:name w:val="Заголовок 3"/>
    <w:basedOn w:val="597"/>
    <w:next w:val="597"/>
    <w:link w:val="6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600">
    <w:name w:val="Заголовок 4"/>
    <w:basedOn w:val="597"/>
    <w:next w:val="597"/>
    <w:link w:val="623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01">
    <w:name w:val="Заголовок 5"/>
    <w:basedOn w:val="597"/>
    <w:next w:val="597"/>
    <w:link w:val="6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02">
    <w:name w:val="Заголовок 7"/>
    <w:basedOn w:val="597"/>
    <w:next w:val="597"/>
    <w:link w:val="625"/>
    <w:semiHidden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603">
    <w:name w:val="Заголовок 8"/>
    <w:basedOn w:val="597"/>
    <w:next w:val="597"/>
    <w:link w:val="627"/>
    <w:semiHidden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604">
    <w:name w:val="Заголовок 9"/>
    <w:basedOn w:val="597"/>
    <w:next w:val="597"/>
    <w:link w:val="626"/>
    <w:semiHidden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05">
    <w:name w:val="Основной шрифт абзаца"/>
    <w:next w:val="605"/>
    <w:link w:val="597"/>
  </w:style>
  <w:style w:type="table" w:styleId="606">
    <w:name w:val="Обычная таблица"/>
    <w:next w:val="606"/>
    <w:link w:val="597"/>
    <w:semiHidden/>
    <w:tblPr/>
  </w:style>
  <w:style w:type="numbering" w:styleId="607">
    <w:name w:val="Нет списка"/>
    <w:next w:val="607"/>
    <w:link w:val="597"/>
    <w:semiHidden/>
  </w:style>
  <w:style w:type="character" w:styleId="608">
    <w:name w:val="Заголовок 1 Знак"/>
    <w:next w:val="608"/>
    <w:link w:val="598"/>
    <w:rPr>
      <w:rFonts w:ascii="Times New Roman" w:hAnsi="Times New Roman" w:eastAsia="Times New Roman"/>
      <w:sz w:val="28"/>
      <w:szCs w:val="24"/>
      <w:lang w:eastAsia="ru-RU"/>
    </w:rPr>
  </w:style>
  <w:style w:type="paragraph" w:styleId="609">
    <w:name w:val="Абзац списка"/>
    <w:basedOn w:val="597"/>
    <w:next w:val="609"/>
    <w:link w:val="638"/>
    <w:pPr>
      <w:contextualSpacing/>
      <w:ind w:left="720"/>
    </w:pPr>
  </w:style>
  <w:style w:type="table" w:styleId="610">
    <w:name w:val="Сетка таблицы"/>
    <w:basedOn w:val="606"/>
    <w:next w:val="610"/>
    <w:link w:val="597"/>
    <w:pPr>
      <w:spacing w:after="0" w:line="240" w:lineRule="auto"/>
    </w:pPr>
    <w:rPr>
      <w:rFonts w:eastAsia="Times New Roman"/>
      <w:lang w:eastAsia="ru-RU"/>
    </w:rPr>
    <w:tblPr/>
  </w:style>
  <w:style w:type="paragraph" w:styleId="611">
    <w:name w:val="Верхний колонтитул"/>
    <w:basedOn w:val="597"/>
    <w:next w:val="611"/>
    <w:link w:val="612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12">
    <w:name w:val="Верхний колонтитул Знак"/>
    <w:next w:val="612"/>
    <w:link w:val="611"/>
    <w:rPr>
      <w:rFonts w:ascii="Times New Roman" w:hAnsi="Times New Roman" w:eastAsia="Times New Roman"/>
      <w:sz w:val="24"/>
      <w:szCs w:val="24"/>
      <w:lang w:eastAsia="ru-RU"/>
    </w:rPr>
  </w:style>
  <w:style w:type="paragraph" w:styleId="613">
    <w:name w:val="Нижний колонтитул"/>
    <w:basedOn w:val="597"/>
    <w:next w:val="613"/>
    <w:link w:val="614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14">
    <w:name w:val="Нижний колонтитул Знак"/>
    <w:next w:val="614"/>
    <w:link w:val="613"/>
    <w:rPr>
      <w:rFonts w:ascii="Times New Roman" w:hAnsi="Times New Roman" w:eastAsia="Times New Roman"/>
      <w:sz w:val="24"/>
      <w:szCs w:val="24"/>
      <w:lang w:eastAsia="ru-RU"/>
    </w:rPr>
  </w:style>
  <w:style w:type="paragraph" w:styleId="615">
    <w:name w:val="Текст выноски"/>
    <w:basedOn w:val="597"/>
    <w:next w:val="615"/>
    <w:link w:val="616"/>
    <w:semiHidden/>
    <w:rPr>
      <w:rFonts w:ascii="Tahoma" w:hAnsi="Tahoma"/>
      <w:sz w:val="16"/>
      <w:szCs w:val="16"/>
      <w:lang w:val="en-US"/>
    </w:rPr>
  </w:style>
  <w:style w:type="character" w:styleId="616">
    <w:name w:val="Текст выноски Знак"/>
    <w:next w:val="616"/>
    <w:link w:val="615"/>
    <w:semiHidden/>
    <w:rPr>
      <w:rFonts w:ascii="Tahoma" w:hAnsi="Tahoma" w:eastAsia="Times New Roman"/>
      <w:sz w:val="16"/>
      <w:szCs w:val="16"/>
      <w:lang w:eastAsia="ru-RU"/>
    </w:rPr>
  </w:style>
  <w:style w:type="character" w:styleId="617">
    <w:name w:val="Заголовок 3 Знак"/>
    <w:next w:val="617"/>
    <w:link w:val="599"/>
    <w:semiHidden/>
    <w:rPr>
      <w:rFonts w:ascii="Cambria" w:hAnsi="Cambria" w:eastAsia="Times New Roman"/>
      <w:b/>
      <w:bCs/>
      <w:sz w:val="26"/>
      <w:szCs w:val="26"/>
    </w:rPr>
  </w:style>
  <w:style w:type="paragraph" w:styleId="618">
    <w:name w:val="Основной текст 3, Знак,Знак"/>
    <w:basedOn w:val="597"/>
    <w:next w:val="618"/>
    <w:link w:val="619"/>
    <w:semiHidden/>
    <w:pPr>
      <w:ind w:firstLine="0"/>
      <w:widowControl/>
    </w:pPr>
    <w:rPr>
      <w:lang w:val="en-US" w:eastAsia="en-US"/>
    </w:rPr>
  </w:style>
  <w:style w:type="character" w:styleId="619">
    <w:name w:val="Основной текст 3 Знак, Знак Знак,Знак Знак"/>
    <w:next w:val="619"/>
    <w:link w:val="618"/>
    <w:semiHidden/>
    <w:rPr>
      <w:rFonts w:ascii="Times New Roman" w:hAnsi="Times New Roman" w:eastAsia="Times New Roman"/>
      <w:sz w:val="24"/>
      <w:szCs w:val="24"/>
    </w:rPr>
  </w:style>
  <w:style w:type="character" w:styleId="620">
    <w:name w:val="Гиперссылка"/>
    <w:next w:val="620"/>
    <w:link w:val="597"/>
    <w:rPr>
      <w:color w:val="0000FF"/>
      <w:u w:val="single"/>
    </w:rPr>
  </w:style>
  <w:style w:type="character" w:styleId="621">
    <w:name w:val="apple-style-span"/>
    <w:next w:val="621"/>
    <w:link w:val="597"/>
  </w:style>
  <w:style w:type="character" w:styleId="622">
    <w:name w:val="Font Style65"/>
    <w:next w:val="622"/>
    <w:link w:val="597"/>
    <w:rPr>
      <w:rFonts w:ascii="Times New Roman" w:hAnsi="Times New Roman"/>
      <w:sz w:val="26"/>
      <w:szCs w:val="26"/>
    </w:rPr>
  </w:style>
  <w:style w:type="character" w:styleId="623">
    <w:name w:val="Заголовок 4 Знак"/>
    <w:next w:val="623"/>
    <w:link w:val="600"/>
    <w:semiHidden/>
    <w:rPr>
      <w:rFonts w:ascii="Calibri" w:hAnsi="Calibri" w:eastAsia="Times New Roman"/>
      <w:b/>
      <w:bCs/>
      <w:sz w:val="28"/>
      <w:szCs w:val="28"/>
    </w:rPr>
  </w:style>
  <w:style w:type="character" w:styleId="624">
    <w:name w:val="Заголовок 5 Знак"/>
    <w:next w:val="624"/>
    <w:link w:val="601"/>
    <w:rPr>
      <w:rFonts w:ascii="Calibri" w:hAnsi="Calibri" w:eastAsia="Times New Roman"/>
      <w:b/>
      <w:bCs/>
      <w:i/>
      <w:iCs/>
      <w:sz w:val="26"/>
      <w:szCs w:val="26"/>
    </w:rPr>
  </w:style>
  <w:style w:type="character" w:styleId="625">
    <w:name w:val="Заголовок 7 Знак"/>
    <w:next w:val="625"/>
    <w:link w:val="602"/>
    <w:semiHidden/>
    <w:rPr>
      <w:rFonts w:ascii="Calibri" w:hAnsi="Calibri" w:eastAsia="Times New Roman"/>
      <w:sz w:val="24"/>
      <w:szCs w:val="24"/>
    </w:rPr>
  </w:style>
  <w:style w:type="character" w:styleId="626">
    <w:name w:val="Заголовок 9 Знак"/>
    <w:next w:val="626"/>
    <w:link w:val="604"/>
    <w:semiHidden/>
    <w:rPr>
      <w:rFonts w:ascii="Cambria" w:hAnsi="Cambria" w:eastAsia="Times New Roman"/>
      <w:sz w:val="22"/>
      <w:szCs w:val="22"/>
    </w:rPr>
  </w:style>
  <w:style w:type="character" w:styleId="627">
    <w:name w:val="Заголовок 8 Знак"/>
    <w:next w:val="627"/>
    <w:link w:val="603"/>
    <w:semiHidden/>
    <w:rPr>
      <w:rFonts w:ascii="Calibri" w:hAnsi="Calibri" w:eastAsia="Times New Roman"/>
      <w:i/>
      <w:iCs/>
      <w:sz w:val="24"/>
      <w:szCs w:val="24"/>
    </w:rPr>
  </w:style>
  <w:style w:type="paragraph" w:styleId="628">
    <w:name w:val="Основной текст"/>
    <w:basedOn w:val="597"/>
    <w:next w:val="628"/>
    <w:link w:val="629"/>
    <w:semiHidden/>
    <w:pPr>
      <w:spacing w:after="120"/>
    </w:pPr>
    <w:rPr>
      <w:lang w:val="en-US" w:eastAsia="en-US"/>
    </w:rPr>
  </w:style>
  <w:style w:type="character" w:styleId="629">
    <w:name w:val="Основной текст Знак"/>
    <w:next w:val="629"/>
    <w:link w:val="628"/>
    <w:semiHidden/>
    <w:rPr>
      <w:rFonts w:ascii="Times New Roman" w:hAnsi="Times New Roman" w:eastAsia="Times New Roman"/>
      <w:sz w:val="24"/>
      <w:szCs w:val="24"/>
    </w:rPr>
  </w:style>
  <w:style w:type="paragraph" w:styleId="630">
    <w:name w:val="Название"/>
    <w:basedOn w:val="597"/>
    <w:next w:val="630"/>
    <w:link w:val="631"/>
    <w:pPr>
      <w:ind w:firstLine="0"/>
      <w:jc w:val="center"/>
      <w:widowControl/>
    </w:pPr>
    <w:rPr>
      <w:szCs w:val="20"/>
      <w:lang w:val="en-US" w:eastAsia="en-US"/>
    </w:rPr>
  </w:style>
  <w:style w:type="character" w:styleId="631">
    <w:name w:val="Название Знак"/>
    <w:next w:val="631"/>
    <w:link w:val="630"/>
    <w:rPr>
      <w:rFonts w:ascii="Times New Roman" w:hAnsi="Times New Roman" w:eastAsia="Times New Roman"/>
      <w:sz w:val="24"/>
    </w:rPr>
  </w:style>
  <w:style w:type="character" w:styleId="632">
    <w:name w:val="Знак примечания"/>
    <w:next w:val="632"/>
    <w:link w:val="597"/>
    <w:semiHidden/>
    <w:rPr>
      <w:sz w:val="16"/>
      <w:szCs w:val="16"/>
    </w:rPr>
  </w:style>
  <w:style w:type="paragraph" w:styleId="633">
    <w:name w:val="Текст примечания"/>
    <w:basedOn w:val="597"/>
    <w:next w:val="633"/>
    <w:link w:val="634"/>
    <w:semiHidden/>
    <w:rPr>
      <w:sz w:val="20"/>
      <w:szCs w:val="20"/>
    </w:rPr>
  </w:style>
  <w:style w:type="character" w:styleId="634">
    <w:name w:val="Текст примечания Знак"/>
    <w:next w:val="634"/>
    <w:link w:val="633"/>
    <w:semiHidden/>
    <w:rPr>
      <w:rFonts w:ascii="Times New Roman" w:hAnsi="Times New Roman" w:eastAsia="Times New Roman"/>
    </w:rPr>
  </w:style>
  <w:style w:type="paragraph" w:styleId="635">
    <w:name w:val="Тема примечания"/>
    <w:basedOn w:val="633"/>
    <w:next w:val="633"/>
    <w:link w:val="636"/>
    <w:semiHidden/>
    <w:rPr>
      <w:b/>
      <w:bCs/>
    </w:rPr>
  </w:style>
  <w:style w:type="character" w:styleId="636">
    <w:name w:val="Тема примечания Знак"/>
    <w:next w:val="636"/>
    <w:link w:val="635"/>
    <w:semiHidden/>
    <w:rPr>
      <w:rFonts w:ascii="Times New Roman" w:hAnsi="Times New Roman" w:eastAsia="Times New Roman"/>
      <w:b/>
      <w:bCs/>
    </w:rPr>
  </w:style>
  <w:style w:type="paragraph" w:styleId="637">
    <w:name w:val="Обычный (веб)"/>
    <w:basedOn w:val="597"/>
    <w:next w:val="637"/>
    <w:link w:val="597"/>
    <w:pPr>
      <w:ind w:firstLine="0"/>
      <w:spacing w:before="100" w:beforeAutospacing="1" w:after="100" w:afterAutospacing="1"/>
      <w:widowControl/>
    </w:pPr>
    <w:rPr>
      <w:rFonts w:ascii="Verdana" w:hAnsi="Verdana"/>
      <w:sz w:val="17"/>
      <w:szCs w:val="17"/>
    </w:rPr>
  </w:style>
  <w:style w:type="character" w:styleId="638">
    <w:name w:val="Абзац списка Знак"/>
    <w:next w:val="638"/>
    <w:link w:val="609"/>
    <w:rPr>
      <w:rFonts w:ascii="Times New Roman" w:hAnsi="Times New Roman" w:eastAsia="Times New Roman"/>
      <w:sz w:val="24"/>
      <w:szCs w:val="24"/>
    </w:rPr>
  </w:style>
  <w:style w:type="character" w:styleId="5106" w:default="1">
    <w:name w:val="Default Paragraph Font"/>
    <w:uiPriority w:val="1"/>
    <w:semiHidden/>
    <w:unhideWhenUsed/>
  </w:style>
  <w:style w:type="numbering" w:styleId="5107" w:default="1">
    <w:name w:val="No List"/>
    <w:uiPriority w:val="99"/>
    <w:semiHidden/>
    <w:unhideWhenUsed/>
  </w:style>
  <w:style w:type="table" w:styleId="51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2023-11-07T18:28:46Z</dcterms:modified>
</cp:coreProperties>
</file>