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C2" w:rsidRDefault="001331C2" w:rsidP="001331C2">
      <w:pPr>
        <w:jc w:val="center"/>
        <w:rPr>
          <w:b/>
        </w:rPr>
      </w:pPr>
      <w:r>
        <w:rPr>
          <w:b/>
        </w:rPr>
        <w:t>Вопросы к занятию № 4.</w:t>
      </w:r>
    </w:p>
    <w:p w:rsidR="001331C2" w:rsidRDefault="00874244" w:rsidP="001331C2">
      <w:pPr>
        <w:jc w:val="center"/>
        <w:rPr>
          <w:b/>
        </w:rPr>
      </w:pPr>
      <w:bookmarkStart w:id="0" w:name="_GoBack"/>
      <w:r>
        <w:rPr>
          <w:b/>
        </w:rPr>
        <w:t>«</w:t>
      </w:r>
      <w:r w:rsidR="001331C2">
        <w:rPr>
          <w:b/>
        </w:rPr>
        <w:t>Неотложная помощь в педиатрии»</w:t>
      </w:r>
    </w:p>
    <w:bookmarkEnd w:id="0"/>
    <w:p w:rsidR="001331C2" w:rsidRDefault="001331C2" w:rsidP="001331C2">
      <w:r w:rsidRPr="001331C2">
        <w:t>1.</w:t>
      </w:r>
      <w:r>
        <w:t>Классификация сахарного диабета у детей, критерии компенсации, осложнения.</w:t>
      </w:r>
    </w:p>
    <w:p w:rsidR="001331C2" w:rsidRDefault="001331C2" w:rsidP="001331C2">
      <w:r>
        <w:t xml:space="preserve">2. Клинические проявления и принципы неотложной помощи при </w:t>
      </w:r>
      <w:proofErr w:type="spellStart"/>
      <w:r>
        <w:t>кетоацидотической</w:t>
      </w:r>
      <w:proofErr w:type="spellEnd"/>
      <w:r>
        <w:t xml:space="preserve"> и гипогликемической комах.</w:t>
      </w:r>
    </w:p>
    <w:p w:rsidR="001331C2" w:rsidRDefault="001331C2" w:rsidP="001331C2">
      <w:r>
        <w:t>3. Клинические проявления и принципы неотложной помощи при анафилактическом шоке.</w:t>
      </w:r>
    </w:p>
    <w:p w:rsidR="001331C2" w:rsidRDefault="001331C2" w:rsidP="001331C2">
      <w:r>
        <w:t>4. Клинические проявления и принципы неотложной помощи при астматическом состоянии.</w:t>
      </w:r>
    </w:p>
    <w:p w:rsidR="001331C2" w:rsidRDefault="001331C2" w:rsidP="001331C2">
      <w:r>
        <w:t>5.</w:t>
      </w:r>
      <w:r w:rsidRPr="001331C2">
        <w:t xml:space="preserve"> </w:t>
      </w:r>
      <w:r>
        <w:t>Клинические проявления и принципы неотложной помощи при обмороке, коллапсе, сердечной недостаточности.</w:t>
      </w:r>
    </w:p>
    <w:p w:rsidR="001331C2" w:rsidRDefault="001331C2" w:rsidP="001331C2">
      <w:r>
        <w:t>6.</w:t>
      </w:r>
      <w:r w:rsidRPr="001331C2">
        <w:t xml:space="preserve"> </w:t>
      </w:r>
      <w:r>
        <w:t>Клинические проявления и принципы неотложной помощи при отеке Квинке.</w:t>
      </w:r>
    </w:p>
    <w:p w:rsidR="001331C2" w:rsidRDefault="001331C2" w:rsidP="001331C2">
      <w:r>
        <w:t>7.</w:t>
      </w:r>
      <w:r w:rsidRPr="001331C2">
        <w:t xml:space="preserve"> </w:t>
      </w:r>
      <w:r>
        <w:t>Принципы оказания неотложной помощи при носовом кровотечении.</w:t>
      </w:r>
    </w:p>
    <w:p w:rsidR="001331C2" w:rsidRDefault="001331C2" w:rsidP="001331C2">
      <w:r>
        <w:t>8.</w:t>
      </w:r>
      <w:r w:rsidRPr="001331C2">
        <w:t xml:space="preserve"> </w:t>
      </w:r>
      <w:r>
        <w:t xml:space="preserve">Клинические проявления и принципы неотложной помощи при </w:t>
      </w:r>
      <w:proofErr w:type="spellStart"/>
      <w:r>
        <w:t>эксикозах</w:t>
      </w:r>
      <w:proofErr w:type="spellEnd"/>
      <w:r>
        <w:t xml:space="preserve"> у детей.</w:t>
      </w:r>
    </w:p>
    <w:p w:rsidR="001331C2" w:rsidRDefault="001331C2" w:rsidP="001331C2">
      <w:r>
        <w:t>9. Пути поступления яда в организм, распределение, превращение  ядов в организме, выведение яда из организма.</w:t>
      </w:r>
    </w:p>
    <w:p w:rsidR="001331C2" w:rsidRDefault="001331C2" w:rsidP="001331C2">
      <w:r>
        <w:t>10. Медикаментозные отравления, принципы оказания неотложной помощи.</w:t>
      </w:r>
    </w:p>
    <w:p w:rsidR="001331C2" w:rsidRPr="001331C2" w:rsidRDefault="001331C2" w:rsidP="001331C2">
      <w:r>
        <w:t>11. Пищевые отравления, принципы оказания неотложной помощи.</w:t>
      </w:r>
    </w:p>
    <w:p w:rsidR="00596C81" w:rsidRDefault="001331C2">
      <w:r>
        <w:t>12. Алкогольные отравления, принципы оказания неотложной помощи.</w:t>
      </w:r>
    </w:p>
    <w:p w:rsidR="001331C2" w:rsidRDefault="001331C2" w:rsidP="001331C2">
      <w:r>
        <w:t>13. Отравления газами, принципы оказания неотложной помощи.</w:t>
      </w:r>
    </w:p>
    <w:p w:rsidR="001331C2" w:rsidRDefault="001331C2">
      <w:r>
        <w:t>14.  Отравления ядохимикатами, принципы оказания неотложной помощи.</w:t>
      </w:r>
    </w:p>
    <w:p w:rsidR="001331C2" w:rsidRDefault="001331C2">
      <w:r>
        <w:t xml:space="preserve">15. Отравления боевыми </w:t>
      </w:r>
      <w:proofErr w:type="spellStart"/>
      <w:r>
        <w:t>отравляющми</w:t>
      </w:r>
      <w:proofErr w:type="spellEnd"/>
      <w:r>
        <w:t xml:space="preserve"> веществами, принципы оказания неотложной помощи.</w:t>
      </w:r>
    </w:p>
    <w:p w:rsidR="001331C2" w:rsidRDefault="001331C2" w:rsidP="001331C2">
      <w:r>
        <w:t>16. Отравления кислотами, принципы оказания неотложной помощи.</w:t>
      </w:r>
    </w:p>
    <w:p w:rsidR="00EF1D4C" w:rsidRDefault="00EF1D4C" w:rsidP="001331C2"/>
    <w:p w:rsidR="003E6046" w:rsidRPr="003E6046" w:rsidRDefault="003E6046" w:rsidP="003E6046">
      <w:pPr>
        <w:jc w:val="center"/>
        <w:rPr>
          <w:b/>
        </w:rPr>
      </w:pPr>
      <w:r w:rsidRPr="003E6046">
        <w:rPr>
          <w:b/>
        </w:rPr>
        <w:t>Составить таблицы.</w:t>
      </w:r>
    </w:p>
    <w:p w:rsidR="001331C2" w:rsidRDefault="003E6046" w:rsidP="003E6046">
      <w:r w:rsidRPr="003E6046">
        <w:t xml:space="preserve">1. </w:t>
      </w:r>
      <w:r>
        <w:t>Таблицы антидотов при отравлении.</w:t>
      </w:r>
    </w:p>
    <w:p w:rsidR="003E6046" w:rsidRDefault="003E6046" w:rsidP="003E6046">
      <w:r>
        <w:t>2. Клиническая характеристика типов дегидратации.</w:t>
      </w:r>
    </w:p>
    <w:p w:rsidR="003E6046" w:rsidRDefault="003E6046" w:rsidP="003E6046">
      <w:r>
        <w:t xml:space="preserve">3. Соотношение </w:t>
      </w:r>
      <w:proofErr w:type="spellStart"/>
      <w:r>
        <w:t>глюкозо</w:t>
      </w:r>
      <w:proofErr w:type="spellEnd"/>
      <w:r>
        <w:t xml:space="preserve"> – солевых растворов в зависимости от вида </w:t>
      </w:r>
      <w:proofErr w:type="spellStart"/>
      <w:r>
        <w:t>эксикоза</w:t>
      </w:r>
      <w:proofErr w:type="spellEnd"/>
      <w:r>
        <w:t xml:space="preserve"> и возраста больных.</w:t>
      </w:r>
    </w:p>
    <w:p w:rsidR="003E6046" w:rsidRDefault="003E6046" w:rsidP="003E6046">
      <w:r>
        <w:t>4. Дифференциальная диагностика диабетических ком.</w:t>
      </w:r>
    </w:p>
    <w:p w:rsidR="003E6046" w:rsidRPr="003E6046" w:rsidRDefault="003E6046" w:rsidP="003E6046"/>
    <w:sectPr w:rsidR="003E6046" w:rsidRPr="003E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BF"/>
    <w:rsid w:val="000704BF"/>
    <w:rsid w:val="001331C2"/>
    <w:rsid w:val="003E6046"/>
    <w:rsid w:val="00874244"/>
    <w:rsid w:val="00A44010"/>
    <w:rsid w:val="00C54721"/>
    <w:rsid w:val="00E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5</cp:revision>
  <dcterms:created xsi:type="dcterms:W3CDTF">2020-03-19T04:59:00Z</dcterms:created>
  <dcterms:modified xsi:type="dcterms:W3CDTF">2020-03-19T08:59:00Z</dcterms:modified>
</cp:coreProperties>
</file>