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93" w:rsidRPr="00AB52BF" w:rsidRDefault="00F35893" w:rsidP="00F3589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52BF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b/>
          <w:sz w:val="28"/>
          <w:szCs w:val="28"/>
        </w:rPr>
      </w:pP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Медицинская педагогика как наука. </w:t>
      </w:r>
    </w:p>
    <w:p w:rsidR="00F35893" w:rsidRPr="00AB52BF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Педагогические составляющие про</w:t>
      </w:r>
      <w:r w:rsidR="008F240E">
        <w:rPr>
          <w:rFonts w:ascii="Times New Roman" w:hAnsi="Times New Roman"/>
          <w:b/>
          <w:sz w:val="28"/>
          <w:szCs w:val="28"/>
        </w:rPr>
        <w:t>фессиональной деятельности</w:t>
      </w:r>
      <w:r w:rsidRPr="00AB52BF">
        <w:rPr>
          <w:rFonts w:ascii="Times New Roman" w:hAnsi="Times New Roman"/>
          <w:b/>
          <w:sz w:val="28"/>
          <w:szCs w:val="28"/>
        </w:rPr>
        <w:t>.</w:t>
      </w:r>
    </w:p>
    <w:p w:rsidR="00F35893" w:rsidRDefault="00F35893" w:rsidP="00F35893">
      <w:pPr>
        <w:widowControl w:val="0"/>
        <w:tabs>
          <w:tab w:val="left" w:pos="1175"/>
        </w:tabs>
        <w:autoSpaceDE w:val="0"/>
        <w:autoSpaceDN w:val="0"/>
        <w:spacing w:before="36" w:after="0" w:line="240" w:lineRule="auto"/>
        <w:rPr>
          <w:rFonts w:ascii="Times New Roman" w:hAnsi="Times New Roman"/>
          <w:sz w:val="28"/>
          <w:szCs w:val="28"/>
        </w:rPr>
      </w:pPr>
    </w:p>
    <w:p w:rsidR="00F35893" w:rsidRPr="00AB52BF" w:rsidRDefault="00F35893" w:rsidP="00F35893">
      <w:pPr>
        <w:widowControl w:val="0"/>
        <w:tabs>
          <w:tab w:val="left" w:pos="1247"/>
        </w:tabs>
        <w:autoSpaceDE w:val="0"/>
        <w:autoSpaceDN w:val="0"/>
        <w:spacing w:before="41" w:after="0"/>
        <w:ind w:right="201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раскрыть основные </w:t>
      </w:r>
      <w:r w:rsidRPr="00AB52BF">
        <w:rPr>
          <w:rFonts w:ascii="Times New Roman" w:hAnsi="Times New Roman"/>
          <w:sz w:val="28"/>
          <w:szCs w:val="28"/>
        </w:rPr>
        <w:t>педагогические составляющие профессиональной деятельн</w:t>
      </w:r>
      <w:r>
        <w:rPr>
          <w:rFonts w:ascii="Times New Roman" w:hAnsi="Times New Roman"/>
          <w:sz w:val="28"/>
          <w:szCs w:val="28"/>
        </w:rPr>
        <w:t>ости врача и взаимодействие наук о человеке с помощью педагогики</w:t>
      </w:r>
      <w:r w:rsidRPr="00AB52BF">
        <w:rPr>
          <w:rFonts w:ascii="Times New Roman" w:hAnsi="Times New Roman"/>
          <w:sz w:val="28"/>
          <w:szCs w:val="28"/>
        </w:rPr>
        <w:t>.</w:t>
      </w:r>
    </w:p>
    <w:p w:rsidR="00F35893" w:rsidRPr="00AB52BF" w:rsidRDefault="00F35893" w:rsidP="00F35893">
      <w:pPr>
        <w:pStyle w:val="Heading1"/>
        <w:tabs>
          <w:tab w:val="left" w:pos="1175"/>
        </w:tabs>
        <w:ind w:firstLine="0"/>
        <w:jc w:val="both"/>
        <w:rPr>
          <w:sz w:val="28"/>
          <w:szCs w:val="28"/>
        </w:rPr>
      </w:pPr>
      <w:r w:rsidRPr="00AB52BF">
        <w:rPr>
          <w:sz w:val="28"/>
          <w:szCs w:val="28"/>
        </w:rPr>
        <w:t>Аннотация</w:t>
      </w:r>
      <w:r w:rsidRPr="00AB52BF">
        <w:rPr>
          <w:spacing w:val="-5"/>
          <w:sz w:val="28"/>
          <w:szCs w:val="28"/>
        </w:rPr>
        <w:t xml:space="preserve"> </w:t>
      </w:r>
      <w:r w:rsidRPr="00AB52BF">
        <w:rPr>
          <w:sz w:val="28"/>
          <w:szCs w:val="28"/>
        </w:rPr>
        <w:t>лекции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 w:rsidRPr="00AB52BF">
        <w:rPr>
          <w:sz w:val="28"/>
          <w:szCs w:val="28"/>
        </w:rPr>
        <w:t xml:space="preserve">В лекции раскрываются проблемы становления и развития медицинской педагогики. Педагогика как научная основа организации процесса становления личности медицинского работника, </w:t>
      </w:r>
      <w:r w:rsidRPr="00AB52BF">
        <w:rPr>
          <w:spacing w:val="-3"/>
          <w:sz w:val="28"/>
          <w:szCs w:val="28"/>
        </w:rPr>
        <w:t xml:space="preserve">его  </w:t>
      </w:r>
      <w:r w:rsidRPr="00AB52BF">
        <w:rPr>
          <w:sz w:val="28"/>
          <w:szCs w:val="28"/>
        </w:rPr>
        <w:t>гуманного отношения к людям, развития профессиональной компетентности в лечебной деятельности и общении с больными и</w:t>
      </w:r>
      <w:r w:rsidRPr="00AB52BF">
        <w:rPr>
          <w:spacing w:val="-3"/>
          <w:sz w:val="28"/>
          <w:szCs w:val="28"/>
        </w:rPr>
        <w:t xml:space="preserve"> </w:t>
      </w:r>
      <w:r w:rsidRPr="00AB52BF">
        <w:rPr>
          <w:sz w:val="28"/>
          <w:szCs w:val="28"/>
        </w:rPr>
        <w:t xml:space="preserve">персоналом. </w:t>
      </w:r>
    </w:p>
    <w:p w:rsidR="00F35893" w:rsidRPr="00884F07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        </w:t>
      </w:r>
      <w:r w:rsidRPr="00884F07">
        <w:rPr>
          <w:i/>
          <w:spacing w:val="-4"/>
          <w:sz w:val="28"/>
          <w:szCs w:val="28"/>
        </w:rPr>
        <w:t xml:space="preserve">Общие </w:t>
      </w:r>
      <w:r w:rsidRPr="00884F07">
        <w:rPr>
          <w:i/>
          <w:sz w:val="28"/>
          <w:szCs w:val="28"/>
        </w:rPr>
        <w:t>категории</w:t>
      </w:r>
      <w:r>
        <w:rPr>
          <w:sz w:val="28"/>
          <w:szCs w:val="28"/>
        </w:rPr>
        <w:t xml:space="preserve"> </w:t>
      </w:r>
      <w:r w:rsidRPr="00AB52BF">
        <w:rPr>
          <w:spacing w:val="-1"/>
          <w:sz w:val="28"/>
          <w:szCs w:val="28"/>
        </w:rPr>
        <w:t>(образование,</w:t>
      </w:r>
      <w:r>
        <w:rPr>
          <w:spacing w:val="-1"/>
          <w:sz w:val="28"/>
          <w:szCs w:val="28"/>
        </w:rPr>
        <w:t xml:space="preserve"> </w:t>
      </w:r>
      <w:proofErr w:type="spellStart"/>
      <w:r w:rsidRPr="00AB52BF">
        <w:rPr>
          <w:sz w:val="28"/>
          <w:szCs w:val="28"/>
        </w:rPr>
        <w:t>воспитание</w:t>
      </w:r>
      <w:proofErr w:type="gramStart"/>
      <w:r w:rsidRPr="00AB52BF">
        <w:rPr>
          <w:sz w:val="28"/>
          <w:szCs w:val="28"/>
        </w:rPr>
        <w:t>,</w:t>
      </w:r>
      <w:r w:rsidRPr="00AB52BF">
        <w:rPr>
          <w:spacing w:val="-3"/>
          <w:sz w:val="28"/>
          <w:szCs w:val="28"/>
        </w:rPr>
        <w:t>о</w:t>
      </w:r>
      <w:proofErr w:type="gramEnd"/>
      <w:r w:rsidRPr="00AB52BF">
        <w:rPr>
          <w:spacing w:val="-3"/>
          <w:sz w:val="28"/>
          <w:szCs w:val="28"/>
        </w:rPr>
        <w:t>бучение</w:t>
      </w:r>
      <w:proofErr w:type="spellEnd"/>
      <w:r w:rsidRPr="00AB52BF">
        <w:rPr>
          <w:spacing w:val="-3"/>
          <w:sz w:val="28"/>
          <w:szCs w:val="28"/>
        </w:rPr>
        <w:t>,</w:t>
      </w:r>
      <w:r w:rsidRPr="00AB52BF">
        <w:rPr>
          <w:sz w:val="28"/>
          <w:szCs w:val="28"/>
        </w:rPr>
        <w:t xml:space="preserve"> развитие), </w:t>
      </w:r>
      <w:proofErr w:type="spellStart"/>
      <w:r w:rsidRPr="00AB52BF">
        <w:rPr>
          <w:sz w:val="28"/>
          <w:szCs w:val="28"/>
        </w:rPr>
        <w:t>ихобусловленность</w:t>
      </w:r>
      <w:proofErr w:type="spellEnd"/>
      <w:r w:rsidRPr="00AB52BF">
        <w:rPr>
          <w:sz w:val="28"/>
          <w:szCs w:val="28"/>
        </w:rPr>
        <w:t xml:space="preserve"> </w:t>
      </w:r>
      <w:r w:rsidRPr="00AB52BF">
        <w:rPr>
          <w:spacing w:val="-15"/>
          <w:sz w:val="28"/>
          <w:szCs w:val="28"/>
        </w:rPr>
        <w:t xml:space="preserve">и </w:t>
      </w:r>
      <w:r w:rsidRPr="00AB52BF">
        <w:rPr>
          <w:sz w:val="28"/>
          <w:szCs w:val="28"/>
        </w:rPr>
        <w:t xml:space="preserve">специфика. </w:t>
      </w:r>
      <w:r w:rsidRPr="00AB52BF">
        <w:rPr>
          <w:spacing w:val="-4"/>
          <w:sz w:val="28"/>
          <w:szCs w:val="28"/>
        </w:rPr>
        <w:t xml:space="preserve">Частные </w:t>
      </w:r>
      <w:r w:rsidRPr="00AB52BF">
        <w:rPr>
          <w:sz w:val="28"/>
          <w:szCs w:val="28"/>
        </w:rPr>
        <w:t xml:space="preserve">категории педагогики (цель, принципы, </w:t>
      </w:r>
      <w:r w:rsidRPr="00AB52BF">
        <w:rPr>
          <w:spacing w:val="-3"/>
          <w:sz w:val="28"/>
          <w:szCs w:val="28"/>
        </w:rPr>
        <w:t xml:space="preserve">содержание, </w:t>
      </w:r>
      <w:r w:rsidRPr="00AB52BF">
        <w:rPr>
          <w:sz w:val="28"/>
          <w:szCs w:val="28"/>
        </w:rPr>
        <w:t>методы,</w:t>
      </w:r>
      <w:r w:rsidRPr="00AB52BF">
        <w:rPr>
          <w:spacing w:val="-1"/>
          <w:sz w:val="28"/>
          <w:szCs w:val="28"/>
        </w:rPr>
        <w:t xml:space="preserve"> </w:t>
      </w:r>
      <w:r w:rsidRPr="00AB52BF">
        <w:rPr>
          <w:sz w:val="28"/>
          <w:szCs w:val="28"/>
        </w:rPr>
        <w:t>формы).</w:t>
      </w:r>
    </w:p>
    <w:p w:rsidR="00F35893" w:rsidRPr="00AB52BF" w:rsidRDefault="00F35893" w:rsidP="00F35893">
      <w:pPr>
        <w:pStyle w:val="TableParagraph"/>
        <w:tabs>
          <w:tab w:val="left" w:pos="2326"/>
          <w:tab w:val="left" w:pos="2564"/>
          <w:tab w:val="left" w:pos="2811"/>
        </w:tabs>
        <w:spacing w:line="240" w:lineRule="auto"/>
        <w:ind w:left="107" w:right="95" w:firstLine="566"/>
        <w:jc w:val="both"/>
        <w:rPr>
          <w:sz w:val="28"/>
          <w:szCs w:val="28"/>
        </w:rPr>
      </w:pPr>
      <w:proofErr w:type="spellStart"/>
      <w:r w:rsidRPr="00AB52BF">
        <w:rPr>
          <w:i/>
          <w:sz w:val="28"/>
          <w:szCs w:val="28"/>
        </w:rPr>
        <w:t>Андрагогика</w:t>
      </w:r>
      <w:proofErr w:type="spellEnd"/>
      <w:r w:rsidRPr="00AB52BF">
        <w:rPr>
          <w:sz w:val="28"/>
          <w:szCs w:val="28"/>
        </w:rPr>
        <w:t xml:space="preserve">. </w:t>
      </w:r>
      <w:r w:rsidRPr="00AB52BF">
        <w:rPr>
          <w:spacing w:val="-4"/>
          <w:sz w:val="28"/>
          <w:szCs w:val="28"/>
        </w:rPr>
        <w:t xml:space="preserve">Связь </w:t>
      </w:r>
      <w:r w:rsidRPr="00AB52BF">
        <w:rPr>
          <w:sz w:val="28"/>
          <w:szCs w:val="28"/>
        </w:rPr>
        <w:t xml:space="preserve">педагогики с антропологией, психологией, социологией, математикой, </w:t>
      </w:r>
      <w:proofErr w:type="spellStart"/>
      <w:proofErr w:type="gramStart"/>
      <w:r w:rsidRPr="00AB52BF">
        <w:rPr>
          <w:spacing w:val="-3"/>
          <w:sz w:val="28"/>
          <w:szCs w:val="28"/>
        </w:rPr>
        <w:t>медико</w:t>
      </w:r>
      <w:proofErr w:type="spellEnd"/>
      <w:r w:rsidRPr="00AB52BF">
        <w:rPr>
          <w:spacing w:val="-3"/>
          <w:sz w:val="28"/>
          <w:szCs w:val="28"/>
        </w:rPr>
        <w:t xml:space="preserve">- </w:t>
      </w:r>
      <w:r w:rsidRPr="00AB52BF">
        <w:rPr>
          <w:sz w:val="28"/>
          <w:szCs w:val="28"/>
        </w:rPr>
        <w:t>биологическими</w:t>
      </w:r>
      <w:proofErr w:type="gramEnd"/>
      <w:r w:rsidRPr="00AB52BF">
        <w:rPr>
          <w:sz w:val="28"/>
          <w:szCs w:val="28"/>
        </w:rPr>
        <w:t xml:space="preserve"> науками. 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AB52BF">
        <w:rPr>
          <w:i/>
          <w:sz w:val="28"/>
          <w:szCs w:val="28"/>
        </w:rPr>
        <w:t>Функции педагогической науки</w:t>
      </w:r>
      <w:r w:rsidRPr="00AB52BF">
        <w:rPr>
          <w:sz w:val="28"/>
          <w:szCs w:val="28"/>
        </w:rPr>
        <w:t>. Роль педагогики в современной</w:t>
      </w:r>
      <w:r>
        <w:rPr>
          <w:sz w:val="28"/>
          <w:szCs w:val="28"/>
        </w:rPr>
        <w:t xml:space="preserve"> </w:t>
      </w:r>
      <w:r w:rsidRPr="00AB52BF">
        <w:rPr>
          <w:spacing w:val="-3"/>
          <w:sz w:val="28"/>
          <w:szCs w:val="28"/>
        </w:rPr>
        <w:t xml:space="preserve">системе </w:t>
      </w:r>
      <w:r w:rsidRPr="00AB52BF">
        <w:rPr>
          <w:sz w:val="28"/>
          <w:szCs w:val="28"/>
        </w:rPr>
        <w:t>высшего и среднего</w:t>
      </w:r>
      <w:r w:rsidRPr="00AB52BF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медицинского и фармацевтического </w:t>
      </w:r>
      <w:r w:rsidRPr="00AB52BF">
        <w:rPr>
          <w:sz w:val="28"/>
          <w:szCs w:val="28"/>
        </w:rPr>
        <w:t>профессионального образования.</w:t>
      </w:r>
    </w:p>
    <w:p w:rsidR="00F35893" w:rsidRPr="00AB52BF" w:rsidRDefault="00F35893" w:rsidP="00F35893">
      <w:pPr>
        <w:pStyle w:val="TableParagraph"/>
        <w:tabs>
          <w:tab w:val="left" w:pos="1743"/>
          <w:tab w:val="left" w:pos="2143"/>
          <w:tab w:val="left" w:pos="2440"/>
        </w:tabs>
        <w:spacing w:line="240" w:lineRule="auto"/>
        <w:ind w:right="92"/>
        <w:jc w:val="both"/>
        <w:rPr>
          <w:i/>
          <w:sz w:val="28"/>
          <w:szCs w:val="28"/>
        </w:rPr>
      </w:pPr>
      <w:r w:rsidRPr="00AB52BF">
        <w:rPr>
          <w:i/>
          <w:sz w:val="28"/>
          <w:szCs w:val="28"/>
        </w:rPr>
        <w:t xml:space="preserve">Педагогическое </w:t>
      </w:r>
      <w:r>
        <w:rPr>
          <w:i/>
          <w:sz w:val="28"/>
          <w:szCs w:val="28"/>
        </w:rPr>
        <w:t>в</w:t>
      </w:r>
      <w:r w:rsidRPr="00AB52BF">
        <w:rPr>
          <w:i/>
          <w:sz w:val="28"/>
          <w:szCs w:val="28"/>
        </w:rPr>
        <w:t xml:space="preserve">заимодействие. </w:t>
      </w:r>
      <w:r w:rsidRPr="00AB52BF">
        <w:rPr>
          <w:sz w:val="28"/>
          <w:szCs w:val="28"/>
        </w:rPr>
        <w:t>Педагогические составляющие деятельности врача. Педагогические знания и умения врача. Процесс обучения пациентам и членов их семей вопросам профилактики, сохранения и укрепления здоровья. Гуманистическая составляющая профессиональной деятельности врача.</w:t>
      </w:r>
    </w:p>
    <w:p w:rsidR="00F35893" w:rsidRPr="00AB52BF" w:rsidRDefault="00F35893" w:rsidP="00F35893">
      <w:pPr>
        <w:widowControl w:val="0"/>
        <w:tabs>
          <w:tab w:val="left" w:pos="1175"/>
        </w:tabs>
        <w:autoSpaceDE w:val="0"/>
        <w:autoSpaceDN w:val="0"/>
        <w:spacing w:after="0"/>
        <w:ind w:right="199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z w:val="28"/>
          <w:szCs w:val="28"/>
        </w:rPr>
        <w:t xml:space="preserve">Форма организации лекции – </w:t>
      </w:r>
      <w:r w:rsidRPr="00AB52BF">
        <w:rPr>
          <w:rFonts w:ascii="Times New Roman" w:hAnsi="Times New Roman"/>
          <w:sz w:val="28"/>
          <w:szCs w:val="28"/>
        </w:rPr>
        <w:t xml:space="preserve">это проблемная лекция, когда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новое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знание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вводится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через </w:t>
      </w:r>
      <w:proofErr w:type="spellStart"/>
      <w:r w:rsidRPr="00AB52BF">
        <w:rPr>
          <w:rFonts w:ascii="Times New Roman" w:hAnsi="Times New Roman"/>
          <w:spacing w:val="-4"/>
          <w:sz w:val="28"/>
          <w:szCs w:val="28"/>
        </w:rPr>
        <w:t>проблемность</w:t>
      </w:r>
      <w:proofErr w:type="spellEnd"/>
      <w:r w:rsidRPr="00AB52BF">
        <w:rPr>
          <w:rFonts w:ascii="Times New Roman" w:hAnsi="Times New Roman"/>
          <w:spacing w:val="-4"/>
          <w:sz w:val="28"/>
          <w:szCs w:val="28"/>
        </w:rPr>
        <w:t xml:space="preserve"> вопроса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или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практической профессиональной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(жизненной)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ситуации. </w:t>
      </w:r>
      <w:r w:rsidRPr="00AB52BF">
        <w:rPr>
          <w:rFonts w:ascii="Times New Roman" w:hAnsi="Times New Roman"/>
          <w:spacing w:val="-3"/>
          <w:sz w:val="28"/>
          <w:szCs w:val="28"/>
        </w:rPr>
        <w:t>Со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держание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проблемы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раскрывается путем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организации поиска способов 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ее </w:t>
      </w:r>
      <w:r w:rsidRPr="00AB52BF">
        <w:rPr>
          <w:rFonts w:ascii="Times New Roman" w:hAnsi="Times New Roman"/>
          <w:spacing w:val="-4"/>
          <w:sz w:val="28"/>
          <w:szCs w:val="28"/>
        </w:rPr>
        <w:t>преодоления или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ана</w:t>
      </w:r>
      <w:r w:rsidRPr="00AB52BF">
        <w:rPr>
          <w:rFonts w:ascii="Times New Roman" w:hAnsi="Times New Roman"/>
          <w:spacing w:val="-3"/>
          <w:sz w:val="28"/>
          <w:szCs w:val="28"/>
        </w:rPr>
        <w:t xml:space="preserve">лиза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различных </w:t>
      </w:r>
      <w:r w:rsidRPr="00AB52BF">
        <w:rPr>
          <w:rFonts w:ascii="Times New Roman" w:hAnsi="Times New Roman"/>
          <w:spacing w:val="-4"/>
          <w:sz w:val="28"/>
          <w:szCs w:val="28"/>
        </w:rPr>
        <w:t>точек</w:t>
      </w:r>
      <w:r w:rsidRPr="00AB52BF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AB52BF">
        <w:rPr>
          <w:rFonts w:ascii="Times New Roman" w:hAnsi="Times New Roman"/>
          <w:spacing w:val="-4"/>
          <w:sz w:val="28"/>
          <w:szCs w:val="28"/>
        </w:rPr>
        <w:t>зрения.</w:t>
      </w:r>
    </w:p>
    <w:p w:rsidR="00F35893" w:rsidRPr="00AB52BF" w:rsidRDefault="00F35893" w:rsidP="00F35893">
      <w:pPr>
        <w:pStyle w:val="a3"/>
        <w:widowControl w:val="0"/>
        <w:tabs>
          <w:tab w:val="left" w:pos="709"/>
        </w:tabs>
        <w:autoSpaceDE w:val="0"/>
        <w:autoSpaceDN w:val="0"/>
        <w:spacing w:after="0"/>
        <w:ind w:left="0" w:right="199" w:firstLine="64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Методы обучения, используемые </w:t>
      </w:r>
      <w:r w:rsidRPr="00AB52BF">
        <w:rPr>
          <w:rFonts w:ascii="Times New Roman" w:hAnsi="Times New Roman"/>
          <w:b/>
          <w:sz w:val="28"/>
          <w:szCs w:val="28"/>
        </w:rPr>
        <w:t xml:space="preserve">на </w:t>
      </w:r>
      <w:r w:rsidRPr="00AB52BF">
        <w:rPr>
          <w:rFonts w:ascii="Times New Roman" w:hAnsi="Times New Roman"/>
          <w:b/>
          <w:spacing w:val="-4"/>
          <w:sz w:val="28"/>
          <w:szCs w:val="28"/>
        </w:rPr>
        <w:t xml:space="preserve">лекции </w:t>
      </w:r>
      <w:r w:rsidRPr="00AB52BF">
        <w:rPr>
          <w:rFonts w:ascii="Times New Roman" w:hAnsi="Times New Roman"/>
          <w:b/>
          <w:sz w:val="28"/>
          <w:szCs w:val="28"/>
        </w:rPr>
        <w:t>– (</w:t>
      </w:r>
      <w:r w:rsidRPr="00AB52BF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 методы – презентация;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проблемное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изложение материала,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совместное решение профессионально-ориентированных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ситуаций), способствующие </w:t>
      </w:r>
      <w:r w:rsidRPr="00AB52BF">
        <w:rPr>
          <w:rFonts w:ascii="Times New Roman" w:hAnsi="Times New Roman"/>
          <w:spacing w:val="-4"/>
          <w:sz w:val="28"/>
          <w:szCs w:val="28"/>
        </w:rPr>
        <w:t>активному включению ординаторов</w:t>
      </w:r>
      <w:r w:rsidRPr="00AB52BF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AB52BF">
        <w:rPr>
          <w:rFonts w:ascii="Times New Roman" w:hAnsi="Times New Roman"/>
          <w:sz w:val="28"/>
          <w:szCs w:val="28"/>
        </w:rPr>
        <w:t xml:space="preserve">в </w:t>
      </w:r>
      <w:r w:rsidRPr="00AB52BF">
        <w:rPr>
          <w:rFonts w:ascii="Times New Roman" w:hAnsi="Times New Roman"/>
          <w:spacing w:val="-5"/>
          <w:sz w:val="28"/>
          <w:szCs w:val="28"/>
        </w:rPr>
        <w:t xml:space="preserve">процесс </w:t>
      </w:r>
      <w:r w:rsidRPr="00AB52BF">
        <w:rPr>
          <w:rFonts w:ascii="Times New Roman" w:hAnsi="Times New Roman"/>
          <w:spacing w:val="-4"/>
          <w:sz w:val="28"/>
          <w:szCs w:val="28"/>
        </w:rPr>
        <w:t xml:space="preserve">познавательной </w:t>
      </w:r>
      <w:r w:rsidRPr="00AB52BF">
        <w:rPr>
          <w:rFonts w:ascii="Times New Roman" w:hAnsi="Times New Roman"/>
          <w:spacing w:val="-5"/>
          <w:sz w:val="28"/>
          <w:szCs w:val="28"/>
        </w:rPr>
        <w:t>дея</w:t>
      </w:r>
      <w:r w:rsidRPr="00AB52BF">
        <w:rPr>
          <w:rFonts w:ascii="Times New Roman" w:hAnsi="Times New Roman"/>
          <w:spacing w:val="-4"/>
          <w:sz w:val="28"/>
          <w:szCs w:val="28"/>
        </w:rPr>
        <w:t>тельности.</w:t>
      </w:r>
    </w:p>
    <w:p w:rsidR="00F35893" w:rsidRPr="00AB52BF" w:rsidRDefault="00F35893" w:rsidP="00F35893">
      <w:pPr>
        <w:pStyle w:val="a4"/>
        <w:spacing w:before="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Pr="00AB52BF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AB52BF">
        <w:rPr>
          <w:rFonts w:ascii="Times New Roman" w:hAnsi="Times New Roman"/>
          <w:color w:val="000000"/>
          <w:sz w:val="28"/>
          <w:szCs w:val="28"/>
        </w:rPr>
        <w:t xml:space="preserve">: материально-технические (мел, доска, </w:t>
      </w:r>
      <w:proofErr w:type="spellStart"/>
      <w:r w:rsidRPr="00AB52BF">
        <w:rPr>
          <w:rFonts w:ascii="Times New Roman" w:hAnsi="Times New Roman"/>
          <w:color w:val="000000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оборудование\\\\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 w:rsidRPr="00AB52BF">
        <w:rPr>
          <w:rFonts w:ascii="Times New Roman" w:hAnsi="Times New Roman"/>
          <w:color w:val="000000"/>
          <w:sz w:val="28"/>
          <w:szCs w:val="28"/>
        </w:rPr>
        <w:t xml:space="preserve"> проектор, презентация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B00FEE" w:rsidRDefault="00B00FEE"/>
    <w:sectPr w:rsidR="00B00FEE" w:rsidSect="00B0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5893"/>
    <w:rsid w:val="006A6F3E"/>
    <w:rsid w:val="008F240E"/>
    <w:rsid w:val="00B00FEE"/>
    <w:rsid w:val="00F3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893"/>
    <w:pPr>
      <w:ind w:left="720"/>
      <w:contextualSpacing/>
    </w:pPr>
    <w:rPr>
      <w:rFonts w:eastAsia="Calibri"/>
      <w:lang w:eastAsia="en-US"/>
    </w:rPr>
  </w:style>
  <w:style w:type="paragraph" w:styleId="a4">
    <w:name w:val="Body Text"/>
    <w:basedOn w:val="a"/>
    <w:link w:val="a5"/>
    <w:uiPriority w:val="99"/>
    <w:unhideWhenUsed/>
    <w:rsid w:val="00F358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35893"/>
    <w:rPr>
      <w:rFonts w:ascii="Calibri" w:eastAsia="Times New Roman" w:hAnsi="Calibri" w:cs="Times New Roman"/>
      <w:lang w:eastAsia="ru-RU"/>
    </w:rPr>
  </w:style>
  <w:style w:type="paragraph" w:customStyle="1" w:styleId="Heading1">
    <w:name w:val="Heading 1"/>
    <w:basedOn w:val="a"/>
    <w:uiPriority w:val="1"/>
    <w:qFormat/>
    <w:rsid w:val="00F35893"/>
    <w:pPr>
      <w:widowControl w:val="0"/>
      <w:autoSpaceDE w:val="0"/>
      <w:autoSpaceDN w:val="0"/>
      <w:spacing w:after="0" w:line="240" w:lineRule="auto"/>
      <w:ind w:left="1174" w:hanging="246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F35893"/>
    <w:pPr>
      <w:widowControl w:val="0"/>
      <w:autoSpaceDE w:val="0"/>
      <w:autoSpaceDN w:val="0"/>
      <w:spacing w:after="0" w:line="268" w:lineRule="exact"/>
      <w:ind w:left="109"/>
    </w:pPr>
    <w:rPr>
      <w:rFonts w:ascii="Times New Roman" w:hAnsi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2019-04-01T15:13:00Z</dcterms:created>
  <dcterms:modified xsi:type="dcterms:W3CDTF">2019-04-01T18:32:00Z</dcterms:modified>
</cp:coreProperties>
</file>