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31" w:rsidRPr="00DB6A31" w:rsidRDefault="00DB6A31" w:rsidP="00DB6A31">
      <w:pPr>
        <w:pStyle w:val="Heading1"/>
        <w:spacing w:before="219"/>
        <w:ind w:left="2806"/>
        <w:jc w:val="both"/>
        <w:rPr>
          <w:i w:val="0"/>
          <w:sz w:val="28"/>
          <w:szCs w:val="28"/>
        </w:rPr>
      </w:pPr>
      <w:r w:rsidRPr="00DB6A31">
        <w:rPr>
          <w:i w:val="0"/>
          <w:sz w:val="28"/>
          <w:szCs w:val="28"/>
        </w:rPr>
        <w:t>Контроль самостоятельной работы – занятие 4.</w:t>
      </w:r>
    </w:p>
    <w:p w:rsidR="00DB6A31" w:rsidRPr="00DB6A31" w:rsidRDefault="00DB6A31" w:rsidP="00DB6A31">
      <w:pPr>
        <w:spacing w:before="41" w:line="276" w:lineRule="auto"/>
        <w:ind w:left="218" w:firstLine="710"/>
        <w:jc w:val="both"/>
        <w:rPr>
          <w:b/>
          <w:sz w:val="28"/>
          <w:szCs w:val="28"/>
        </w:rPr>
      </w:pPr>
      <w:r w:rsidRPr="00DB6A31">
        <w:rPr>
          <w:b/>
          <w:sz w:val="28"/>
          <w:szCs w:val="28"/>
        </w:rPr>
        <w:t>Тема: Методические и организационные аспекты проведения занятий с пациентами и студентами.</w:t>
      </w:r>
    </w:p>
    <w:p w:rsidR="00DB6A31" w:rsidRPr="00DB6A31" w:rsidRDefault="00DB6A31" w:rsidP="00DB6A31">
      <w:pPr>
        <w:pStyle w:val="a3"/>
        <w:spacing w:line="270" w:lineRule="exact"/>
        <w:ind w:left="929" w:firstLine="0"/>
        <w:rPr>
          <w:sz w:val="28"/>
          <w:szCs w:val="28"/>
        </w:rPr>
      </w:pPr>
      <w:r w:rsidRPr="00DB6A31">
        <w:rPr>
          <w:b/>
          <w:i/>
          <w:sz w:val="28"/>
          <w:szCs w:val="28"/>
        </w:rPr>
        <w:t>Цель</w:t>
      </w:r>
      <w:r w:rsidRPr="00DB6A31">
        <w:rPr>
          <w:b/>
          <w:sz w:val="28"/>
          <w:szCs w:val="28"/>
        </w:rPr>
        <w:t xml:space="preserve">: </w:t>
      </w:r>
      <w:r w:rsidRPr="00DB6A31">
        <w:rPr>
          <w:sz w:val="28"/>
          <w:szCs w:val="28"/>
        </w:rPr>
        <w:t>сформировать умение планировать процесс обучения пациентов и студентов.</w:t>
      </w:r>
    </w:p>
    <w:p w:rsidR="00DB6A31" w:rsidRPr="00DB6A31" w:rsidRDefault="00DB6A31" w:rsidP="00DB6A31">
      <w:pPr>
        <w:pStyle w:val="Heading1"/>
        <w:jc w:val="both"/>
        <w:rPr>
          <w:b w:val="0"/>
          <w:i w:val="0"/>
          <w:sz w:val="28"/>
          <w:szCs w:val="28"/>
        </w:rPr>
      </w:pPr>
      <w:r w:rsidRPr="00DB6A31">
        <w:rPr>
          <w:sz w:val="28"/>
          <w:szCs w:val="28"/>
        </w:rPr>
        <w:t>Организация контроля самостоятельной работы ординаторов</w:t>
      </w:r>
      <w:r w:rsidRPr="00DB6A31">
        <w:rPr>
          <w:b w:val="0"/>
          <w:i w:val="0"/>
          <w:sz w:val="28"/>
          <w:szCs w:val="28"/>
        </w:rPr>
        <w:t>.</w:t>
      </w:r>
    </w:p>
    <w:p w:rsidR="00DB6A31" w:rsidRPr="007812C9" w:rsidRDefault="00DB6A31" w:rsidP="00DB6A31">
      <w:pPr>
        <w:pStyle w:val="a3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>она может быть 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DB6A31" w:rsidRPr="007812C9" w:rsidRDefault="00DB6A31" w:rsidP="00DB6A31">
      <w:pPr>
        <w:pStyle w:val="a3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DB6A31" w:rsidRPr="007812C9" w:rsidRDefault="00DB6A31" w:rsidP="00DB6A31">
      <w:pPr>
        <w:pStyle w:val="a3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DB6A31" w:rsidRPr="007812C9" w:rsidRDefault="00DB6A31" w:rsidP="00DB6A31">
      <w:pPr>
        <w:pStyle w:val="a3"/>
        <w:spacing w:before="10"/>
        <w:jc w:val="both"/>
        <w:rPr>
          <w:sz w:val="28"/>
          <w:szCs w:val="28"/>
        </w:rPr>
      </w:pPr>
    </w:p>
    <w:p w:rsidR="00DB6A31" w:rsidRPr="007812C9" w:rsidRDefault="00DB6A31" w:rsidP="00DB6A31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DB6A31" w:rsidRPr="007812C9" w:rsidRDefault="00DB6A31" w:rsidP="00DB6A31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DB6A31" w:rsidRPr="007812C9" w:rsidRDefault="00DB6A31" w:rsidP="00DB6A31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DB6A31" w:rsidRPr="007812C9" w:rsidRDefault="00DB6A31" w:rsidP="00DB6A31">
      <w:pPr>
        <w:pStyle w:val="a3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DB6A31" w:rsidRPr="00DB6A31" w:rsidRDefault="00DB6A31" w:rsidP="00DB6A31">
      <w:pPr>
        <w:pStyle w:val="a3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(или например, студентов, учащийся, курсов) должен уметь: ….</w:t>
      </w:r>
    </w:p>
    <w:p w:rsidR="00DB6A31" w:rsidRPr="00DB6A31" w:rsidRDefault="00DB6A31" w:rsidP="00DB6A31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плана проведения</w:t>
      </w:r>
      <w:r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Pr="007D4AF8">
        <w:rPr>
          <w:b w:val="0"/>
          <w:w w:val="105"/>
          <w:sz w:val="28"/>
          <w:szCs w:val="28"/>
          <w:u w:val="single"/>
        </w:rPr>
        <w:t>занятия, который должен составить ординатор:</w:t>
      </w: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DB6A31" w:rsidRPr="00DB6A31" w:rsidTr="00104613">
        <w:trPr>
          <w:trHeight w:val="642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4"/>
                <w:szCs w:val="24"/>
              </w:rPr>
            </w:pPr>
            <w:r w:rsidRPr="00DB6A31">
              <w:rPr>
                <w:b/>
                <w:i/>
                <w:w w:val="109"/>
                <w:sz w:val="24"/>
                <w:szCs w:val="24"/>
              </w:rPr>
              <w:t>№</w:t>
            </w:r>
          </w:p>
          <w:p w:rsidR="00DB6A31" w:rsidRPr="00DB6A31" w:rsidRDefault="00DB6A31" w:rsidP="00104613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4"/>
                <w:szCs w:val="24"/>
              </w:rPr>
            </w:pPr>
            <w:r w:rsidRPr="00DB6A31">
              <w:rPr>
                <w:b/>
                <w:i/>
                <w:w w:val="105"/>
                <w:sz w:val="24"/>
                <w:szCs w:val="24"/>
              </w:rPr>
              <w:t>п/п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B6A31">
              <w:rPr>
                <w:b/>
                <w:i/>
                <w:w w:val="105"/>
                <w:sz w:val="24"/>
                <w:szCs w:val="24"/>
              </w:rPr>
              <w:t>Название</w:t>
            </w:r>
            <w:proofErr w:type="spellEnd"/>
          </w:p>
          <w:p w:rsidR="00DB6A31" w:rsidRPr="00DB6A31" w:rsidRDefault="00DB6A31" w:rsidP="00104613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B6A31">
              <w:rPr>
                <w:b/>
                <w:i/>
                <w:sz w:val="24"/>
                <w:szCs w:val="24"/>
              </w:rPr>
              <w:t>этапа</w:t>
            </w:r>
            <w:proofErr w:type="spellEnd"/>
            <w:r w:rsidRPr="00DB6A3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b/>
                <w:i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B6A31">
              <w:rPr>
                <w:b/>
                <w:i/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spacing w:before="163"/>
              <w:ind w:left="111"/>
              <w:rPr>
                <w:b/>
                <w:i/>
                <w:sz w:val="24"/>
                <w:szCs w:val="24"/>
              </w:rPr>
            </w:pPr>
            <w:proofErr w:type="spellStart"/>
            <w:r w:rsidRPr="00DB6A31">
              <w:rPr>
                <w:b/>
                <w:i/>
                <w:sz w:val="24"/>
                <w:szCs w:val="24"/>
              </w:rPr>
              <w:t>Описание</w:t>
            </w:r>
            <w:proofErr w:type="spellEnd"/>
            <w:r w:rsidRPr="00DB6A3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b/>
                <w:i/>
                <w:sz w:val="24"/>
                <w:szCs w:val="24"/>
              </w:rPr>
              <w:t>этапа</w:t>
            </w:r>
            <w:proofErr w:type="spellEnd"/>
            <w:r w:rsidRPr="00DB6A3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b/>
                <w:i/>
                <w:sz w:val="24"/>
                <w:szCs w:val="24"/>
              </w:rPr>
              <w:t>занятия</w:t>
            </w:r>
            <w:proofErr w:type="spellEnd"/>
          </w:p>
        </w:tc>
      </w:tr>
      <w:tr w:rsidR="00DB6A31" w:rsidRPr="00DB6A31" w:rsidTr="00104613">
        <w:trPr>
          <w:trHeight w:val="316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B6A31">
              <w:rPr>
                <w:sz w:val="24"/>
                <w:szCs w:val="24"/>
              </w:rPr>
              <w:t>1.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ind w:left="317" w:right="300"/>
              <w:jc w:val="both"/>
              <w:rPr>
                <w:sz w:val="24"/>
                <w:szCs w:val="24"/>
              </w:rPr>
            </w:pPr>
            <w:proofErr w:type="spellStart"/>
            <w:r w:rsidRPr="00DB6A31">
              <w:rPr>
                <w:sz w:val="24"/>
                <w:szCs w:val="24"/>
              </w:rPr>
              <w:t>Организационно-мотивационный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этап</w:t>
            </w:r>
            <w:proofErr w:type="spellEnd"/>
            <w:r w:rsidRPr="00DB6A3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B6A31" w:rsidRPr="00DB6A31" w:rsidTr="00104613">
        <w:trPr>
          <w:trHeight w:val="954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spacing w:before="6"/>
              <w:jc w:val="both"/>
              <w:rPr>
                <w:b/>
                <w:i/>
                <w:sz w:val="24"/>
                <w:szCs w:val="24"/>
              </w:rPr>
            </w:pPr>
          </w:p>
          <w:p w:rsidR="00DB6A31" w:rsidRPr="00DB6A31" w:rsidRDefault="00DB6A31" w:rsidP="0010461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B6A31">
              <w:rPr>
                <w:sz w:val="24"/>
                <w:szCs w:val="24"/>
              </w:rPr>
              <w:t>2.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spacing w:before="6"/>
              <w:jc w:val="both"/>
              <w:rPr>
                <w:b/>
                <w:i/>
                <w:sz w:val="24"/>
                <w:szCs w:val="24"/>
              </w:rPr>
            </w:pPr>
          </w:p>
          <w:p w:rsidR="00DB6A31" w:rsidRPr="00DB6A31" w:rsidRDefault="00DB6A31" w:rsidP="00104613">
            <w:pPr>
              <w:pStyle w:val="TableParagraph"/>
              <w:ind w:right="300"/>
              <w:jc w:val="both"/>
              <w:rPr>
                <w:sz w:val="24"/>
                <w:szCs w:val="24"/>
              </w:rPr>
            </w:pPr>
            <w:proofErr w:type="spellStart"/>
            <w:r w:rsidRPr="00DB6A31">
              <w:rPr>
                <w:sz w:val="24"/>
                <w:szCs w:val="24"/>
              </w:rPr>
              <w:t>Оценка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исходного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уровня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ind w:left="126" w:right="107"/>
              <w:jc w:val="both"/>
              <w:rPr>
                <w:i/>
                <w:sz w:val="24"/>
                <w:szCs w:val="24"/>
                <w:lang w:val="ru-RU"/>
              </w:rPr>
            </w:pPr>
            <w:r w:rsidRPr="00DB6A31">
              <w:rPr>
                <w:i/>
                <w:sz w:val="24"/>
                <w:szCs w:val="24"/>
                <w:lang w:val="ru-RU"/>
              </w:rPr>
              <w:t xml:space="preserve">указывается форма </w:t>
            </w:r>
            <w:proofErr w:type="spellStart"/>
            <w:r w:rsidRPr="00DB6A31">
              <w:rPr>
                <w:i/>
                <w:sz w:val="24"/>
                <w:szCs w:val="24"/>
                <w:lang w:val="ru-RU"/>
              </w:rPr>
              <w:t>контроля</w:t>
            </w:r>
            <w:proofErr w:type="gramStart"/>
            <w:r w:rsidRPr="00DB6A31">
              <w:rPr>
                <w:i/>
                <w:sz w:val="24"/>
                <w:szCs w:val="24"/>
                <w:lang w:val="ru-RU"/>
              </w:rPr>
              <w:t>,н</w:t>
            </w:r>
            <w:proofErr w:type="gramEnd"/>
            <w:r w:rsidRPr="00DB6A31">
              <w:rPr>
                <w:i/>
                <w:sz w:val="24"/>
                <w:szCs w:val="24"/>
                <w:lang w:val="ru-RU"/>
              </w:rPr>
              <w:t>апример</w:t>
            </w:r>
            <w:proofErr w:type="spellEnd"/>
            <w:r w:rsidRPr="00DB6A31">
              <w:rPr>
                <w:i/>
                <w:sz w:val="24"/>
                <w:szCs w:val="24"/>
                <w:lang w:val="ru-RU"/>
              </w:rPr>
              <w:t>, фронтальный опрос, тестовый контроль</w:t>
            </w:r>
          </w:p>
        </w:tc>
      </w:tr>
      <w:tr w:rsidR="00DB6A31" w:rsidRPr="00DB6A31" w:rsidTr="00104613">
        <w:trPr>
          <w:trHeight w:val="1583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DB6A31" w:rsidRPr="00DB6A31" w:rsidRDefault="00DB6A31" w:rsidP="00104613">
            <w:pPr>
              <w:pStyle w:val="TableParagraph"/>
              <w:spacing w:before="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DB6A31" w:rsidRPr="00DB6A31" w:rsidRDefault="00DB6A31" w:rsidP="00104613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DB6A31">
              <w:rPr>
                <w:sz w:val="24"/>
                <w:szCs w:val="24"/>
              </w:rPr>
              <w:t>3.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ind w:left="317" w:right="299"/>
              <w:jc w:val="both"/>
              <w:rPr>
                <w:sz w:val="24"/>
                <w:szCs w:val="24"/>
                <w:lang w:val="ru-RU"/>
              </w:rPr>
            </w:pPr>
            <w:r w:rsidRPr="00DB6A31">
              <w:rPr>
                <w:sz w:val="24"/>
                <w:szCs w:val="24"/>
                <w:lang w:val="ru-RU"/>
              </w:rPr>
              <w:t>Углубление знаний пациента</w:t>
            </w:r>
          </w:p>
          <w:p w:rsidR="00DB6A31" w:rsidRPr="00DB6A31" w:rsidRDefault="00DB6A31" w:rsidP="00104613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B6A31">
              <w:rPr>
                <w:i/>
                <w:sz w:val="24"/>
                <w:szCs w:val="24"/>
                <w:lang w:val="ru-RU"/>
              </w:rPr>
              <w:t>(на этом этапе врач-преподаватель вводит новую информацию с помощь определенного метода обучения (в виде лекции, беседы, дискуссии и т.д.)</w:t>
            </w:r>
            <w:proofErr w:type="gramEnd"/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DB6A31" w:rsidRPr="00DB6A31" w:rsidRDefault="00DB6A31" w:rsidP="00104613">
            <w:pPr>
              <w:pStyle w:val="TableParagraph"/>
              <w:spacing w:before="171"/>
              <w:ind w:right="433"/>
              <w:jc w:val="both"/>
              <w:rPr>
                <w:i/>
                <w:sz w:val="24"/>
                <w:szCs w:val="24"/>
              </w:rPr>
            </w:pPr>
            <w:proofErr w:type="spellStart"/>
            <w:r w:rsidRPr="00DB6A31">
              <w:rPr>
                <w:i/>
                <w:sz w:val="24"/>
                <w:szCs w:val="24"/>
              </w:rPr>
              <w:t>указать</w:t>
            </w:r>
            <w:proofErr w:type="spellEnd"/>
            <w:r w:rsidRPr="00DB6A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i/>
                <w:sz w:val="24"/>
                <w:szCs w:val="24"/>
              </w:rPr>
              <w:t>метод</w:t>
            </w:r>
            <w:proofErr w:type="spellEnd"/>
            <w:r w:rsidRPr="00DB6A3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A31">
              <w:rPr>
                <w:i/>
                <w:sz w:val="24"/>
                <w:szCs w:val="24"/>
              </w:rPr>
              <w:t>обучения</w:t>
            </w:r>
            <w:proofErr w:type="spellEnd"/>
          </w:p>
        </w:tc>
      </w:tr>
      <w:tr w:rsidR="00DB6A31" w:rsidRPr="00DB6A31" w:rsidTr="00104613">
        <w:trPr>
          <w:trHeight w:val="1588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DB6A31" w:rsidRPr="00DB6A31" w:rsidRDefault="00DB6A31" w:rsidP="00104613">
            <w:pPr>
              <w:pStyle w:val="TableParagraph"/>
              <w:spacing w:before="1"/>
              <w:jc w:val="both"/>
              <w:rPr>
                <w:b/>
                <w:i/>
                <w:sz w:val="24"/>
                <w:szCs w:val="24"/>
              </w:rPr>
            </w:pPr>
          </w:p>
          <w:p w:rsidR="00DB6A31" w:rsidRPr="00DB6A31" w:rsidRDefault="00DB6A31" w:rsidP="0010461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B6A31">
              <w:rPr>
                <w:sz w:val="24"/>
                <w:szCs w:val="24"/>
              </w:rPr>
              <w:t>4.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ind w:left="110" w:right="100" w:firstLine="9"/>
              <w:jc w:val="both"/>
              <w:rPr>
                <w:i/>
                <w:sz w:val="24"/>
                <w:szCs w:val="24"/>
                <w:lang w:val="ru-RU"/>
              </w:rPr>
            </w:pPr>
            <w:r w:rsidRPr="00DB6A31">
              <w:rPr>
                <w:sz w:val="24"/>
                <w:szCs w:val="24"/>
                <w:lang w:val="ru-RU"/>
              </w:rPr>
              <w:t xml:space="preserve">Закрепление знаний и отработка умений </w:t>
            </w:r>
            <w:r w:rsidRPr="00DB6A31">
              <w:rPr>
                <w:i/>
                <w:sz w:val="24"/>
                <w:szCs w:val="24"/>
                <w:lang w:val="ru-RU"/>
              </w:rPr>
              <w:t>(врач-преподаватель предлагает пациенту отработать умение либо на практике, либо через решение ситуационных задач и т.д.)</w:t>
            </w:r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spacing w:before="1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DB6A31" w:rsidRPr="00DB6A31" w:rsidRDefault="00DB6A31" w:rsidP="00104613">
            <w:pPr>
              <w:pStyle w:val="TableParagraph"/>
              <w:ind w:right="433"/>
              <w:jc w:val="both"/>
              <w:rPr>
                <w:i/>
                <w:sz w:val="24"/>
                <w:szCs w:val="24"/>
              </w:rPr>
            </w:pPr>
            <w:proofErr w:type="spellStart"/>
            <w:r w:rsidRPr="00DB6A31">
              <w:rPr>
                <w:i/>
                <w:sz w:val="24"/>
                <w:szCs w:val="24"/>
              </w:rPr>
              <w:t>указать</w:t>
            </w:r>
            <w:proofErr w:type="spellEnd"/>
            <w:r w:rsidRPr="00DB6A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i/>
                <w:sz w:val="24"/>
                <w:szCs w:val="24"/>
              </w:rPr>
              <w:t>метод</w:t>
            </w:r>
            <w:proofErr w:type="spellEnd"/>
            <w:r w:rsidRPr="00DB6A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i/>
                <w:sz w:val="24"/>
                <w:szCs w:val="24"/>
              </w:rPr>
              <w:t>обучения</w:t>
            </w:r>
            <w:proofErr w:type="spellEnd"/>
          </w:p>
        </w:tc>
      </w:tr>
      <w:tr w:rsidR="00DB6A31" w:rsidRPr="00DB6A31" w:rsidTr="00104613">
        <w:trPr>
          <w:trHeight w:val="316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B6A31">
              <w:rPr>
                <w:sz w:val="24"/>
                <w:szCs w:val="24"/>
              </w:rPr>
              <w:t>5.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ind w:left="317" w:right="297"/>
              <w:jc w:val="both"/>
              <w:rPr>
                <w:sz w:val="24"/>
                <w:szCs w:val="24"/>
              </w:rPr>
            </w:pPr>
            <w:proofErr w:type="spellStart"/>
            <w:r w:rsidRPr="00DB6A31">
              <w:rPr>
                <w:sz w:val="24"/>
                <w:szCs w:val="24"/>
              </w:rPr>
              <w:t>Оценка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конечного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уровня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ind w:left="696"/>
              <w:jc w:val="both"/>
              <w:rPr>
                <w:i/>
                <w:sz w:val="24"/>
                <w:szCs w:val="24"/>
              </w:rPr>
            </w:pPr>
            <w:proofErr w:type="spellStart"/>
            <w:r w:rsidRPr="00DB6A31">
              <w:rPr>
                <w:i/>
                <w:sz w:val="24"/>
                <w:szCs w:val="24"/>
              </w:rPr>
              <w:t>Тестовый</w:t>
            </w:r>
            <w:proofErr w:type="spellEnd"/>
            <w:r w:rsidRPr="00DB6A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i/>
                <w:sz w:val="24"/>
                <w:szCs w:val="24"/>
              </w:rPr>
              <w:t>контроль</w:t>
            </w:r>
            <w:proofErr w:type="spellEnd"/>
          </w:p>
        </w:tc>
      </w:tr>
      <w:tr w:rsidR="00DB6A31" w:rsidRPr="00DB6A31" w:rsidTr="00104613">
        <w:trPr>
          <w:trHeight w:val="321"/>
        </w:trPr>
        <w:tc>
          <w:tcPr>
            <w:tcW w:w="662" w:type="dxa"/>
          </w:tcPr>
          <w:p w:rsidR="00DB6A31" w:rsidRPr="00DB6A31" w:rsidRDefault="00DB6A31" w:rsidP="0010461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B6A31">
              <w:rPr>
                <w:sz w:val="24"/>
                <w:szCs w:val="24"/>
              </w:rPr>
              <w:t>6.</w:t>
            </w:r>
          </w:p>
        </w:tc>
        <w:tc>
          <w:tcPr>
            <w:tcW w:w="4475" w:type="dxa"/>
          </w:tcPr>
          <w:p w:rsidR="00DB6A31" w:rsidRPr="00DB6A31" w:rsidRDefault="00DB6A31" w:rsidP="00104613">
            <w:pPr>
              <w:pStyle w:val="TableParagraph"/>
              <w:ind w:left="313" w:right="300"/>
              <w:jc w:val="both"/>
              <w:rPr>
                <w:sz w:val="24"/>
                <w:szCs w:val="24"/>
              </w:rPr>
            </w:pPr>
            <w:proofErr w:type="spellStart"/>
            <w:r w:rsidRPr="00DB6A31">
              <w:rPr>
                <w:sz w:val="24"/>
                <w:szCs w:val="24"/>
              </w:rPr>
              <w:t>Подведение</w:t>
            </w:r>
            <w:proofErr w:type="spellEnd"/>
            <w:r w:rsidRPr="00DB6A31">
              <w:rPr>
                <w:sz w:val="24"/>
                <w:szCs w:val="24"/>
              </w:rPr>
              <w:t xml:space="preserve"> </w:t>
            </w:r>
            <w:proofErr w:type="spellStart"/>
            <w:r w:rsidRPr="00DB6A31">
              <w:rPr>
                <w:sz w:val="24"/>
                <w:szCs w:val="24"/>
              </w:rPr>
              <w:t>итогов</w:t>
            </w:r>
            <w:proofErr w:type="spellEnd"/>
            <w:r w:rsidRPr="00DB6A3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A31" w:rsidRPr="00DB6A31" w:rsidRDefault="00DB6A31" w:rsidP="001046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B6A31" w:rsidRPr="007812C9" w:rsidRDefault="00DB6A31" w:rsidP="00DB6A31">
      <w:pPr>
        <w:jc w:val="both"/>
        <w:rPr>
          <w:sz w:val="28"/>
          <w:szCs w:val="28"/>
        </w:rPr>
      </w:pPr>
    </w:p>
    <w:p w:rsidR="00DB6A31" w:rsidRPr="007812C9" w:rsidRDefault="00DB6A31" w:rsidP="00DB6A31">
      <w:pPr>
        <w:jc w:val="both"/>
        <w:rPr>
          <w:sz w:val="28"/>
          <w:szCs w:val="28"/>
        </w:rPr>
      </w:pP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DB6A31" w:rsidRPr="007812C9" w:rsidRDefault="00DB6A31" w:rsidP="00DB6A31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DB6A31" w:rsidRPr="007812C9" w:rsidRDefault="00DB6A31" w:rsidP="00DB6A31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DB6A31" w:rsidRPr="007812C9" w:rsidRDefault="00DB6A31" w:rsidP="00DB6A31">
      <w:pPr>
        <w:pStyle w:val="a5"/>
        <w:numPr>
          <w:ilvl w:val="0"/>
          <w:numId w:val="2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DB6A31" w:rsidRPr="007812C9" w:rsidRDefault="00DB6A31" w:rsidP="00DB6A31">
      <w:pPr>
        <w:pStyle w:val="a5"/>
        <w:numPr>
          <w:ilvl w:val="0"/>
          <w:numId w:val="2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DB6A31" w:rsidRPr="007812C9" w:rsidRDefault="00DB6A31" w:rsidP="00DB6A31">
      <w:pPr>
        <w:pStyle w:val="a5"/>
        <w:numPr>
          <w:ilvl w:val="0"/>
          <w:numId w:val="2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DB6A31" w:rsidRPr="007812C9" w:rsidRDefault="00DB6A31" w:rsidP="00DB6A31">
      <w:pPr>
        <w:pStyle w:val="a5"/>
        <w:numPr>
          <w:ilvl w:val="1"/>
          <w:numId w:val="1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DB6A31" w:rsidRPr="00DB6A31" w:rsidRDefault="00DB6A31" w:rsidP="00DB6A31">
      <w:pPr>
        <w:pStyle w:val="a5"/>
        <w:numPr>
          <w:ilvl w:val="1"/>
          <w:numId w:val="1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DB6A31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DB6A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A31">
        <w:rPr>
          <w:rFonts w:ascii="Times New Roman" w:hAnsi="Times New Roman"/>
          <w:sz w:val="28"/>
          <w:szCs w:val="28"/>
        </w:rPr>
        <w:t>тестов).</w:t>
      </w:r>
    </w:p>
    <w:p w:rsidR="00DB6A31" w:rsidRPr="00DB6A31" w:rsidRDefault="00DB6A31" w:rsidP="00DB6A31">
      <w:pPr>
        <w:pStyle w:val="a5"/>
        <w:numPr>
          <w:ilvl w:val="1"/>
          <w:numId w:val="1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DB6A31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DB6A3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B6A31">
        <w:rPr>
          <w:rFonts w:ascii="Times New Roman" w:hAnsi="Times New Roman"/>
          <w:sz w:val="28"/>
          <w:szCs w:val="28"/>
        </w:rPr>
        <w:t>знаний.</w:t>
      </w:r>
    </w:p>
    <w:p w:rsidR="00DB6A31" w:rsidRPr="00DB6A31" w:rsidRDefault="00DB6A31" w:rsidP="00DB6A31">
      <w:pPr>
        <w:pStyle w:val="a5"/>
        <w:numPr>
          <w:ilvl w:val="1"/>
          <w:numId w:val="1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DB6A31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DB6A31" w:rsidRPr="00DB6A31" w:rsidRDefault="00DB6A31" w:rsidP="00DB6A31">
      <w:pPr>
        <w:pStyle w:val="a3"/>
        <w:spacing w:before="10"/>
        <w:ind w:left="0" w:firstLine="0"/>
        <w:rPr>
          <w:sz w:val="28"/>
          <w:szCs w:val="28"/>
        </w:rPr>
      </w:pPr>
    </w:p>
    <w:p w:rsidR="00B00FEE" w:rsidRPr="00DB6A31" w:rsidRDefault="00B00FEE">
      <w:pPr>
        <w:rPr>
          <w:sz w:val="28"/>
          <w:szCs w:val="28"/>
        </w:rPr>
      </w:pPr>
    </w:p>
    <w:sectPr w:rsidR="00B00FEE" w:rsidRPr="00DB6A31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A31"/>
    <w:rsid w:val="00B00FEE"/>
    <w:rsid w:val="00D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6A31"/>
    <w:pPr>
      <w:ind w:left="21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6A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B6A31"/>
    <w:pPr>
      <w:ind w:left="929"/>
      <w:outlineLvl w:val="1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DB6A31"/>
    <w:pPr>
      <w:adjustRightInd w:val="0"/>
      <w:ind w:left="720" w:firstLine="720"/>
      <w:contextualSpacing/>
      <w:jc w:val="both"/>
    </w:pPr>
    <w:rPr>
      <w:rFonts w:ascii="Arial" w:hAnsi="Arial"/>
      <w:sz w:val="20"/>
      <w:szCs w:val="20"/>
      <w:lang w:bidi="ar-SA"/>
    </w:rPr>
  </w:style>
  <w:style w:type="paragraph" w:customStyle="1" w:styleId="TableParagraph">
    <w:name w:val="Table Paragraph"/>
    <w:basedOn w:val="a"/>
    <w:uiPriority w:val="1"/>
    <w:qFormat/>
    <w:rsid w:val="00DB6A31"/>
  </w:style>
  <w:style w:type="table" w:customStyle="1" w:styleId="TableNormal">
    <w:name w:val="Table Normal"/>
    <w:uiPriority w:val="2"/>
    <w:semiHidden/>
    <w:unhideWhenUsed/>
    <w:qFormat/>
    <w:rsid w:val="00DB6A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2019-04-01T11:27:00Z</dcterms:created>
  <dcterms:modified xsi:type="dcterms:W3CDTF">2019-04-01T11:36:00Z</dcterms:modified>
</cp:coreProperties>
</file>