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6D5246">
      <w:pPr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5E27EF" w:rsidRPr="00EC22F8" w:rsidRDefault="00320638" w:rsidP="00EC22F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A63962" w:rsidRDefault="00974741" w:rsidP="00A63962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32.08.12</w:t>
      </w:r>
      <w:r w:rsidR="00A63962">
        <w:rPr>
          <w:sz w:val="28"/>
          <w:szCs w:val="28"/>
          <w:u w:val="single"/>
        </w:rPr>
        <w:t xml:space="preserve"> Э</w:t>
      </w:r>
      <w:r>
        <w:rPr>
          <w:sz w:val="28"/>
          <w:szCs w:val="28"/>
          <w:u w:val="single"/>
        </w:rPr>
        <w:t>пидемиология</w:t>
      </w:r>
    </w:p>
    <w:p w:rsidR="00B37A90" w:rsidRDefault="00B37A90" w:rsidP="00A63962">
      <w:pPr>
        <w:jc w:val="center"/>
        <w:rPr>
          <w:sz w:val="28"/>
          <w:szCs w:val="28"/>
          <w:highlight w:val="yellow"/>
        </w:rPr>
      </w:pPr>
    </w:p>
    <w:p w:rsidR="00665A16" w:rsidRDefault="00665A16" w:rsidP="00665A16">
      <w:pPr>
        <w:jc w:val="center"/>
        <w:rPr>
          <w:sz w:val="28"/>
          <w:szCs w:val="28"/>
          <w:highlight w:val="yellow"/>
        </w:rPr>
      </w:pPr>
    </w:p>
    <w:p w:rsidR="00E63E5C" w:rsidRPr="00545271" w:rsidRDefault="00E63E5C" w:rsidP="00545271">
      <w:pPr>
        <w:jc w:val="center"/>
        <w:rPr>
          <w:sz w:val="28"/>
          <w:szCs w:val="28"/>
          <w:highlight w:val="yellow"/>
        </w:rPr>
      </w:pPr>
    </w:p>
    <w:p w:rsidR="00E24588" w:rsidRPr="00E24588" w:rsidRDefault="00E24588" w:rsidP="00E24588">
      <w:pPr>
        <w:jc w:val="center"/>
        <w:rPr>
          <w:sz w:val="28"/>
          <w:szCs w:val="28"/>
          <w:highlight w:val="yellow"/>
        </w:rPr>
      </w:pPr>
    </w:p>
    <w:p w:rsidR="0003512B" w:rsidRPr="00E24588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E16AF6">
      <w:pPr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545271" w:rsidRDefault="00320638" w:rsidP="00320638">
      <w:pPr>
        <w:ind w:firstLine="709"/>
        <w:jc w:val="center"/>
        <w:rPr>
          <w:sz w:val="28"/>
          <w:szCs w:val="28"/>
          <w:u w:val="single"/>
        </w:rPr>
      </w:pPr>
      <w:r w:rsidRPr="00EC22F8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EC22F8">
        <w:rPr>
          <w:color w:val="000000"/>
          <w:sz w:val="28"/>
          <w:szCs w:val="28"/>
        </w:rPr>
        <w:t>(ординатура)</w:t>
      </w:r>
      <w:r w:rsidR="00545271" w:rsidRPr="00EC22F8">
        <w:rPr>
          <w:sz w:val="28"/>
          <w:szCs w:val="28"/>
          <w:u w:val="single"/>
        </w:rPr>
        <w:t xml:space="preserve"> </w:t>
      </w:r>
    </w:p>
    <w:p w:rsidR="00A63962" w:rsidRPr="00A63962" w:rsidRDefault="00974741" w:rsidP="00A63962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32.08.12</w:t>
      </w:r>
      <w:r w:rsidR="00A63962">
        <w:rPr>
          <w:sz w:val="28"/>
          <w:szCs w:val="28"/>
          <w:u w:val="single"/>
        </w:rPr>
        <w:t xml:space="preserve"> Э</w:t>
      </w:r>
      <w:r>
        <w:rPr>
          <w:sz w:val="28"/>
          <w:szCs w:val="28"/>
          <w:u w:val="single"/>
        </w:rPr>
        <w:t>пидемиология</w:t>
      </w:r>
    </w:p>
    <w:p w:rsidR="00320638" w:rsidRPr="00EC22F8" w:rsidRDefault="00320638" w:rsidP="00320638">
      <w:pPr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C22F8">
        <w:rPr>
          <w:color w:val="000000"/>
          <w:sz w:val="28"/>
          <w:szCs w:val="28"/>
        </w:rPr>
        <w:t>ОрГМУ</w:t>
      </w:r>
      <w:proofErr w:type="spellEnd"/>
      <w:r w:rsidRPr="00EC22F8">
        <w:rPr>
          <w:color w:val="000000"/>
          <w:sz w:val="28"/>
          <w:szCs w:val="28"/>
        </w:rPr>
        <w:t xml:space="preserve"> Минздрава России</w:t>
      </w:r>
    </w:p>
    <w:p w:rsidR="00320638" w:rsidRPr="00EC22F8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протокол № 11 </w:t>
      </w:r>
      <w:r w:rsidR="00443B94" w:rsidRPr="00EC22F8">
        <w:rPr>
          <w:color w:val="000000"/>
          <w:sz w:val="28"/>
          <w:szCs w:val="28"/>
        </w:rPr>
        <w:t>от 22 июня 2018 г.</w:t>
      </w:r>
    </w:p>
    <w:p w:rsidR="00320638" w:rsidRPr="00EC22F8" w:rsidRDefault="00320638" w:rsidP="00320638">
      <w:pPr>
        <w:ind w:firstLine="709"/>
        <w:jc w:val="center"/>
        <w:rPr>
          <w:sz w:val="28"/>
          <w:szCs w:val="28"/>
        </w:rPr>
      </w:pPr>
    </w:p>
    <w:p w:rsidR="005E27EF" w:rsidRPr="00EC22F8" w:rsidRDefault="005E27EF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665A16">
      <w:pPr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A63962" w:rsidRPr="004B2C94" w:rsidRDefault="00A63962" w:rsidP="00E16AF6">
      <w:pPr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E12477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E12477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</w:t>
      </w:r>
      <w:proofErr w:type="gramStart"/>
      <w:r w:rsidRPr="005513C8">
        <w:rPr>
          <w:sz w:val="28"/>
          <w:szCs w:val="28"/>
        </w:rPr>
        <w:t>4</w:t>
      </w:r>
      <w:proofErr w:type="gramEnd"/>
      <w:r w:rsidRPr="005513C8">
        <w:rPr>
          <w:sz w:val="28"/>
          <w:szCs w:val="28"/>
        </w:rPr>
        <w:t xml:space="preserve">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50" w:rsidRDefault="004D2550" w:rsidP="00FD5B6B">
      <w:r>
        <w:separator/>
      </w:r>
    </w:p>
  </w:endnote>
  <w:endnote w:type="continuationSeparator" w:id="0">
    <w:p w:rsidR="004D2550" w:rsidRDefault="004D255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6" w:rsidRDefault="00E12477">
    <w:pPr>
      <w:pStyle w:val="ad"/>
      <w:jc w:val="right"/>
    </w:pPr>
    <w:fldSimple w:instr="PAGE   \* MERGEFORMAT">
      <w:r w:rsidR="00E16AF6">
        <w:rPr>
          <w:noProof/>
        </w:rPr>
        <w:t>16</w:t>
      </w:r>
    </w:fldSimple>
  </w:p>
  <w:p w:rsidR="001E12A6" w:rsidRDefault="001E12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50" w:rsidRDefault="004D2550" w:rsidP="00FD5B6B">
      <w:r>
        <w:separator/>
      </w:r>
    </w:p>
  </w:footnote>
  <w:footnote w:type="continuationSeparator" w:id="0">
    <w:p w:rsidR="004D2550" w:rsidRDefault="004D255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0D2C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62DE5"/>
    <w:rsid w:val="00177CAA"/>
    <w:rsid w:val="00181BDA"/>
    <w:rsid w:val="00196ACF"/>
    <w:rsid w:val="001B65E0"/>
    <w:rsid w:val="001B6C9B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1ADE"/>
    <w:rsid w:val="00224AC9"/>
    <w:rsid w:val="00227D50"/>
    <w:rsid w:val="00232022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1DC9"/>
    <w:rsid w:val="00415C51"/>
    <w:rsid w:val="00436FBA"/>
    <w:rsid w:val="00443B94"/>
    <w:rsid w:val="004471D3"/>
    <w:rsid w:val="00462CF4"/>
    <w:rsid w:val="00473647"/>
    <w:rsid w:val="00476000"/>
    <w:rsid w:val="00481CC2"/>
    <w:rsid w:val="00485390"/>
    <w:rsid w:val="00494BD7"/>
    <w:rsid w:val="00494CBC"/>
    <w:rsid w:val="004A20E7"/>
    <w:rsid w:val="004A2C6C"/>
    <w:rsid w:val="004B2C94"/>
    <w:rsid w:val="004C1386"/>
    <w:rsid w:val="004D0B6C"/>
    <w:rsid w:val="004D1091"/>
    <w:rsid w:val="004D2550"/>
    <w:rsid w:val="004D499E"/>
    <w:rsid w:val="004F4F50"/>
    <w:rsid w:val="00513298"/>
    <w:rsid w:val="005146CD"/>
    <w:rsid w:val="005179C3"/>
    <w:rsid w:val="0052484D"/>
    <w:rsid w:val="00525B34"/>
    <w:rsid w:val="00531CE7"/>
    <w:rsid w:val="00545271"/>
    <w:rsid w:val="00551356"/>
    <w:rsid w:val="005513C8"/>
    <w:rsid w:val="0056577A"/>
    <w:rsid w:val="005677BE"/>
    <w:rsid w:val="005762B9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27EF"/>
    <w:rsid w:val="005E3EEF"/>
    <w:rsid w:val="00603571"/>
    <w:rsid w:val="006123A2"/>
    <w:rsid w:val="006133F9"/>
    <w:rsid w:val="006443AE"/>
    <w:rsid w:val="00647F8F"/>
    <w:rsid w:val="00662BFB"/>
    <w:rsid w:val="00665A16"/>
    <w:rsid w:val="006702B6"/>
    <w:rsid w:val="006847B8"/>
    <w:rsid w:val="00693E11"/>
    <w:rsid w:val="006B5708"/>
    <w:rsid w:val="006D5246"/>
    <w:rsid w:val="006F0A99"/>
    <w:rsid w:val="006F14A4"/>
    <w:rsid w:val="006F7AD8"/>
    <w:rsid w:val="006F7D20"/>
    <w:rsid w:val="007222B0"/>
    <w:rsid w:val="00730C55"/>
    <w:rsid w:val="00742208"/>
    <w:rsid w:val="00755609"/>
    <w:rsid w:val="0076403D"/>
    <w:rsid w:val="00766A25"/>
    <w:rsid w:val="00766B10"/>
    <w:rsid w:val="00787D03"/>
    <w:rsid w:val="0079237F"/>
    <w:rsid w:val="007D068B"/>
    <w:rsid w:val="007F25AC"/>
    <w:rsid w:val="007F29D1"/>
    <w:rsid w:val="008044D7"/>
    <w:rsid w:val="008113A5"/>
    <w:rsid w:val="00832D24"/>
    <w:rsid w:val="00833C76"/>
    <w:rsid w:val="00840AD9"/>
    <w:rsid w:val="00844FB8"/>
    <w:rsid w:val="008454AE"/>
    <w:rsid w:val="00845C7D"/>
    <w:rsid w:val="00861E3F"/>
    <w:rsid w:val="008673D6"/>
    <w:rsid w:val="008731DA"/>
    <w:rsid w:val="00875C8B"/>
    <w:rsid w:val="008B367C"/>
    <w:rsid w:val="008D30D7"/>
    <w:rsid w:val="008D7A2E"/>
    <w:rsid w:val="008F2214"/>
    <w:rsid w:val="00902A22"/>
    <w:rsid w:val="0090675B"/>
    <w:rsid w:val="00907A12"/>
    <w:rsid w:val="009262A8"/>
    <w:rsid w:val="00933797"/>
    <w:rsid w:val="009511F7"/>
    <w:rsid w:val="00965279"/>
    <w:rsid w:val="009659D6"/>
    <w:rsid w:val="00974741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63962"/>
    <w:rsid w:val="00A7148F"/>
    <w:rsid w:val="00AC0B1B"/>
    <w:rsid w:val="00AD3D88"/>
    <w:rsid w:val="00AD3EBB"/>
    <w:rsid w:val="00AD40A9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37A90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684B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44C6"/>
    <w:rsid w:val="00D67B7A"/>
    <w:rsid w:val="00D70976"/>
    <w:rsid w:val="00D733C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2477"/>
    <w:rsid w:val="00E16AF6"/>
    <w:rsid w:val="00E16CA7"/>
    <w:rsid w:val="00E24588"/>
    <w:rsid w:val="00E51473"/>
    <w:rsid w:val="00E54B58"/>
    <w:rsid w:val="00E57C66"/>
    <w:rsid w:val="00E623C9"/>
    <w:rsid w:val="00E63E5C"/>
    <w:rsid w:val="00E82DAE"/>
    <w:rsid w:val="00E9028D"/>
    <w:rsid w:val="00E9389F"/>
    <w:rsid w:val="00E94B8B"/>
    <w:rsid w:val="00E96B14"/>
    <w:rsid w:val="00EA2F09"/>
    <w:rsid w:val="00EB3BA7"/>
    <w:rsid w:val="00EC22F8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C7E63"/>
    <w:rsid w:val="00FD34ED"/>
    <w:rsid w:val="00FD5B6B"/>
    <w:rsid w:val="00FE463D"/>
    <w:rsid w:val="00FF20B1"/>
    <w:rsid w:val="00FF210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AD94-08C8-4AF7-9D7C-46766A93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19</cp:revision>
  <cp:lastPrinted>2019-03-24T13:03:00Z</cp:lastPrinted>
  <dcterms:created xsi:type="dcterms:W3CDTF">2019-04-11T16:20:00Z</dcterms:created>
  <dcterms:modified xsi:type="dcterms:W3CDTF">2019-04-11T20:10:00Z</dcterms:modified>
</cp:coreProperties>
</file>