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BB" w:rsidRPr="002735BB" w:rsidRDefault="002735BB" w:rsidP="002735BB">
      <w:pPr>
        <w:tabs>
          <w:tab w:val="left" w:pos="1134"/>
        </w:tabs>
        <w:ind w:firstLine="709"/>
        <w:jc w:val="right"/>
        <w:rPr>
          <w:bCs/>
          <w:color w:val="000000"/>
        </w:rPr>
      </w:pPr>
      <w:r w:rsidRPr="002735BB">
        <w:rPr>
          <w:bCs/>
          <w:color w:val="000000"/>
        </w:rPr>
        <w:t xml:space="preserve">Составители: </w:t>
      </w:r>
      <w:r w:rsidR="00750D53" w:rsidRPr="00750D53">
        <w:rPr>
          <w:bCs/>
          <w:color w:val="000000"/>
        </w:rPr>
        <w:t>Габбасова Э.Р., Дереча Г.И., Киреева Д.С</w:t>
      </w:r>
      <w:bookmarkStart w:id="0" w:name="_GoBack"/>
      <w:bookmarkEnd w:id="0"/>
      <w:r w:rsidRPr="002735BB">
        <w:rPr>
          <w:bCs/>
          <w:color w:val="000000"/>
        </w:rPr>
        <w:t>.</w:t>
      </w:r>
    </w:p>
    <w:p w:rsidR="002735BB" w:rsidRPr="002735BB" w:rsidRDefault="002735BB" w:rsidP="002735BB">
      <w:pPr>
        <w:tabs>
          <w:tab w:val="left" w:pos="1134"/>
        </w:tabs>
        <w:ind w:firstLine="709"/>
        <w:jc w:val="right"/>
        <w:rPr>
          <w:bCs/>
          <w:color w:val="000000"/>
        </w:rPr>
      </w:pPr>
      <w:r w:rsidRPr="002735BB">
        <w:rPr>
          <w:bCs/>
          <w:color w:val="000000"/>
        </w:rPr>
        <w:t xml:space="preserve">Кафедра психиатрии и наркологии </w:t>
      </w:r>
    </w:p>
    <w:p w:rsidR="002735BB" w:rsidRPr="002735BB" w:rsidRDefault="002735BB" w:rsidP="002735BB">
      <w:pPr>
        <w:tabs>
          <w:tab w:val="left" w:pos="1134"/>
        </w:tabs>
        <w:ind w:firstLine="709"/>
        <w:jc w:val="right"/>
        <w:rPr>
          <w:bCs/>
          <w:color w:val="000000"/>
        </w:rPr>
      </w:pPr>
      <w:r w:rsidRPr="002735BB">
        <w:rPr>
          <w:bCs/>
          <w:color w:val="000000"/>
        </w:rPr>
        <w:t xml:space="preserve">ФГБОУ ВО ОрГМУ Минздрава России </w:t>
      </w:r>
    </w:p>
    <w:p w:rsidR="002735BB" w:rsidRPr="002735BB" w:rsidRDefault="002735BB" w:rsidP="002735BB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2735BB" w:rsidRPr="002735BB" w:rsidRDefault="002735BB" w:rsidP="002735BB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/>
          <w:bCs/>
        </w:rPr>
      </w:pPr>
      <w:r w:rsidRPr="00756F26">
        <w:rPr>
          <w:b/>
          <w:bCs/>
        </w:rPr>
        <w:t>Модуль 2. Психологические вмешательства, основанные на техниках телесно-ориентированной терапии.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center"/>
        <w:rPr>
          <w:b/>
          <w:bCs/>
        </w:rPr>
      </w:pPr>
      <w:r w:rsidRPr="00756F26">
        <w:rPr>
          <w:b/>
          <w:bCs/>
        </w:rPr>
        <w:t>Тема №</w:t>
      </w:r>
      <w:r w:rsidR="00524EF8">
        <w:rPr>
          <w:b/>
          <w:bCs/>
        </w:rPr>
        <w:t>6</w:t>
      </w:r>
      <w:r w:rsidRPr="00756F26">
        <w:rPr>
          <w:b/>
          <w:bCs/>
        </w:rPr>
        <w:t>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 w:rsidRPr="00756F26">
        <w:rPr>
          <w:b/>
          <w:bCs/>
        </w:rPr>
        <w:t xml:space="preserve">Тема: </w:t>
      </w:r>
      <w:r w:rsidRPr="00756F26">
        <w:rPr>
          <w:bCs/>
        </w:rPr>
        <w:t>Психологические вмешательства, основанные на техниках телесно-ориенти</w:t>
      </w:r>
      <w:r>
        <w:rPr>
          <w:bCs/>
        </w:rPr>
        <w:t>рованной терапии (продолжение).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/>
          <w:bCs/>
        </w:rPr>
      </w:pPr>
      <w:r w:rsidRPr="00756F26">
        <w:rPr>
          <w:b/>
          <w:bCs/>
        </w:rPr>
        <w:t xml:space="preserve">Вопросы: 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 w:rsidRPr="00756F26">
        <w:rPr>
          <w:bCs/>
        </w:rPr>
        <w:t xml:space="preserve">1. Техники  </w:t>
      </w:r>
      <w:proofErr w:type="spellStart"/>
      <w:r w:rsidRPr="00756F26">
        <w:rPr>
          <w:bCs/>
        </w:rPr>
        <w:t>танатотерапии</w:t>
      </w:r>
      <w:proofErr w:type="spellEnd"/>
      <w:r w:rsidRPr="00756F26">
        <w:rPr>
          <w:bCs/>
        </w:rPr>
        <w:t>. Подготовительное упражнение.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 w:rsidRPr="00756F26">
        <w:rPr>
          <w:bCs/>
        </w:rPr>
        <w:t xml:space="preserve">2. Техники  </w:t>
      </w:r>
      <w:proofErr w:type="spellStart"/>
      <w:r w:rsidRPr="00756F26">
        <w:rPr>
          <w:bCs/>
        </w:rPr>
        <w:t>танатотерапии</w:t>
      </w:r>
      <w:proofErr w:type="spellEnd"/>
      <w:r w:rsidRPr="00756F26">
        <w:rPr>
          <w:bCs/>
        </w:rPr>
        <w:t>. Техника «Театр прикосновений».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 w:rsidRPr="00756F26">
        <w:rPr>
          <w:bCs/>
        </w:rPr>
        <w:t xml:space="preserve">3. Техники  </w:t>
      </w:r>
      <w:proofErr w:type="spellStart"/>
      <w:r w:rsidRPr="00756F26">
        <w:rPr>
          <w:bCs/>
        </w:rPr>
        <w:t>танатотерапии</w:t>
      </w:r>
      <w:proofErr w:type="spellEnd"/>
      <w:r w:rsidRPr="00756F26">
        <w:rPr>
          <w:bCs/>
        </w:rPr>
        <w:t>.</w:t>
      </w:r>
      <w:r>
        <w:rPr>
          <w:bCs/>
        </w:rPr>
        <w:t xml:space="preserve"> Техника «Телесная гомеопатия».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 w:rsidRPr="00756F26">
        <w:rPr>
          <w:b/>
          <w:bCs/>
        </w:rPr>
        <w:t xml:space="preserve">Основные понятия темы: </w:t>
      </w:r>
      <w:r w:rsidRPr="00756F26">
        <w:rPr>
          <w:bCs/>
        </w:rPr>
        <w:t>позиция «звезда»; прик</w:t>
      </w:r>
      <w:r>
        <w:rPr>
          <w:bCs/>
        </w:rPr>
        <w:t>основения; телесная гомеопатия.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/>
          <w:bCs/>
        </w:rPr>
      </w:pPr>
      <w:r w:rsidRPr="00756F26">
        <w:rPr>
          <w:b/>
          <w:bCs/>
        </w:rPr>
        <w:t>Рекомендуемая литература: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1.</w:t>
      </w:r>
      <w:r w:rsidRPr="00756F26">
        <w:rPr>
          <w:bCs/>
        </w:rPr>
        <w:t>Патопсихология телесности и соматоформных расстройств: учебное пособие/ Э.Р. Габбасова, Д.С. Киреева, Г.И. Дереча, С.В. Балашова; ГБОУ ВПО ОрГМУ Минздрава РФ. – 2016. – 162 с.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2.</w:t>
      </w:r>
      <w:r w:rsidRPr="00756F26">
        <w:rPr>
          <w:bCs/>
        </w:rPr>
        <w:t>Малкина-Пых И. Г.  Психосоматика</w:t>
      </w:r>
      <w:proofErr w:type="gramStart"/>
      <w:r w:rsidRPr="00756F26">
        <w:rPr>
          <w:bCs/>
        </w:rPr>
        <w:t xml:space="preserve"> :</w:t>
      </w:r>
      <w:proofErr w:type="gramEnd"/>
      <w:r w:rsidRPr="00756F26">
        <w:rPr>
          <w:bCs/>
        </w:rPr>
        <w:t xml:space="preserve"> справочное издание/ И. Г. Малкина-Пых. - М.: </w:t>
      </w:r>
      <w:proofErr w:type="spellStart"/>
      <w:r w:rsidRPr="00756F26">
        <w:rPr>
          <w:bCs/>
        </w:rPr>
        <w:t>Эксмо</w:t>
      </w:r>
      <w:proofErr w:type="spellEnd"/>
      <w:r w:rsidRPr="00756F26">
        <w:rPr>
          <w:bCs/>
        </w:rPr>
        <w:t>, 2009. - 1024 с.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Cs/>
        </w:rPr>
      </w:pPr>
      <w:r w:rsidRPr="00756F26">
        <w:rPr>
          <w:bCs/>
        </w:rPr>
        <w:t>Психология телесности [Текст]: научное издание / ред.-сост.: В. П. Зинченко, Т. С. Леви. - М.</w:t>
      </w:r>
      <w:proofErr w:type="gramStart"/>
      <w:r w:rsidRPr="00756F26">
        <w:rPr>
          <w:bCs/>
        </w:rPr>
        <w:t xml:space="preserve"> :</w:t>
      </w:r>
      <w:proofErr w:type="gramEnd"/>
      <w:r w:rsidRPr="00756F26">
        <w:rPr>
          <w:bCs/>
        </w:rPr>
        <w:t xml:space="preserve"> АСТ, 2005. - 731 с.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  <w:rPr>
          <w:b/>
          <w:bCs/>
        </w:rPr>
      </w:pPr>
    </w:p>
    <w:p w:rsidR="00756F26" w:rsidRDefault="00756F26" w:rsidP="00756F26">
      <w:pPr>
        <w:tabs>
          <w:tab w:val="left" w:pos="4140"/>
        </w:tabs>
        <w:spacing w:line="276" w:lineRule="auto"/>
        <w:ind w:firstLine="709"/>
        <w:jc w:val="center"/>
        <w:rPr>
          <w:b/>
          <w:bCs/>
        </w:rPr>
      </w:pPr>
      <w:r w:rsidRPr="00756F26">
        <w:rPr>
          <w:b/>
          <w:bCs/>
        </w:rPr>
        <w:t xml:space="preserve">Теоретический материал к Модулю 2 к теме </w:t>
      </w:r>
      <w:r w:rsidR="00524EF8">
        <w:rPr>
          <w:b/>
          <w:bCs/>
        </w:rPr>
        <w:t>6</w:t>
      </w:r>
      <w:r w:rsidRPr="00756F26">
        <w:rPr>
          <w:b/>
          <w:bCs/>
        </w:rPr>
        <w:t>.</w:t>
      </w:r>
    </w:p>
    <w:p w:rsidR="00756F26" w:rsidRPr="00756F26" w:rsidRDefault="00756F26" w:rsidP="00756F26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  <w:bCs/>
          <w:highlight w:val="yellow"/>
        </w:rPr>
      </w:pPr>
      <w:r w:rsidRPr="00756F26">
        <w:rPr>
          <w:b/>
          <w:bCs/>
          <w:highlight w:val="yellow"/>
        </w:rPr>
        <w:t xml:space="preserve">Техники  </w:t>
      </w:r>
      <w:proofErr w:type="spellStart"/>
      <w:r w:rsidRPr="00756F26">
        <w:rPr>
          <w:b/>
          <w:bCs/>
          <w:highlight w:val="yellow"/>
        </w:rPr>
        <w:t>танатотерапии</w:t>
      </w:r>
      <w:proofErr w:type="spellEnd"/>
      <w:r>
        <w:rPr>
          <w:b/>
          <w:bCs/>
          <w:highlight w:val="yellow"/>
        </w:rPr>
        <w:t>.</w:t>
      </w:r>
      <w:r>
        <w:rPr>
          <w:b/>
          <w:bCs/>
        </w:rPr>
        <w:t xml:space="preserve"> </w:t>
      </w:r>
      <w:r w:rsidRPr="00756F26">
        <w:rPr>
          <w:b/>
          <w:i/>
          <w:highlight w:val="yellow"/>
        </w:rPr>
        <w:t>Подготовительное упражнение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 xml:space="preserve">Участники группы усаживаются в круг. Ведущий предлагает любому желающему помочь ему в демонстрации первого приема </w:t>
      </w:r>
      <w:proofErr w:type="spellStart"/>
      <w:r w:rsidRPr="00756F26">
        <w:t>танатотерапии</w:t>
      </w:r>
      <w:proofErr w:type="spellEnd"/>
      <w:r w:rsidRPr="00756F26">
        <w:t xml:space="preserve">. Для этого он просит участника группы выйти и лечь на пол, на спину в центре круга. Как показывает опыт проведения многочисленных семинаров по </w:t>
      </w:r>
      <w:proofErr w:type="spellStart"/>
      <w:r w:rsidRPr="00756F26">
        <w:t>танатотерапии</w:t>
      </w:r>
      <w:proofErr w:type="spellEnd"/>
      <w:r w:rsidRPr="00756F26">
        <w:t xml:space="preserve">, практически все изъявившие желание участники ложатся так, что ноги у них расположены рядом, а руки — вдоль туловища, причем ладонями вниз. Вы же предлагаете занять позицию «звезды» («фигуру </w:t>
      </w:r>
      <w:proofErr w:type="spellStart"/>
      <w:r w:rsidRPr="00756F26">
        <w:t>Витрувия</w:t>
      </w:r>
      <w:proofErr w:type="spellEnd"/>
      <w:r w:rsidRPr="00756F26">
        <w:t>» Леонардо да Винчи), с ладонями, обращенными наружу.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 xml:space="preserve">Отмеченная позиция («звезда», или «фигура </w:t>
      </w:r>
      <w:proofErr w:type="spellStart"/>
      <w:r w:rsidRPr="00756F26">
        <w:t>Витрувия</w:t>
      </w:r>
      <w:proofErr w:type="spellEnd"/>
      <w:r w:rsidRPr="00756F26">
        <w:t>») входят в разряд так называемых реальных позиций и характеризуются максимальной амбивалентностью (максимальная отдача и получение, причем одновременно). Именно в силу этой амбивалентности, а, значит, повышенной энергичности (чем больше «разность потенциалов» — тем сильнее ток), энергоемкости, и звезда, и человек в позиции «звезды», и круг (круг участников семинара, где внутри круга все сидящие максимально открыты друг другу, но любой входящий извне встречает спины) — наиболее часто используемые магические символы.</w:t>
      </w:r>
    </w:p>
    <w:p w:rsidR="00756F26" w:rsidRPr="00756F26" w:rsidRDefault="00756F26" w:rsidP="00756F26">
      <w:pPr>
        <w:pStyle w:val="a3"/>
        <w:numPr>
          <w:ilvl w:val="0"/>
          <w:numId w:val="1"/>
        </w:numPr>
        <w:tabs>
          <w:tab w:val="left" w:pos="4140"/>
        </w:tabs>
        <w:spacing w:line="276" w:lineRule="auto"/>
        <w:jc w:val="center"/>
        <w:rPr>
          <w:b/>
          <w:i/>
        </w:rPr>
      </w:pPr>
      <w:r w:rsidRPr="00756F26">
        <w:rPr>
          <w:b/>
          <w:i/>
          <w:highlight w:val="yellow"/>
        </w:rPr>
        <w:t>Техника «Театр прикосновений»</w:t>
      </w:r>
      <w:r>
        <w:rPr>
          <w:b/>
          <w:i/>
        </w:rPr>
        <w:t>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 xml:space="preserve">Участники группы разбиваются на пары, в которых один становится «актером», активнодействующим, другой — «зрителем», пассивно-воспринимающим. Пассивно-воспринимающий занимает позицию «звезды». Активнодействующий усаживается рядом. Сценой такого театра выступает тело пассивно-воспринимающего. На этой сцене «актер» </w:t>
      </w:r>
      <w:r w:rsidRPr="00756F26">
        <w:lastRenderedPageBreak/>
        <w:t>предъявляет разные типы контактов: игольчатые, точечно касаясь кончиками пальцев разных участков тела партнера; достаточно жесткие, надавливающие всей поверхностью ладони или кулаком; разнесенные по разным участкам тела (одновременно несколько касаний в разных местах тела партнера); разного рода «перекрытия-мосты», например, своей рукой перекрыть обе ноги партнера.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>Главное условие правильности выполнения данного приема формулируется как «не спеши!» (именно так, а не, например, «делай медленнее»). Другое важное условие: вы предлагаете активнодействующим выждать некоторое время перёд началом выполнения приема, а не «набрасываться» на пассивно-воспринимающих. В таком случае тело «зрителя» как бы увеличивается в объеме — оно ищет первое прикосновение. Только в таком случае контакты со стороны «актеров» становятся актуальными, принятыми «зрителями».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>Цель «актеров» в этом импровизированном театре тела — удивить своих партнеров, причем удивить постановкой «спектакля», его сюжетом, сценическими ходами. Задача пассивно-воспринимающих — одна из самых сложных: не ставить и не решать никаких задач («чем меня касаются?», «где будут касаться в следующий раз?» и др.).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>На это упражнение отводится 5—7 минут, после чего партнеры меняются ролями. Желательно сопровождать упражнение медитативно-релаксационной музыкой.</w:t>
      </w:r>
    </w:p>
    <w:p w:rsid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>Специальное замечание касается окончания данного и всех последующих упражнений-приемов. Когда вы просите вашего партнера закончить выполнение упражнения (причем сразу предлагаете ему не спешить, побыть еще в этом состоянии), ваш партнер, за редчайшим исключением, заканчивает его стандартным и совершенно неправильным образом. Он напрягает мышцы живота и пытается из позиции, лежа прямо подняться и сесть (так поднималась и садилась в гробу гоголевская ведьма из «Вия»). Правильное окончание — это вначале поворот тела на бок и только потом — подъем. Именно так поступают дети первых лет жизни, осваивая пока еще непослушное их воле тело — более объектное, пассивное, расслабленное, то тело, на достижение характеристик которого и нацелен данный прием.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center"/>
        <w:rPr>
          <w:b/>
          <w:i/>
        </w:rPr>
      </w:pPr>
      <w:r>
        <w:rPr>
          <w:b/>
          <w:i/>
          <w:highlight w:val="yellow"/>
        </w:rPr>
        <w:t>3.</w:t>
      </w:r>
      <w:r w:rsidRPr="00756F26">
        <w:rPr>
          <w:b/>
          <w:i/>
          <w:highlight w:val="yellow"/>
        </w:rPr>
        <w:t>Техника «Телесная гомеопатия»</w:t>
      </w:r>
      <w:r>
        <w:rPr>
          <w:b/>
          <w:i/>
        </w:rPr>
        <w:t>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 xml:space="preserve">В этом приеме мы открываем для себя область так называемой «телесной гомеопатии» и знакомимся с одним из ключевых ее принципов — принципом малых доз и величин. Основатель гомеопатии Ганеман сформулировал принцип, который применительно к </w:t>
      </w:r>
      <w:proofErr w:type="spellStart"/>
      <w:r w:rsidRPr="00756F26">
        <w:t>танатотерапии</w:t>
      </w:r>
      <w:proofErr w:type="spellEnd"/>
      <w:r w:rsidRPr="00756F26">
        <w:t>, можно представить так: минимальные по силе и амплитуде воздействия приводят к максимальным по силе чувствам и переживаниям.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>В демонстрации партнер, на котором вы показываете данный прием, занимает позицию «звезды». Вы подсаживаетесь к любой из его конечностей. Первое — устанавливаете контакт. Затем, после достаточно продолжительного времени, прикоснувшись своей рукой, к примеру, к его ступне, вы начинаете плавно и очень медленно (принцип «не спеши» предыдущего приема сохраняется) надавливать и, таким образом, отводить ее в сторону.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 xml:space="preserve">Внешним наблюдателям данное действие совершенно незаметно, тогда как пассивно-воспринимающий сразу реагирует на данный прием — прежде всего дыханием (оно меняется), тремором ресниц (интенсивность тремора возрастает с ростом </w:t>
      </w:r>
      <w:proofErr w:type="gramStart"/>
      <w:r w:rsidRPr="00756F26">
        <w:t>контроля за</w:t>
      </w:r>
      <w:proofErr w:type="gramEnd"/>
      <w:r w:rsidRPr="00756F26">
        <w:t xml:space="preserve"> телом со стороны сознания).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lastRenderedPageBreak/>
        <w:t>При работе с рукой важно обратить внимание участников группы, что это вы поднимаете кисть и подводите под нее свою ладонь, а не партнер дает вам поднять его кисть. Разница колоссальная и измеряется килограммами веса руки. Это разница связана с участием контроля и активности лежащего в позиции «звезды» партнера.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 xml:space="preserve">В работе с головой особое значение придается посадке </w:t>
      </w:r>
      <w:proofErr w:type="gramStart"/>
      <w:r w:rsidRPr="00756F26">
        <w:t>активнодействующего</w:t>
      </w:r>
      <w:proofErr w:type="gramEnd"/>
      <w:r w:rsidRPr="00756F26">
        <w:t xml:space="preserve">. Она должна быть максимально устойчивой и удобной. Рекомендуется сесть у изголовья лежащего пассивно-воспринимающего с широко расставленными ногами так, что его голова оказывается между ваших ног. </w:t>
      </w:r>
      <w:proofErr w:type="gramStart"/>
      <w:r w:rsidRPr="00756F26">
        <w:t>Руки лежащего широко раскинуты (позиция «звезды») и  лежат на полу.</w:t>
      </w:r>
      <w:proofErr w:type="gramEnd"/>
      <w:r w:rsidRPr="00756F26">
        <w:t xml:space="preserve"> Вы касаетесь ладонью одной из щек. Выдерживаете значительную по времени паузу (лицо в российских традициях — одно из наиболее табуированных мест тела). Только после этого плавно и аккуратно приступаете к надавливанию. Своим надавливанием вы отводите лежащую голову на незначительное расстояние (нос лежащего партнера отводится не более чем на несколько сантиметров). Затем вы в таком же гомеопатическом режиме снимаете свою нагрузку, и голова партнера возвращается на место. Время выполнения приема — 4—5 минут на каждую часть тела.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>Партнеры меняются ролями после того, как выполнили цикл (хорошо воспринимается шутка, что цикл состоит из одной ноги, одной руки и одной головы).</w:t>
      </w:r>
    </w:p>
    <w:p w:rsidR="00756F26" w:rsidRPr="00756F26" w:rsidRDefault="00756F26" w:rsidP="00756F26">
      <w:pPr>
        <w:tabs>
          <w:tab w:val="left" w:pos="4140"/>
        </w:tabs>
        <w:spacing w:line="276" w:lineRule="auto"/>
        <w:ind w:firstLine="709"/>
        <w:jc w:val="both"/>
      </w:pPr>
      <w:r w:rsidRPr="00756F26">
        <w:t>Впечатления от данного приема в основном касаются ощущений поляризации внутри тела. Часто возникает ощущение отсутствия той или иной конечности (способ работы с болью) или, наоборот, ощущение наличия руки активнодействующего (при том, что последний уже приступил к работе с другой конечностью).</w:t>
      </w:r>
    </w:p>
    <w:p w:rsidR="00003FD0" w:rsidRPr="00756F26" w:rsidRDefault="00756F26" w:rsidP="00756F26">
      <w:pPr>
        <w:spacing w:line="276" w:lineRule="auto"/>
        <w:ind w:firstLine="708"/>
        <w:jc w:val="both"/>
      </w:pPr>
      <w:r w:rsidRPr="00756F26">
        <w:t xml:space="preserve">Применение базовых приемов </w:t>
      </w:r>
      <w:proofErr w:type="spellStart"/>
      <w:r w:rsidRPr="00756F26">
        <w:t>танатотерапии</w:t>
      </w:r>
      <w:proofErr w:type="spellEnd"/>
      <w:r w:rsidRPr="00756F26">
        <w:t xml:space="preserve"> возможно как индивидуально, так и группой подготовленных </w:t>
      </w:r>
      <w:proofErr w:type="spellStart"/>
      <w:r w:rsidRPr="00756F26">
        <w:t>танатотерапевтов</w:t>
      </w:r>
      <w:proofErr w:type="spellEnd"/>
      <w:r w:rsidRPr="00756F26">
        <w:t xml:space="preserve"> и также включает работу с дыханием (вдох — это жизнь, выдох — смерть), отдельными частями тела (нижняя челюсть, глаза, шея, подошвы ног), что является ключевым в оказании помощи в терминальной фазе умирания и др.</w:t>
      </w:r>
    </w:p>
    <w:sectPr w:rsidR="00003FD0" w:rsidRPr="0075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FA0"/>
    <w:multiLevelType w:val="hybridMultilevel"/>
    <w:tmpl w:val="82986E0E"/>
    <w:lvl w:ilvl="0" w:tplc="2F285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6"/>
    <w:rsid w:val="00003FD0"/>
    <w:rsid w:val="002735BB"/>
    <w:rsid w:val="00524EF8"/>
    <w:rsid w:val="00750D53"/>
    <w:rsid w:val="007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4</cp:revision>
  <dcterms:created xsi:type="dcterms:W3CDTF">2018-03-16T13:36:00Z</dcterms:created>
  <dcterms:modified xsi:type="dcterms:W3CDTF">2018-03-19T08:36:00Z</dcterms:modified>
</cp:coreProperties>
</file>